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8D25" w14:textId="6D158AA7" w:rsidR="0521A05B" w:rsidRDefault="0521A05B" w:rsidP="0029259B">
      <w:pPr>
        <w:spacing w:line="257" w:lineRule="auto"/>
        <w:jc w:val="center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Entrevista Stakeholders</w:t>
      </w:r>
    </w:p>
    <w:p w14:paraId="668C0B9F" w14:textId="0362D40A" w:rsidR="0521A05B" w:rsidRDefault="0521A05B" w:rsidP="0029259B">
      <w:pPr>
        <w:spacing w:line="257" w:lineRule="auto"/>
        <w:jc w:val="center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>Proyecto: Triviador Game Mate</w:t>
      </w:r>
    </w:p>
    <w:p w14:paraId="2F7B28E5" w14:textId="34182B26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 </w:t>
      </w:r>
    </w:p>
    <w:p w14:paraId="434D036D" w14:textId="6316C158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1. ¿Por qué estás interesado en este proyecto?</w:t>
      </w:r>
    </w:p>
    <w:p w14:paraId="22A41113" w14:textId="4C2D70FB" w:rsidR="0521A05B" w:rsidRDefault="0521A05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Estamos interesados en este proyecto porque después de completar con éxito el proyecto de la página web y e-commerce de Game Mate, identificamos una oportunidad emocionante en el mercado de los videojuegos. Sentimos que falta un juego específico que atienda a los fanáticos de los videojuegos y que les permita poner a prueba sus conocimientos en esta área a través de un juego de trivia. El mundo de los videojuegos es inmenso y en constante crecimiento, y queremos ofrecer algo único y atractivo para la comunidad gamer. Nos apasiona la idea de crear un juego que satisfaga las necesidades y los intereses de nuestros usuarios en este campo.</w:t>
      </w:r>
    </w:p>
    <w:p w14:paraId="0654290D" w14:textId="77777777" w:rsidR="00D05796" w:rsidRDefault="00D05796" w:rsidP="0029259B">
      <w:pPr>
        <w:spacing w:line="257" w:lineRule="auto"/>
        <w:jc w:val="both"/>
      </w:pPr>
    </w:p>
    <w:p w14:paraId="1C67326C" w14:textId="6338955C" w:rsidR="0521A05B" w:rsidRPr="00D05796" w:rsidRDefault="0521A05B" w:rsidP="0029259B">
      <w:pPr>
        <w:spacing w:line="257" w:lineRule="auto"/>
        <w:jc w:val="both"/>
        <w:rPr>
          <w:rFonts w:ascii="Arial" w:eastAsia="Arial" w:hAnsi="Arial" w:cs="Arial"/>
          <w:b/>
          <w:bCs/>
          <w:sz w:val="24"/>
          <w:szCs w:val="24"/>
          <w:lang w:val="es"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2. ¿Cuáles son sus expectativas para este proyecto?</w:t>
      </w:r>
    </w:p>
    <w:p w14:paraId="0CC6D1E7" w14:textId="6BB036F8" w:rsidR="00A743DF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Esperamos que la APP ofrezca una excelente experiencia para el usuario. Esto significa que sea fácil de usar, atractiva visualmente y que funcione sin problemas. La satisfacción del usuario es la clave para éxito a largo plazo.</w:t>
      </w:r>
    </w:p>
    <w:p w14:paraId="083106C5" w14:textId="2EDBF648" w:rsidR="0029259B" w:rsidRPr="0029259B" w:rsidRDefault="0029259B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La seguridad de los datos de los usuarios y la protección de la privacidad son fundamentales. Esperamos implementar las mejores prácticas en términos de seguridad cibernética y protección de datos.</w:t>
      </w:r>
    </w:p>
    <w:p w14:paraId="6E5C84CD" w14:textId="0E14931A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583993F6" w14:textId="724E45F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3. ¿Qué te inspiró a involucrarte en este proyecto?</w:t>
      </w:r>
    </w:p>
    <w:p w14:paraId="553AB990" w14:textId="3D569C62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Luego de terminar el proyecto de la página web y e-commerce de Game Mate, sentimos que </w:t>
      </w:r>
      <w:r w:rsidR="008963BD" w:rsidRPr="323F43FD">
        <w:rPr>
          <w:rFonts w:ascii="Arial" w:eastAsia="Arial" w:hAnsi="Arial" w:cs="Arial"/>
          <w:sz w:val="24"/>
          <w:szCs w:val="24"/>
          <w:lang w:val="es"/>
        </w:rPr>
        <w:t>hacía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falta un juego específico para fanáticos de los Videojuegos. Nos gustan los juegos de Trivia, pero queríamos que fuese específicamente para la comunidad gamer. Donde se puedan poner a prueba los conocimientos sobre Videojuegos que tienen nuestros usuarios.</w:t>
      </w:r>
    </w:p>
    <w:p w14:paraId="63959004" w14:textId="0CDE428B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>Específicamente nos inspiran nuestros Usuarios, la comunidad gamer no para de crecer día a día. Queremos que toda la comunidad hable de Game Mate. Este es solo el comienzo…</w:t>
      </w:r>
    </w:p>
    <w:p w14:paraId="092C58C3" w14:textId="5180B8B3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0F468FF5" w14:textId="5C2C8775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4. ¿Cuál crees que será el impacto de este proyecto después del lanzamiento?</w:t>
      </w:r>
    </w:p>
    <w:p w14:paraId="075999EA" w14:textId="7FED2417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4664623B" w14:textId="4E4F194B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5. ¿Qué tan rápido ves este proyecto en marcha?</w:t>
      </w:r>
    </w:p>
    <w:p w14:paraId="64CF4258" w14:textId="026A60D4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Creemos que el equipo cuenta con las habilidades y herramientas suficientes para desarrollar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este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proyecto en el tiempo y forma estipulados, así que confiamos en su comienzo de forma temprana.</w:t>
      </w:r>
    </w:p>
    <w:p w14:paraId="0D66920D" w14:textId="375BE350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lastRenderedPageBreak/>
        <w:t>6. Si te sientes positivo con este proyecto, ¿por qué?</w:t>
      </w:r>
    </w:p>
    <w:p w14:paraId="3518BCA7" w14:textId="2782B4EA" w:rsidR="0521A05B" w:rsidRDefault="0521A05B" w:rsidP="0029259B">
      <w:pPr>
        <w:spacing w:line="257" w:lineRule="auto"/>
        <w:jc w:val="both"/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</w:t>
      </w:r>
    </w:p>
    <w:p w14:paraId="4F59DD38" w14:textId="0A609425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2D08CD2" w14:textId="00D64A0F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36E2A078" w14:textId="6C642381" w:rsidR="323F43FD" w:rsidRDefault="323F43FD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458DACAA" w14:textId="1E099A27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7. Si te preocupa este proyecto, ¿por qué?</w:t>
      </w:r>
    </w:p>
    <w:p w14:paraId="20554755" w14:textId="2054C448" w:rsidR="656A6D6E" w:rsidRDefault="656A6D6E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En realidad, en este momento no experimentamos preocupaciones significativas con respecto a este proyecto. Hemos evaluado cuidadosamente la oportunidad de mercado, nuestras capacidades para llevarlo a cabo y el entusiasmo de la comunidad gamer, y todo parece indicar que tenemos una base sólida para el éxito. Sin embargo, como en cualquier proyecto, siempre estamos abiertos a la posibilidad de desafíos </w:t>
      </w:r>
      <w:r w:rsidR="00E70FDB" w:rsidRPr="323F43FD">
        <w:rPr>
          <w:rFonts w:ascii="Arial" w:eastAsia="Arial" w:hAnsi="Arial" w:cs="Arial"/>
          <w:sz w:val="24"/>
          <w:szCs w:val="24"/>
          <w:lang w:val="es"/>
        </w:rPr>
        <w:t>u</w:t>
      </w:r>
      <w:r w:rsidRPr="323F43FD">
        <w:rPr>
          <w:rFonts w:ascii="Arial" w:eastAsia="Arial" w:hAnsi="Arial" w:cs="Arial"/>
          <w:sz w:val="24"/>
          <w:szCs w:val="24"/>
          <w:lang w:val="es"/>
        </w:rPr>
        <w:t xml:space="preserve"> obstáculos inesperados.</w:t>
      </w:r>
    </w:p>
    <w:p w14:paraId="2A282668" w14:textId="158579D7" w:rsidR="323F43FD" w:rsidRDefault="323F43FD" w:rsidP="0029259B">
      <w:pPr>
        <w:spacing w:after="0"/>
        <w:jc w:val="both"/>
        <w:rPr>
          <w:rFonts w:ascii="Arial" w:eastAsia="Arial" w:hAnsi="Arial" w:cs="Arial"/>
          <w:sz w:val="24"/>
          <w:szCs w:val="24"/>
          <w:lang w:val="es"/>
        </w:rPr>
      </w:pPr>
    </w:p>
    <w:p w14:paraId="79D01A3F" w14:textId="59D1C2F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Nuestra principal preocupación sería la gestión adecuada de recursos, plazos y calidad para garantizar que el juego de trivia cumpla con las expectativas de los usuarios y se lance con éxito. También estamos conscientes de que el mercado de los videojuegos es altamente competitivo, por lo que mantenernos actualizados con las tendencias y preferencias cambiantes de los jugadores es esencial para el éxito a largo plazo.</w:t>
      </w:r>
    </w:p>
    <w:p w14:paraId="47CB008F" w14:textId="7411B6DB" w:rsidR="656A6D6E" w:rsidRDefault="656A6D6E" w:rsidP="0029259B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"/>
        </w:rPr>
      </w:pPr>
      <w:r w:rsidRPr="323F43FD">
        <w:rPr>
          <w:rFonts w:ascii="Arial" w:eastAsia="Arial" w:hAnsi="Arial" w:cs="Arial"/>
          <w:sz w:val="24"/>
          <w:szCs w:val="24"/>
          <w:lang w:val="es"/>
        </w:rPr>
        <w:t>En resumen, aunque no estamos preocupados en este momento, reconocemos la importancia de una gestión cuidadosa y constante para garantizar el éxito continuo del proyecto.</w:t>
      </w:r>
    </w:p>
    <w:p w14:paraId="7ABF0B0C" w14:textId="65B77F5C" w:rsidR="0521A05B" w:rsidRDefault="0521A05B" w:rsidP="0029259B">
      <w:pPr>
        <w:spacing w:line="257" w:lineRule="auto"/>
        <w:jc w:val="both"/>
      </w:pPr>
    </w:p>
    <w:p w14:paraId="58C4E911" w14:textId="57CBEEDD" w:rsidR="0521A05B" w:rsidRPr="00D05796" w:rsidRDefault="0521A05B" w:rsidP="0029259B">
      <w:pPr>
        <w:spacing w:line="257" w:lineRule="auto"/>
        <w:jc w:val="both"/>
        <w:rPr>
          <w:b/>
          <w:bCs/>
        </w:rPr>
      </w:pPr>
      <w:r w:rsidRPr="00D05796">
        <w:rPr>
          <w:rFonts w:ascii="Arial" w:eastAsia="Arial" w:hAnsi="Arial" w:cs="Arial"/>
          <w:b/>
          <w:bCs/>
          <w:sz w:val="24"/>
          <w:szCs w:val="24"/>
          <w:lang w:val="es"/>
        </w:rPr>
        <w:t>8. ¿Prefieres reuniones en persona, telefónicas o por correo electrónico?</w:t>
      </w:r>
    </w:p>
    <w:p w14:paraId="402D45B2" w14:textId="6DCF9877" w:rsidR="008963BD" w:rsidRPr="00E55D9A" w:rsidRDefault="008963BD" w:rsidP="008963BD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>En cuanto a la preferencia de las reuniones</w:t>
      </w:r>
      <w:r>
        <w:rPr>
          <w:rFonts w:ascii="Arial" w:hAnsi="Arial" w:cs="Arial"/>
          <w:sz w:val="24"/>
          <w:szCs w:val="24"/>
        </w:rPr>
        <w:t xml:space="preserve"> </w:t>
      </w:r>
      <w:r w:rsidRPr="00E55D9A">
        <w:rPr>
          <w:rFonts w:ascii="Arial" w:hAnsi="Arial" w:cs="Arial"/>
          <w:sz w:val="24"/>
          <w:szCs w:val="24"/>
        </w:rPr>
        <w:t xml:space="preserve">creo que una combinación de reuniones en persona y telefónicas sería ideal. Las reuniones en persona permiten una interacción más cercana y personal, lo cual puede ser beneficioso para discutir detalles importantes o resolver problemas complejos. Además, pueden ayudar a fortalecer la relación entre el equipo de desarrollo y los </w:t>
      </w:r>
      <w:proofErr w:type="spellStart"/>
      <w:r w:rsidRPr="00E55D9A">
        <w:rPr>
          <w:rFonts w:ascii="Arial" w:hAnsi="Arial" w:cs="Arial"/>
          <w:sz w:val="24"/>
          <w:szCs w:val="24"/>
        </w:rPr>
        <w:t>stakeholders</w:t>
      </w:r>
      <w:proofErr w:type="spellEnd"/>
      <w:r w:rsidRPr="00E55D9A">
        <w:rPr>
          <w:rFonts w:ascii="Arial" w:hAnsi="Arial" w:cs="Arial"/>
          <w:sz w:val="24"/>
          <w:szCs w:val="24"/>
        </w:rPr>
        <w:t>.</w:t>
      </w:r>
    </w:p>
    <w:p w14:paraId="23D795B5" w14:textId="77777777" w:rsidR="008963BD" w:rsidRPr="00E55D9A" w:rsidRDefault="008963BD" w:rsidP="008963BD">
      <w:pPr>
        <w:rPr>
          <w:rFonts w:ascii="Arial" w:hAnsi="Arial" w:cs="Arial"/>
          <w:sz w:val="24"/>
          <w:szCs w:val="24"/>
        </w:rPr>
      </w:pPr>
    </w:p>
    <w:p w14:paraId="10F0D9EB" w14:textId="5018F00F" w:rsidR="323F43FD" w:rsidRPr="008963BD" w:rsidRDefault="008963BD" w:rsidP="008963BD">
      <w:pPr>
        <w:rPr>
          <w:rFonts w:ascii="Arial" w:hAnsi="Arial" w:cs="Arial"/>
          <w:sz w:val="24"/>
          <w:szCs w:val="24"/>
        </w:rPr>
      </w:pPr>
      <w:r w:rsidRPr="00E55D9A">
        <w:rPr>
          <w:rFonts w:ascii="Arial" w:hAnsi="Arial" w:cs="Arial"/>
          <w:sz w:val="24"/>
          <w:szCs w:val="24"/>
        </w:rPr>
        <w:t>Sin embargo, entiendo que en algunos casos las reuniones telefónicas o por correo electrónico pueden ser más convenientes, especialmente si estamos trabajando en un proyecto que involucra a personas ubicadas en diferentes lugares geográficos. Las reuniones telefónicas pueden ser efectivas para actualizaciones rápidas o discusiones más informales, mientras que el correo electrónico es útil para documentar y dar seguimiento a decisiones y acciones tomadas durante las reuniones.</w:t>
      </w:r>
    </w:p>
    <w:sectPr w:rsidR="323F43FD" w:rsidRPr="00896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B540"/>
    <w:multiLevelType w:val="hybridMultilevel"/>
    <w:tmpl w:val="8F74F268"/>
    <w:lvl w:ilvl="0" w:tplc="46848B06">
      <w:start w:val="1"/>
      <w:numFmt w:val="decimal"/>
      <w:lvlText w:val="%1."/>
      <w:lvlJc w:val="left"/>
      <w:pPr>
        <w:ind w:left="720" w:hanging="360"/>
      </w:pPr>
    </w:lvl>
    <w:lvl w:ilvl="1" w:tplc="F69A051C">
      <w:start w:val="1"/>
      <w:numFmt w:val="lowerLetter"/>
      <w:lvlText w:val="%2."/>
      <w:lvlJc w:val="left"/>
      <w:pPr>
        <w:ind w:left="1440" w:hanging="360"/>
      </w:pPr>
    </w:lvl>
    <w:lvl w:ilvl="2" w:tplc="5E7C3B8C">
      <w:start w:val="1"/>
      <w:numFmt w:val="lowerRoman"/>
      <w:lvlText w:val="%3."/>
      <w:lvlJc w:val="right"/>
      <w:pPr>
        <w:ind w:left="2160" w:hanging="180"/>
      </w:pPr>
    </w:lvl>
    <w:lvl w:ilvl="3" w:tplc="DB4C7C4A">
      <w:start w:val="1"/>
      <w:numFmt w:val="decimal"/>
      <w:lvlText w:val="%4."/>
      <w:lvlJc w:val="left"/>
      <w:pPr>
        <w:ind w:left="2880" w:hanging="360"/>
      </w:pPr>
    </w:lvl>
    <w:lvl w:ilvl="4" w:tplc="9FCE508A">
      <w:start w:val="1"/>
      <w:numFmt w:val="lowerLetter"/>
      <w:lvlText w:val="%5."/>
      <w:lvlJc w:val="left"/>
      <w:pPr>
        <w:ind w:left="3600" w:hanging="360"/>
      </w:pPr>
    </w:lvl>
    <w:lvl w:ilvl="5" w:tplc="1AC44EC0">
      <w:start w:val="1"/>
      <w:numFmt w:val="lowerRoman"/>
      <w:lvlText w:val="%6."/>
      <w:lvlJc w:val="right"/>
      <w:pPr>
        <w:ind w:left="4320" w:hanging="180"/>
      </w:pPr>
    </w:lvl>
    <w:lvl w:ilvl="6" w:tplc="96A49192">
      <w:start w:val="1"/>
      <w:numFmt w:val="decimal"/>
      <w:lvlText w:val="%7."/>
      <w:lvlJc w:val="left"/>
      <w:pPr>
        <w:ind w:left="5040" w:hanging="360"/>
      </w:pPr>
    </w:lvl>
    <w:lvl w:ilvl="7" w:tplc="026C4F22">
      <w:start w:val="1"/>
      <w:numFmt w:val="lowerLetter"/>
      <w:lvlText w:val="%8."/>
      <w:lvlJc w:val="left"/>
      <w:pPr>
        <w:ind w:left="5760" w:hanging="360"/>
      </w:pPr>
    </w:lvl>
    <w:lvl w:ilvl="8" w:tplc="46B886C0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48874"/>
    <w:rsid w:val="0029259B"/>
    <w:rsid w:val="008963BD"/>
    <w:rsid w:val="00A743DF"/>
    <w:rsid w:val="00D05796"/>
    <w:rsid w:val="00E70FDB"/>
    <w:rsid w:val="0521A05B"/>
    <w:rsid w:val="090428B0"/>
    <w:rsid w:val="09D55D5C"/>
    <w:rsid w:val="1EBE28FB"/>
    <w:rsid w:val="30748874"/>
    <w:rsid w:val="323F43FD"/>
    <w:rsid w:val="4BC21661"/>
    <w:rsid w:val="656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8874"/>
  <w15:chartTrackingRefBased/>
  <w15:docId w15:val="{CA8BE11F-0B6F-4100-8BDB-3AD74375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deborat ayala</dc:creator>
  <cp:keywords/>
  <dc:description/>
  <cp:lastModifiedBy>karen Pigni</cp:lastModifiedBy>
  <cp:revision>4</cp:revision>
  <dcterms:created xsi:type="dcterms:W3CDTF">2023-09-28T18:53:00Z</dcterms:created>
  <dcterms:modified xsi:type="dcterms:W3CDTF">2023-09-30T06:45:00Z</dcterms:modified>
</cp:coreProperties>
</file>