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Manual de usuario: Recargas Telorecargo</w:t>
      </w:r>
    </w:p>
    <w:p>
      <w:pPr>
        <w:pStyle w:val="Normal"/>
      </w:pPr>
      <w:r>
        <w:t xml:space="preserve">Mi Tienda en Línea MX · Versión 1.0 · 29 de octubre de 2026</w:t>
      </w:r>
    </w:p>
    <w:p>
      <w:pPr>
        <w:pStyle w:val="Normal"/>
      </w:pPr>
      <w:r>
        <w:t xml:space="preserve">Guía de venta de recargas, cobros, tickets, WhatsApp, historiales, recuperación de pedidos y solicitudes de saldo.</w:t>
      </w:r>
    </w:p>
    <w:p>
      <w:pPr>
        <w:pStyle w:val="Heading1"/>
      </w:pPr>
      <w:r>
        <w:t xml:space="preserve">1. Para qué sirve y cómo ingresar</w:t>
      </w:r>
    </w:p>
    <w:p>
      <w:pPr>
        <w:pStyle w:val="Normal"/>
        <w:keepNext/>
      </w:pPr>
      <w:r>
        <w:t xml:space="preserve">Recargas Telorecargo permite vender recargas y paquetes desde el punto de venta, registrar el cobro y entregar el comprobante al cliente. También permite consultar operaciones anteriores y solicitar saldo para la cuenta de la tienda.</w:t>
      </w:r>
    </w:p>
    <w:p>
      <w:pPr>
        <w:pStyle w:val="Normal"/>
        <w:keepNext/>
      </w:pPr>
      <w:r>
        <w:t xml:space="preserve">1. Inicia sesión en el punto de venta.</w:t>
      </w:r>
    </w:p>
    <w:p>
      <w:pPr>
        <w:pStyle w:val="Normal"/>
        <w:keepNext/>
      </w:pPr>
      <w:r>
        <w:t xml:space="preserve">2. En el menú POS abre Recargas Telorecargo.</w:t>
      </w:r>
    </w:p>
    <w:p>
      <w:pPr>
        <w:pStyle w:val="Normal"/>
        <w:keepNext/>
      </w:pPr>
      <w:r>
        <w:t xml:space="preserve">3. Comprueba el identificador del POS en el encabezado.</w:t>
      </w:r>
    </w:p>
    <w:p>
      <w:pPr>
        <w:pStyle w:val="Normal"/>
      </w:pPr>
      <w:r>
        <w:t xml:space="preserve">4. Revisa que el módulo cargue sin avisos de configuración o sesión.</w:t>
      </w:r>
    </w:p>
    <w:p>
      <w:pPr>
        <w:pStyle w:val="Normal"/>
      </w:pPr>
      <w:r>
        <w:t xml:space="preserve">La tienda debe tener configurada la integración para que el acceso esté disponible. La clave del proveedor se administra desde el panel de tienda, no desde la caja.</w:t>
      </w:r>
    </w:p>
    <w:p>
      <w:pPr>
        <w:pStyle w:val="Caption"/>
      </w:pPr>
      <w:r>
        <w:t xml:space="preserve">CAPTURA R01 — Acceso. Muestra el menú POS, la opción Recargas Telorecargo y el identificador del punto de venta.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2. Vista principal y saldo disponible</w:t>
      </w:r>
    </w:p>
    <w:p>
      <w:pPr>
        <w:pStyle w:val="Normal"/>
        <w:keepNext/>
      </w:pPr>
      <w:r>
        <w:t xml:space="preserve">La parte superior muestra Saldo compartido de la tienda y Comisión actual. Debajo están Vender recarga, Solicitar saldo, Historial de recargas y Solicitudes de saldo.</w:t>
      </w:r>
    </w:p>
    <w:p>
      <w:pPr>
        <w:pStyle w:val="Normal"/>
        <w:keepNext/>
      </w:pPr>
      <w:r>
        <w:t xml:space="preserve">1. Revisa el saldo antes de atender una recarga.</w:t>
      </w:r>
    </w:p>
    <w:p>
      <w:pPr>
        <w:pStyle w:val="Normal"/>
        <w:keepNext/>
      </w:pPr>
      <w:r>
        <w:t xml:space="preserve">2. Pulsa Actualizar saldo para consultar el valor más reciente.</w:t>
      </w:r>
    </w:p>
    <w:p>
      <w:pPr>
        <w:pStyle w:val="Normal"/>
        <w:keepNext/>
      </w:pPr>
      <w:r>
        <w:t xml:space="preserve">3. Comprueba la comisión que se agregará al cobro.</w:t>
      </w:r>
    </w:p>
    <w:p>
      <w:pPr>
        <w:pStyle w:val="Normal"/>
      </w:pPr>
      <w:r>
        <w:t xml:space="preserve">4. Permanece en Vender recarga para seleccionar una compañía.</w:t>
      </w:r>
    </w:p>
    <w:p>
      <w:pPr>
        <w:pStyle w:val="Normal"/>
      </w:pPr>
      <w:r>
        <w:t xml:space="preserve">El saldo pertenece a la cuenta de la tienda y puede cambiar por operaciones de otras cajas. No confundas este saldo con el dinero que el cliente entrega en efectivo.</w:t>
      </w:r>
    </w:p>
    <w:p>
      <w:pPr>
        <w:pStyle w:val="Caption"/>
      </w:pPr>
      <w:r>
        <w:t xml:space="preserve">CAPTURA R02 — Vista general. Incluye saldo, comisión, actualización y las cuatro pestañas del módulo.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3. Elegir compañía y producto</w:t>
      </w:r>
    </w:p>
    <w:p>
      <w:pPr>
        <w:pStyle w:val="Normal"/>
        <w:keepNext/>
      </w:pPr>
      <w:r>
        <w:t xml:space="preserve">1. En Vender recarga localiza la compañía del cliente.</w:t>
      </w:r>
    </w:p>
    <w:p>
      <w:pPr>
        <w:pStyle w:val="Normal"/>
        <w:keepNext/>
      </w:pPr>
      <w:r>
        <w:t xml:space="preserve">2. Pulsa su tarjeta o logotipo para abrir el modal de recarga.</w:t>
      </w:r>
    </w:p>
    <w:p>
      <w:pPr>
        <w:pStyle w:val="Normal"/>
        <w:keepNext/>
      </w:pPr>
      <w:r>
        <w:t xml:space="preserve">3. En Monto o paquete selecciona el producto solicitado.</w:t>
      </w:r>
    </w:p>
    <w:p>
      <w:pPr>
        <w:pStyle w:val="Normal"/>
        <w:keepNext/>
      </w:pPr>
      <w:r>
        <w:t xml:space="preserve">4. Espera a que se consulte el total.</w:t>
      </w:r>
    </w:p>
    <w:p>
      <w:pPr>
        <w:pStyle w:val="Normal"/>
        <w:keepNext/>
      </w:pPr>
      <w:r>
        <w:t xml:space="preserve">5. Revisa Detalles del producto, importe, comisión y Total a cobrar.</w:t>
      </w:r>
    </w:p>
    <w:p>
      <w:pPr>
        <w:pStyle w:val="Normal"/>
      </w:pPr>
      <w:r>
        <w:t xml:space="preserve">6. Comprueba vigencia y descripción cuando estén disponibles.</w:t>
      </w:r>
    </w:p>
    <w:p>
      <w:pPr>
        <w:pStyle w:val="Normal"/>
      </w:pPr>
      <w:r>
        <w:t xml:space="preserve">Si no aparece el producto, utiliza Más montos y paquetes o Actualizar montos. Para regresar a opciones anteriores utiliza Anterior. Si falla la consulta del total, usa Volver a consultar total cuando esté disponible.</w:t>
      </w:r>
    </w:p>
    <w:p>
      <w:pPr>
        <w:pStyle w:val="Caption"/>
      </w:pPr>
      <w:r>
        <w:t xml:space="preserve">CAPTURA R03 — Compañías. Muestra las tarjetas y la compañía seleccionada.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CAPTURA R04 — Producto. Incluye Monto o paquete, descripción, vigencia cuando exista, comisión y total.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4. Capturar y confirmar el teléfono</w:t>
      </w:r>
    </w:p>
    <w:p>
      <w:pPr>
        <w:pStyle w:val="Normal"/>
        <w:keepNext/>
      </w:pPr>
      <w:r>
        <w:t xml:space="preserve">1. Escribe los 10 dígitos en Teléfono de la recarga.</w:t>
      </w:r>
    </w:p>
    <w:p>
      <w:pPr>
        <w:pStyle w:val="Normal"/>
        <w:keepNext/>
      </w:pPr>
      <w:r>
        <w:t xml:space="preserve">2. Si corresponde, usa Seleccionar contacto para elegir un cliente existente.</w:t>
      </w:r>
    </w:p>
    <w:p>
      <w:pPr>
        <w:pStyle w:val="Normal"/>
        <w:keepNext/>
      </w:pPr>
      <w:r>
        <w:t xml:space="preserve">3. Comprueba el número precargado; el cliente puede solicitar la recarga para otro teléfono.</w:t>
      </w:r>
    </w:p>
    <w:p>
      <w:pPr>
        <w:pStyle w:val="Normal"/>
        <w:keepNext/>
      </w:pPr>
      <w:r>
        <w:t xml:space="preserve">4. Escribe nuevamente los 10 dígitos en Confirmar número.</w:t>
      </w:r>
    </w:p>
    <w:p>
      <w:pPr>
        <w:pStyle w:val="Normal"/>
        <w:keepNext/>
      </w:pPr>
      <w:r>
        <w:t xml:space="preserve">5. Corrige cualquier diferencia antes de continuar.</w:t>
      </w:r>
    </w:p>
    <w:p>
      <w:pPr>
        <w:pStyle w:val="Normal"/>
      </w:pPr>
      <w:r>
        <w:t xml:space="preserve">6. En Vendedor selecciona al responsable si corresponde.</w:t>
      </w:r>
    </w:p>
    <w:p>
      <w:pPr>
        <w:pStyle w:val="Normal"/>
      </w:pPr>
      <w:r>
        <w:t xml:space="preserve">El contacto y el vendedor son opcionales. Si el contacto no tiene un teléfono válido, captura el número manualmente. Confirma el teléfono con el cliente: el módulo no ofrece reversión de la recarga.</w:t>
      </w:r>
    </w:p>
    <w:p>
      <w:pPr>
        <w:pStyle w:val="Caption"/>
      </w:pPr>
      <w:r>
        <w:t xml:space="preserve">CAPTURA R05 — Teléfono y cliente. Incluye los dos campos del número, el selector de contacto y el vendedor.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5. Registrar un pago en efectivo</w:t>
      </w:r>
    </w:p>
    <w:p>
      <w:pPr>
        <w:pStyle w:val="Normal"/>
        <w:keepNext/>
      </w:pPr>
      <w:r>
        <w:t xml:space="preserve">1. En Cobro de la recarga selecciona Efectivo como Medio.</w:t>
      </w:r>
    </w:p>
    <w:p>
      <w:pPr>
        <w:pStyle w:val="Normal"/>
        <w:keepNext/>
      </w:pPr>
      <w:r>
        <w:t xml:space="preserve">2. Comprueba Importe aplicado: debe incluir la recarga y la comisión.</w:t>
      </w:r>
    </w:p>
    <w:p>
      <w:pPr>
        <w:pStyle w:val="Normal"/>
        <w:keepNext/>
      </w:pPr>
      <w:r>
        <w:t xml:space="preserve">3. En ¿Con cuánto paga el cliente? captura el efectivo recibido si deseas calcular el cambio.</w:t>
      </w:r>
    </w:p>
    <w:p>
      <w:pPr>
        <w:pStyle w:val="Normal"/>
        <w:keepNext/>
      </w:pPr>
      <w:r>
        <w:t xml:space="preserve">4. Revisa Cambio a entregar.</w:t>
      </w:r>
    </w:p>
    <w:p>
      <w:pPr>
        <w:pStyle w:val="Normal"/>
      </w:pPr>
      <w:r>
        <w:t xml:space="preserve">5. Confirma que el dinero recibido corresponda al cobro antes de enviar.</w:t>
      </w:r>
    </w:p>
    <w:p>
      <w:pPr>
        <w:pStyle w:val="Normal"/>
      </w:pPr>
      <w:r>
        <w:t xml:space="preserve">Ejemplo: una recarga de $100.00 y una comisión de $3.00 requieren $103.00 de Importe aplicado. Si el cliente entrega $200.00, escribe esa cantidad como efectivo recibido; el cambio será $97.00.</w:t>
      </w:r>
    </w:p>
    <w:p>
      <w:pPr>
        <w:pStyle w:val="Normal"/>
      </w:pPr>
      <w:r>
        <w:t xml:space="preserve">El efectivo recibido sirve para calcular el cambio. No aumenta el importe de la recarga ni sustituye al Importe aplicado.</w:t>
      </w:r>
    </w:p>
    <w:p>
      <w:pPr>
        <w:pStyle w:val="Caption"/>
      </w:pPr>
      <w:r>
        <w:t xml:space="preserve">CAPTURA R06 — Pago en efectivo. Muestra Medio, Importe aplicado, efectivo recibido y Cambio a entregar con un ejemplo consistente.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6. Registrar tarjeta transferencia o pagos mixtos</w:t>
      </w:r>
    </w:p>
    <w:p>
      <w:pPr>
        <w:pStyle w:val="Normal"/>
        <w:keepNext/>
      </w:pPr>
      <w:r>
        <w:t xml:space="preserve">1. Selecciona Tarjeta de débito, Tarjeta de crédito o Transferencia en Medio.</w:t>
      </w:r>
    </w:p>
    <w:p>
      <w:pPr>
        <w:pStyle w:val="Normal"/>
        <w:keepNext/>
      </w:pPr>
      <w:r>
        <w:t xml:space="preserve">2. Captura el Importe aplicado.</w:t>
      </w:r>
    </w:p>
    <w:p>
      <w:pPr>
        <w:pStyle w:val="Normal"/>
        <w:keepNext/>
      </w:pPr>
      <w:r>
        <w:t xml:space="preserve">3. Completa Referencia del cobro y Últimos 4 dígitos según el formulario.</w:t>
      </w:r>
    </w:p>
    <w:p>
      <w:pPr>
        <w:pStyle w:val="Normal"/>
        <w:keepNext/>
      </w:pPr>
      <w:r>
        <w:t xml:space="preserve">4. Para combinar medios pulsa Agregar medio de pago.</w:t>
      </w:r>
    </w:p>
    <w:p>
      <w:pPr>
        <w:pStyle w:val="Normal"/>
        <w:keepNext/>
      </w:pPr>
      <w:r>
        <w:t xml:space="preserve">5. Completa cada pago y comprueba que la suma sea igual al Total a cobrar.</w:t>
      </w:r>
    </w:p>
    <w:p>
      <w:pPr>
        <w:pStyle w:val="Normal"/>
      </w:pPr>
      <w:r>
        <w:t xml:space="preserve">6. Usa Quitar pago si agregaste una línea que no utilizarás.</w:t>
      </w:r>
    </w:p>
    <w:p>
      <w:pPr>
        <w:pStyle w:val="Normal"/>
      </w:pPr>
      <w:r>
        <w:t xml:space="preserve">Ejemplo: para un total de $103.00 puedes registrar $50.00 en efectivo y $53.00 por tarjeta. La comisión se incluye una sola vez.</w:t>
      </w:r>
    </w:p>
    <w:p>
      <w:pPr>
        <w:pStyle w:val="Normal"/>
      </w:pPr>
      <w:r>
        <w:t xml:space="preserve">El formulario registra cómo se cobró; no ejecuta cargos bancarios. Confirma la operación en la terminal o el medio correspondiente antes de registrar el cobro.</w:t>
      </w:r>
    </w:p>
    <w:p>
      <w:pPr>
        <w:pStyle w:val="Caption"/>
      </w:pPr>
      <w:r>
        <w:t xml:space="preserve">CAPTURA R07 — Pagos mixtos. Incluye dos medios, referencias, importes y las acciones para agregar o quitar un pago.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7. Revisar y enviar la recarga</w:t>
      </w:r>
    </w:p>
    <w:p>
      <w:pPr>
        <w:pStyle w:val="Normal"/>
        <w:keepNext/>
      </w:pPr>
      <w:r>
        <w:t xml:space="preserve">1. Comprueba compañía, producto, teléfono y total.</w:t>
      </w:r>
    </w:p>
    <w:p>
      <w:pPr>
        <w:pStyle w:val="Normal"/>
        <w:keepNext/>
      </w:pPr>
      <w:r>
        <w:t xml:space="preserve">2. Pulsa Revisar y enviar recarga.</w:t>
      </w:r>
    </w:p>
    <w:p>
      <w:pPr>
        <w:pStyle w:val="Normal"/>
        <w:keepNext/>
      </w:pPr>
      <w:r>
        <w:t xml:space="preserve">3. En la revisión verifica nuevamente el teléfono, producto, importes y medios de pago.</w:t>
      </w:r>
    </w:p>
    <w:p>
      <w:pPr>
        <w:pStyle w:val="Normal"/>
        <w:keepNext/>
      </w:pPr>
      <w:r>
        <w:t xml:space="preserve">4. Si necesitas corregir algo pulsa Volver a revisar.</w:t>
      </w:r>
    </w:p>
    <w:p>
      <w:pPr>
        <w:pStyle w:val="Normal"/>
        <w:keepNext/>
      </w:pPr>
      <w:r>
        <w:t xml:space="preserve">5. Cuando los datos y el cobro sean correctos pulsa Confirmar y enviar una sola vez.</w:t>
      </w:r>
    </w:p>
    <w:p>
      <w:pPr>
        <w:pStyle w:val="Normal"/>
      </w:pPr>
      <w:r>
        <w:t xml:space="preserve">6. Espera el resultado dentro del mismo modal.</w:t>
      </w:r>
    </w:p>
    <w:p>
      <w:pPr>
        <w:pStyle w:val="Normal"/>
      </w:pPr>
      <w:r>
        <w:t xml:space="preserve">La secuencia superior muestra Ingresar datos, Procesando recarga y Recarga completada. Si la cotización vence antes del envío, consulta el total otra vez y revisa los nuevos importes antes de confirmar.</w:t>
      </w:r>
    </w:p>
    <w:p>
      <w:pPr>
        <w:pStyle w:val="Caption"/>
      </w:pPr>
      <w:r>
        <w:t xml:space="preserve">CAPTURA R08 — Confirmación. Muestra el teléfono, los importes, los pagos y Confirmar y enviar.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CAPTURA R09 — Procesamiento. Incluye la secuencia superior y el estado de la operación en el mismo modal.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8. Revisar el resultado e iniciar otra recarga</w:t>
      </w:r>
    </w:p>
    <w:p>
      <w:pPr>
        <w:pStyle w:val="Normal"/>
        <w:keepNext/>
      </w:pPr>
      <w:r>
        <w:t xml:space="preserve">1. Espera a que aparezca Recarga completada y el estado Confirmada.</w:t>
      </w:r>
    </w:p>
    <w:p>
      <w:pPr>
        <w:pStyle w:val="Normal"/>
        <w:keepNext/>
      </w:pPr>
      <w:r>
        <w:t xml:space="preserve">2. Comprueba el teléfono y la venta registrada en el mensaje de resultado.</w:t>
      </w:r>
    </w:p>
    <w:p>
      <w:pPr>
        <w:pStyle w:val="Normal"/>
        <w:keepNext/>
      </w:pPr>
      <w:r>
        <w:t xml:space="preserve">3. Revisa el comprobante y entrega el ticket por el medio solicitado.</w:t>
      </w:r>
    </w:p>
    <w:p>
      <w:pPr>
        <w:pStyle w:val="Normal"/>
        <w:keepNext/>
      </w:pPr>
      <w:r>
        <w:t xml:space="preserve">4. Para otra venta pulsa Iniciar otra recarga.</w:t>
      </w:r>
    </w:p>
    <w:p>
      <w:pPr>
        <w:pStyle w:val="Normal"/>
      </w:pPr>
      <w:r>
        <w:t xml:space="preserve">5. También puedes cerrar una operación terminada y seleccionar otra compañía desde la pantalla principal.</w:t>
      </w:r>
    </w:p>
    <w:p>
      <w:pPr>
        <w:pStyle w:val="Normal"/>
      </w:pPr>
      <w:r>
        <w:t xml:space="preserve">La venta se presenta como completada cuando la recarga está confirmada y tiene una venta asociada. Si aparece un resultado pendiente, consulta su estado antes de intentar otra compra para el mismo cobro.</w:t>
      </w:r>
    </w:p>
    <w:p>
      <w:pPr>
        <w:pStyle w:val="Caption"/>
      </w:pPr>
      <w:r>
        <w:t xml:space="preserve">CAPTURA R10 — Resultado confirmado. Incluye teléfono, importes, venta registrada, acciones del ticket e Iniciar otra recarga.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9. Ver el ticket PDF</w:t>
      </w:r>
    </w:p>
    <w:p>
      <w:pPr>
        <w:pStyle w:val="Normal"/>
        <w:keepNext/>
      </w:pPr>
      <w:r>
        <w:t xml:space="preserve">1. Desde el resultado confirmado pulsa Ver ticket PDF.</w:t>
      </w:r>
    </w:p>
    <w:p>
      <w:pPr>
        <w:pStyle w:val="Normal"/>
        <w:keepNext/>
      </w:pPr>
      <w:r>
        <w:t xml:space="preserve">2. Espera a que abra el comprobante en una pestaña nueva.</w:t>
      </w:r>
    </w:p>
    <w:p>
      <w:pPr>
        <w:pStyle w:val="Normal"/>
        <w:keepNext/>
      </w:pPr>
      <w:r>
        <w:t xml:space="preserve">3. Utiliza las opciones del visor del navegador para guardarlo si lo necesitas.</w:t>
      </w:r>
    </w:p>
    <w:p>
      <w:pPr>
        <w:pStyle w:val="Normal"/>
      </w:pPr>
      <w:r>
        <w:t xml:space="preserve">4. Regresa al POS para continuar.</w:t>
      </w:r>
    </w:p>
    <w:p>
      <w:pPr>
        <w:pStyle w:val="Normal"/>
      </w:pPr>
      <w:r>
        <w:t xml:space="preserve">Si el navegador bloquea la ventana, permite las ventanas emergentes del sitio y vuelve a pulsar Ver ticket PDF. También puedes abrir el comprobante desde Detalle en el historial.</w:t>
      </w:r>
    </w:p>
    <w:p>
      <w:pPr>
        <w:pStyle w:val="Caption"/>
      </w:pPr>
      <w:r>
        <w:t xml:space="preserve">CAPTURA R11 — Ticket PDF. Muestra Ver ticket PDF y, en una segunda imagen si es necesario, el documento abierto en el navegador.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10. Imprimir o reimprimir el ticket</w:t>
      </w:r>
    </w:p>
    <w:p>
      <w:pPr>
        <w:pStyle w:val="Normal"/>
        <w:keepNext/>
      </w:pPr>
      <w:r>
        <w:t xml:space="preserve">1. Comprueba que la aplicación de impresión y la impresora estén disponibles.</w:t>
      </w:r>
    </w:p>
    <w:p>
      <w:pPr>
        <w:pStyle w:val="Normal"/>
        <w:keepNext/>
      </w:pPr>
      <w:r>
        <w:t xml:space="preserve">2. En una recarga confirmada pulsa Imprimir ticket.</w:t>
      </w:r>
    </w:p>
    <w:p>
      <w:pPr>
        <w:pStyle w:val="Normal"/>
        <w:keepNext/>
      </w:pPr>
      <w:r>
        <w:t xml:space="preserve">3. Espera el resultado del envío y comprueba la salida física del papel.</w:t>
      </w:r>
    </w:p>
    <w:p>
      <w:pPr>
        <w:pStyle w:val="Normal"/>
      </w:pPr>
      <w:r>
        <w:t xml:space="preserve">4. Si necesitas otra copia, vuelve a usar Imprimir ticket desde el resultado o el historial.</w:t>
      </w:r>
    </w:p>
    <w:p>
      <w:pPr>
        <w:pStyle w:val="Normal"/>
      </w:pPr>
      <w:r>
        <w:t xml:space="preserve">Cuando el POS tiene habilitado el envío automático, el sistema intenta enviar el ticket al completarse la recarga. El comprobante se obtiene del servidor; no necesitas volver a capturar sus datos.</w:t>
      </w:r>
    </w:p>
    <w:p>
      <w:pPr>
        <w:pStyle w:val="Normal"/>
      </w:pPr>
      <w:r>
        <w:t xml:space="preserve">La versión actual consulta la configuración del POS para decidir el envío automático y utiliza un puente compartido con ventas. La selección explícita de impresora y conexión aún necesita unificarse con el flujo completo de ventas. Comprueba la impresora de destino antes de usarla en caja; el aviso de envío no garantiza que haya salido papel.</w:t>
      </w:r>
    </w:p>
    <w:p>
      <w:pPr>
        <w:pStyle w:val="Normal"/>
      </w:pPr>
      <w:r>
        <w:t xml:space="preserve">Si falla, revisa conexión, aplicación, papel e impresora, y reintenta solo Imprimir ticket. Nunca vuelvas a comprar la recarga para obtener otra copia.</w:t>
      </w:r>
    </w:p>
    <w:p>
      <w:pPr>
        <w:pStyle w:val="Caption"/>
      </w:pPr>
      <w:r>
        <w:t xml:space="preserve">CAPTURA R12 — Impresión. Incluye Imprimir ticket y el aviso de envío o error correspondiente.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11. Enviar el ticket por WhatsApp</w:t>
      </w:r>
    </w:p>
    <w:p>
      <w:pPr>
        <w:pStyle w:val="Normal"/>
        <w:keepNext/>
      </w:pPr>
      <w:r>
        <w:t xml:space="preserve">1. En el resultado busca Envío por WhatsApp.</w:t>
      </w:r>
    </w:p>
    <w:p>
      <w:pPr>
        <w:pStyle w:val="Normal"/>
        <w:keepNext/>
      </w:pPr>
      <w:r>
        <w:t xml:space="preserve">2. Revisa Número de WhatsApp y confirma el destinatario con el cliente.</w:t>
      </w:r>
    </w:p>
    <w:p>
      <w:pPr>
        <w:pStyle w:val="Normal"/>
        <w:keepNext/>
      </w:pPr>
      <w:r>
        <w:t xml:space="preserve">3. Captura los 10 dígitos. El formulario muestra +52 por separado.</w:t>
      </w:r>
    </w:p>
    <w:p>
      <w:pPr>
        <w:pStyle w:val="Normal"/>
        <w:keepNext/>
      </w:pPr>
      <w:r>
        <w:t xml:space="preserve">4. Pulsa Enviar ticket.</w:t>
      </w:r>
    </w:p>
    <w:p>
      <w:pPr>
        <w:pStyle w:val="Normal"/>
      </w:pPr>
      <w:r>
        <w:t xml:space="preserve">5. Espera el mensaje de resultado.</w:t>
      </w:r>
    </w:p>
    <w:p>
      <w:pPr>
        <w:pStyle w:val="Normal"/>
      </w:pPr>
      <w:r>
        <w:t xml:space="preserve">Puedes usar un destinatario distinto al teléfono recargado si el cliente lo solicita. Si el envío falla, verifica el número y el servicio de WhatsApp de la tienda antes de reintentar. Enviar el ticket no realiza otra compra.</w:t>
      </w:r>
    </w:p>
    <w:p>
      <w:pPr>
        <w:pStyle w:val="Caption"/>
      </w:pPr>
      <w:r>
        <w:t xml:space="preserve">CAPTURA R13 — WhatsApp. Muestra el número, el prefijo, Enviar ticket y la respuesta del envío.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12. Consultar el historial de recargas</w:t>
      </w:r>
    </w:p>
    <w:p>
      <w:pPr>
        <w:pStyle w:val="Normal"/>
        <w:keepNext/>
      </w:pPr>
      <w:r>
        <w:t xml:space="preserve">1. Abre Historial de recargas.</w:t>
      </w:r>
    </w:p>
    <w:p>
      <w:pPr>
        <w:pStyle w:val="Normal"/>
        <w:keepNext/>
      </w:pPr>
      <w:r>
        <w:t xml:space="preserve">2. Completa Desde y Hasta con el periodo que deseas revisar.</w:t>
      </w:r>
    </w:p>
    <w:p>
      <w:pPr>
        <w:pStyle w:val="Normal"/>
        <w:keepNext/>
      </w:pPr>
      <w:r>
        <w:t xml:space="preserve">3. En Estado deja Todos o elige uno específico.</w:t>
      </w:r>
    </w:p>
    <w:p>
      <w:pPr>
        <w:pStyle w:val="Normal"/>
        <w:keepNext/>
      </w:pPr>
      <w:r>
        <w:t xml:space="preserve">4. Pulsa Aplicar filtros y espera los resultados.</w:t>
      </w:r>
    </w:p>
    <w:p>
      <w:pPr>
        <w:pStyle w:val="Normal"/>
        <w:keepNext/>
      </w:pPr>
      <w:r>
        <w:t xml:space="preserve">5. Revisa Concepto, Fecha, teléfono, vendedor, importes y Estado.</w:t>
      </w:r>
    </w:p>
    <w:p>
      <w:pPr>
        <w:pStyle w:val="Normal"/>
        <w:keepNext/>
      </w:pPr>
      <w:r>
        <w:t xml:space="preserve">6. Utiliza Anterior y Siguiente cuando haya varias páginas.</w:t>
      </w:r>
    </w:p>
    <w:p>
      <w:pPr>
        <w:pStyle w:val="Normal"/>
      </w:pPr>
      <w:r>
        <w:t xml:space="preserve">7. Pulsa Actualizar historial para volver a consultar el periodo aplicado.</w:t>
      </w:r>
    </w:p>
    <w:p>
      <w:pPr>
        <w:pStyle w:val="Normal"/>
      </w:pPr>
      <w:r>
        <w:t xml:space="preserve">El concepto se muestra hasta en dos líneas para mantener la tabla compacta. El detalle conserva el texto completo. En celular los registros aparecen como tarjetas con sus acciones.</w:t>
      </w:r>
    </w:p>
    <w:p>
      <w:pPr>
        <w:pStyle w:val="Caption"/>
      </w:pPr>
      <w:r>
        <w:t xml:space="preserve">CAPTURA R14 — Historial. Incluye filtros, concepto, fechas, importes, estado y acceso a Detalle.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13. Abrir el detalle y recuperar comprobantes</w:t>
      </w:r>
    </w:p>
    <w:p>
      <w:pPr>
        <w:pStyle w:val="Normal"/>
        <w:keepNext/>
      </w:pPr>
      <w:r>
        <w:t xml:space="preserve">1. Localiza la operación correcta por teléfono, fecha e importe.</w:t>
      </w:r>
    </w:p>
    <w:p>
      <w:pPr>
        <w:pStyle w:val="Normal"/>
        <w:keepNext/>
      </w:pPr>
      <w:r>
        <w:t xml:space="preserve">2. Pulsa Detalle o Ver detalle / actualizar según la vista.</w:t>
      </w:r>
    </w:p>
    <w:p>
      <w:pPr>
        <w:pStyle w:val="Normal"/>
        <w:keepNext/>
      </w:pPr>
      <w:r>
        <w:t xml:space="preserve">3. Revisa concepto completo, teléfono, POS, vendedor e importes.</w:t>
      </w:r>
    </w:p>
    <w:p>
      <w:pPr>
        <w:pStyle w:val="Normal"/>
        <w:keepNext/>
      </w:pPr>
      <w:r>
        <w:t xml:space="preserve">4. Comprueba venta, transacción externa y folio cuando estén disponibles.</w:t>
      </w:r>
    </w:p>
    <w:p>
      <w:pPr>
        <w:pStyle w:val="Normal"/>
        <w:keepNext/>
      </w:pPr>
      <w:r>
        <w:t xml:space="preserve">5. Si está confirmada con venta asociada, utiliza Ver ticket PDF, Imprimir ticket o Enviar ticket por WhatsApp.</w:t>
      </w:r>
    </w:p>
    <w:p>
      <w:pPr>
        <w:pStyle w:val="Normal"/>
      </w:pPr>
      <w:r>
        <w:t xml:space="preserve">6. Pulsa Cerrar para regresar al historial.</w:t>
      </w:r>
    </w:p>
    <w:p>
      <w:pPr>
        <w:pStyle w:val="Normal"/>
      </w:pPr>
      <w:r>
        <w:t xml:space="preserve">Las solicitudes de saldo no ofrecen estas acciones como tickets de venta. Si falta la venta asociada, consulta el estado antes de intentar obtener el comprobante.</w:t>
      </w:r>
    </w:p>
    <w:p>
      <w:pPr>
        <w:pStyle w:val="Caption"/>
      </w:pPr>
      <w:r>
        <w:t xml:space="preserve">CAPTURA R15 — Detalle. Incluye concepto, teléfono, importes, datos de la operación y acciones del comprobante.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14. Interpretar estados y recuperar un pedido pendiente</w:t>
      </w:r>
    </w:p>
    <w:p>
      <w:pPr>
        <w:pStyle w:val="Normal"/>
        <w:keepNext/>
      </w:pPr>
      <w:r>
        <w:t xml:space="preserve">Confirmada indica que la recarga tiene una venta asociada y permite obtener el ticket. Procesando, En revisión y Resultado por verificar requieren conservar el pedido y comprobar el resultado. Venta local pendiente indica que falta la venta asociada. Rechazada requiere revisar la resolución del cobro si ya se recibió dinero.</w:t>
      </w:r>
    </w:p>
    <w:p>
      <w:pPr>
        <w:pStyle w:val="Normal"/>
        <w:keepNext/>
      </w:pPr>
      <w:r>
        <w:t xml:space="preserve">1. Si hubo un corte de internet o se cerró la pantalla, vuelve al mismo navegador y POS.</w:t>
      </w:r>
    </w:p>
    <w:p>
      <w:pPr>
        <w:pStyle w:val="Normal"/>
        <w:keepNext/>
      </w:pPr>
      <w:r>
        <w:t xml:space="preserve">2. Entra a Recargas Telorecargo y pulsa Ver operación de recarga si hay un pedido guardado.</w:t>
      </w:r>
    </w:p>
    <w:p>
      <w:pPr>
        <w:pStyle w:val="Normal"/>
        <w:keepNext/>
      </w:pPr>
      <w:r>
        <w:t xml:space="preserve">3. Si aparece Consultar estado / recuperar, úsalo antes de reenviar.</w:t>
      </w:r>
    </w:p>
    <w:p>
      <w:pPr>
        <w:pStyle w:val="Normal"/>
        <w:keepNext/>
      </w:pPr>
      <w:r>
        <w:t xml:space="preserve">4. Si corresponde un reintento, pulsa Reintentar el mismo pedido cuando esté habilitado.</w:t>
      </w:r>
    </w:p>
    <w:p>
      <w:pPr>
        <w:pStyle w:val="Normal"/>
        <w:keepNext/>
      </w:pPr>
      <w:r>
        <w:t xml:space="preserve">5. Respeta el tiempo de espera que indique la pantalla.</w:t>
      </w:r>
    </w:p>
    <w:p>
      <w:pPr>
        <w:pStyle w:val="Normal"/>
      </w:pPr>
      <w:r>
        <w:t xml:space="preserve">6. Comprueba el nuevo estado y conserva la operación si todavía no tiene resultado definitivo.</w:t>
      </w:r>
    </w:p>
    <w:p>
      <w:pPr>
        <w:pStyle w:val="Normal"/>
      </w:pPr>
      <w:r>
        <w:t xml:space="preserve">El reintento conserva los datos y la referencia del pedido. Mientras haya una recarga pendiente, elegir una compañía abre su recuperación antes de permitir otra compra. No borres los datos del navegador para intentar repetirla.</w:t>
      </w:r>
    </w:p>
    <w:p>
      <w:pPr>
        <w:pStyle w:val="Normal"/>
      </w:pPr>
      <w:r>
        <w:t xml:space="preserve">Si el ticket indica que todavía no hay una venta confirmada disponible, consulta o recupera el estado. No repitas la compra para imprimir.</w:t>
      </w:r>
    </w:p>
    <w:p>
      <w:pPr>
        <w:pStyle w:val="Caption"/>
      </w:pPr>
      <w:r>
        <w:t xml:space="preserve">CAPTURA R16 — Recuperación. Muestra el pedido guardado, su estado y Consultar estado / recuperar o Reintentar el mismo pedido.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15. Consultar los datos para depositar saldo</w:t>
      </w:r>
    </w:p>
    <w:p>
      <w:pPr>
        <w:pStyle w:val="Normal"/>
        <w:keepNext/>
      </w:pPr>
      <w:r>
        <w:t xml:space="preserve">1. Abre Solicitar saldo.</w:t>
      </w:r>
    </w:p>
    <w:p>
      <w:pPr>
        <w:pStyle w:val="Normal"/>
        <w:keepNext/>
      </w:pPr>
      <w:r>
        <w:t xml:space="preserve">2. Consulta Datos de depósito / transferencia.</w:t>
      </w:r>
    </w:p>
    <w:p>
      <w:pPr>
        <w:pStyle w:val="Normal"/>
        <w:keepNext/>
      </w:pPr>
      <w:r>
        <w:t xml:space="preserve">3. Comprueba banco, cuenta, CLABE, beneficiario y referencia o concepto.</w:t>
      </w:r>
    </w:p>
    <w:p>
      <w:pPr>
        <w:pStyle w:val="Normal"/>
        <w:keepNext/>
      </w:pPr>
      <w:r>
        <w:t xml:space="preserve">4. Utiliza Copiar datos con referencia si lo necesitas.</w:t>
      </w:r>
    </w:p>
    <w:p>
      <w:pPr>
        <w:pStyle w:val="Normal"/>
        <w:keepNext/>
      </w:pPr>
      <w:r>
        <w:t xml:space="preserve">5. Revisa los horarios e instrucciones que muestra el módulo.</w:t>
      </w:r>
    </w:p>
    <w:p>
      <w:pPr>
        <w:pStyle w:val="Normal"/>
      </w:pPr>
      <w:r>
        <w:t xml:space="preserve">6. Realiza el depósito o transferencia con los datos verificados.</w:t>
      </w:r>
    </w:p>
    <w:p>
      <w:pPr>
        <w:pStyle w:val="Normal"/>
      </w:pPr>
      <w:r>
        <w:t xml:space="preserve">Si no aparece tu referencia, confírmala en tu cuenta de Telorecargo antes de depositar. Consulta los datos en pantalla al realizar el trámite; no reutilices una imagen antigua sin verificarlos.</w:t>
      </w:r>
    </w:p>
    <w:p>
      <w:pPr>
        <w:pStyle w:val="Caption"/>
      </w:pPr>
      <w:r>
        <w:t xml:space="preserve">CAPTURA R17 — Datos de depósito. Incluye referencia, datos bancarios, Copiar datos con referencia y horarios. Oculta datos sensibles antes de compartir la guía fuera de la tienda.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16. Enviar una solicitud de saldo</w:t>
      </w:r>
    </w:p>
    <w:p>
      <w:pPr>
        <w:pStyle w:val="Normal"/>
        <w:keepNext/>
      </w:pPr>
      <w:r>
        <w:t xml:space="preserve">1. Después de realizar el depósito captura Monto del depósito (MXN).</w:t>
      </w:r>
    </w:p>
    <w:p>
      <w:pPr>
        <w:pStyle w:val="Normal"/>
        <w:keepNext/>
      </w:pPr>
      <w:r>
        <w:t xml:space="preserve">2. Escribe la Referencia bancaria de tu comprobante.</w:t>
      </w:r>
    </w:p>
    <w:p>
      <w:pPr>
        <w:pStyle w:val="Normal"/>
        <w:keepNext/>
      </w:pPr>
      <w:r>
        <w:t xml:space="preserve">3. Pulsa Adjuntar comprobante y selecciona JPG, PNG o PDF de hasta 2 MB.</w:t>
      </w:r>
    </w:p>
    <w:p>
      <w:pPr>
        <w:pStyle w:val="Normal"/>
        <w:keepNext/>
      </w:pPr>
      <w:r>
        <w:t xml:space="preserve">4. Comprueba el nombre del archivo.</w:t>
      </w:r>
    </w:p>
    <w:p>
      <w:pPr>
        <w:pStyle w:val="Normal"/>
        <w:keepNext/>
      </w:pPr>
      <w:r>
        <w:t xml:space="preserve">5. Pulsa Revisar solicitud de saldo.</w:t>
      </w:r>
    </w:p>
    <w:p>
      <w:pPr>
        <w:pStyle w:val="Normal"/>
        <w:keepNext/>
      </w:pPr>
      <w:r>
        <w:t xml:space="preserve">6. Verifica monto, referencia y comprobante en la confirmación.</w:t>
      </w:r>
    </w:p>
    <w:p>
      <w:pPr>
        <w:pStyle w:val="Normal"/>
      </w:pPr>
      <w:r>
        <w:t xml:space="preserve">7. Pulsa Confirmar y enviar y espera el resultado.</w:t>
      </w:r>
    </w:p>
    <w:p>
      <w:pPr>
        <w:pStyle w:val="Normal"/>
      </w:pPr>
      <w:r>
        <w:t xml:space="preserve">El concepto para hacer el depósito y la referencia bancaria del comprobante son datos con propósitos distintos. Captura en cada campo el que solicita la pantalla.</w:t>
      </w:r>
    </w:p>
    <w:p>
      <w:pPr>
        <w:pStyle w:val="Normal"/>
      </w:pPr>
      <w:r>
        <w:t xml:space="preserve">Adjuntar el archivo no acredita saldo inmediatamente. La solicitud depende de aprobación y no crea una venta ni registra una salida de caja.</w:t>
      </w:r>
    </w:p>
    <w:p>
      <w:pPr>
        <w:pStyle w:val="Caption"/>
      </w:pPr>
      <w:r>
        <w:t xml:space="preserve">CAPTURA R18 — Solicitud de saldo. Muestra monto, referencia bancaria y comprobante seleccionado.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CAPTURA R19 — Confirmación del abono. Incluye los datos revisados y Confirmar y enviar.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17. Dar seguimiento a una solicitud de saldo</w:t>
      </w:r>
    </w:p>
    <w:p>
      <w:pPr>
        <w:pStyle w:val="Normal"/>
        <w:keepNext/>
      </w:pPr>
      <w:r>
        <w:t xml:space="preserve">1. Abre Solicitudes de saldo.</w:t>
      </w:r>
    </w:p>
    <w:p>
      <w:pPr>
        <w:pStyle w:val="Normal"/>
        <w:keepNext/>
      </w:pPr>
      <w:r>
        <w:t xml:space="preserve">2. Selecciona fechas y estado, y pulsa Aplicar filtros.</w:t>
      </w:r>
    </w:p>
    <w:p>
      <w:pPr>
        <w:pStyle w:val="Normal"/>
        <w:keepNext/>
      </w:pPr>
      <w:r>
        <w:t xml:space="preserve">3. Localiza el registro por referencia, monto y fecha.</w:t>
      </w:r>
    </w:p>
    <w:p>
      <w:pPr>
        <w:pStyle w:val="Normal"/>
        <w:keepNext/>
      </w:pPr>
      <w:r>
        <w:t xml:space="preserve">4. Abre su detalle y consulta el estado.</w:t>
      </w:r>
    </w:p>
    <w:p>
      <w:pPr>
        <w:pStyle w:val="Normal"/>
        <w:keepNext/>
      </w:pPr>
      <w:r>
        <w:t xml:space="preserve">5. Si aparece Pendiente de aprobación, conserva la misma solicitud y espera su revisión.</w:t>
      </w:r>
    </w:p>
    <w:p>
      <w:pPr>
        <w:pStyle w:val="Normal"/>
      </w:pPr>
      <w:r>
        <w:t xml:space="preserve">6. Cuando aparezca Saldo aprobado, actualiza el saldo desde la pantalla principal.</w:t>
      </w:r>
    </w:p>
    <w:p>
      <w:pPr>
        <w:pStyle w:val="Normal"/>
      </w:pPr>
      <w:r>
        <w:t xml:space="preserve">Si la solicitud se rechaza, revisa el aviso con administración y el proveedor. No registres otra solicitud para el mismo depósito sin resolver primero la original.</w:t>
      </w:r>
    </w:p>
    <w:p>
      <w:pPr>
        <w:pStyle w:val="Caption"/>
      </w:pPr>
      <w:r>
        <w:t xml:space="preserve">CAPTURA R20 — Seguimiento de saldo. Incluye historial, referencia, monto y estado de la solicitud.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18. Configurar la integración desde la tienda</w:t>
      </w:r>
    </w:p>
    <w:p>
      <w:pPr>
        <w:pStyle w:val="Normal"/>
        <w:keepNext/>
      </w:pPr>
      <w:r>
        <w:t xml:space="preserve">Estas acciones corresponden a administración de la tienda.</w:t>
      </w:r>
    </w:p>
    <w:p>
      <w:pPr>
        <w:pStyle w:val="Normal"/>
        <w:keepNext/>
      </w:pPr>
      <w:r>
        <w:t xml:space="preserve">1. En el panel de tienda abre Telorecargo y entra a Configuración.</w:t>
      </w:r>
    </w:p>
    <w:p>
      <w:pPr>
        <w:pStyle w:val="Normal"/>
        <w:keepNext/>
      </w:pPr>
      <w:r>
        <w:t xml:space="preserve">2. En Conexión con Telorecargo captura Clave externa mtelmx.</w:t>
      </w:r>
    </w:p>
    <w:p>
      <w:pPr>
        <w:pStyle w:val="Normal"/>
        <w:keepNext/>
      </w:pPr>
      <w:r>
        <w:t xml:space="preserve">3. Pulsa Guardar clave o Reemplazar clave según corresponda.</w:t>
      </w:r>
    </w:p>
    <w:p>
      <w:pPr>
        <w:pStyle w:val="Normal"/>
        <w:keepNext/>
      </w:pPr>
      <w:r>
        <w:t xml:space="preserve">4. Revisa el mensaje. El campo se limpia después del envío y no muestra la clave guardada.</w:t>
      </w:r>
    </w:p>
    <w:p>
      <w:pPr>
        <w:pStyle w:val="Normal"/>
        <w:keepNext/>
      </w:pPr>
      <w:r>
        <w:t xml:space="preserve">5. En Comisión fija por recarga captura Comisión (MXN).</w:t>
      </w:r>
    </w:p>
    <w:p>
      <w:pPr>
        <w:pStyle w:val="Normal"/>
      </w:pPr>
      <w:r>
        <w:t xml:space="preserve">6. Pulsa Guardar comisión y espera la confirmación.</w:t>
      </w:r>
    </w:p>
    <w:p>
      <w:pPr>
        <w:pStyle w:val="Normal"/>
      </w:pPr>
      <w:r>
        <w:t xml:space="preserve">Guardar la clave no garantiza que sea válida en el proveedor; la consulta desde el POS permite comprobar el acceso. La nueva comisión no cambia ventas anteriores. El cajero no puede modificarla desde el cobro.</w:t>
      </w:r>
    </w:p>
    <w:p>
      <w:pPr>
        <w:pStyle w:val="Normal"/>
      </w:pPr>
      <w:r>
        <w:t xml:space="preserve">Desconectar elimina la configuración local, pero no revoca la clave en el proveedor. La confirmación advierte que al volver a conectarla la comisión comenzará en $0.00.</w:t>
      </w:r>
    </w:p>
    <w:p>
      <w:pPr>
        <w:pStyle w:val="Caption"/>
      </w:pPr>
      <w:r>
        <w:t xml:space="preserve">CAPTURA R21 — Configuración de tienda. Incluye estado de conexión y comisión. Mantén oculta la clave.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19. Consultar operaciones y reporte de tienda</w:t>
      </w:r>
    </w:p>
    <w:p>
      <w:pPr>
        <w:pStyle w:val="Normal"/>
        <w:keepNext/>
      </w:pPr>
      <w:r>
        <w:t xml:space="preserve">1. En el panel Telorecargo abre Operaciones y reporte.</w:t>
      </w:r>
    </w:p>
    <w:p>
      <w:pPr>
        <w:pStyle w:val="Normal"/>
        <w:keepNext/>
      </w:pPr>
      <w:r>
        <w:t xml:space="preserve">2. Selecciona el periodo y los filtros de POS, sucursal o trabajador que necesites.</w:t>
      </w:r>
    </w:p>
    <w:p>
      <w:pPr>
        <w:pStyle w:val="Normal"/>
        <w:keepNext/>
      </w:pPr>
      <w:r>
        <w:t xml:space="preserve">3. Pulsa Aplicar filtros y revisa el historial.</w:t>
      </w:r>
    </w:p>
    <w:p>
      <w:pPr>
        <w:pStyle w:val="Normal"/>
        <w:keepNext/>
      </w:pPr>
      <w:r>
        <w:t xml:space="preserve">4. Consulta Reporte de recargas confirmadas: recargas, importe recargado, comisiones y total cobrado.</w:t>
      </w:r>
    </w:p>
    <w:p>
      <w:pPr>
        <w:pStyle w:val="Normal"/>
        <w:keepNext/>
      </w:pPr>
      <w:r>
        <w:t xml:space="preserve">5. Revisa operaciones pendientes y cobros por conciliar.</w:t>
      </w:r>
    </w:p>
    <w:p>
      <w:pPr>
        <w:pStyle w:val="Normal"/>
        <w:keepNext/>
      </w:pPr>
      <w:r>
        <w:t xml:space="preserve">6. Consulta los grupos Por POS y vendedor y Por medio de pago.</w:t>
      </w:r>
    </w:p>
    <w:p>
      <w:pPr>
        <w:pStyle w:val="Normal"/>
      </w:pPr>
      <w:r>
        <w:t xml:space="preserve">7. Pulsa Actualizar reporte si necesitas volver a consultar.</w:t>
      </w:r>
    </w:p>
    <w:p>
      <w:pPr>
        <w:pStyle w:val="Normal"/>
      </w:pPr>
      <w:r>
        <w:t xml:space="preserve">El reporte comparte periodo y filtros de ubicación y trabajador con el historial. El filtro de estado del historial no modifica los totales de recargas confirmadas. La comisión no representa utilidad neta y las solicitudes de saldo no son ventas.</w:t>
      </w:r>
    </w:p>
    <w:p>
      <w:pPr>
        <w:pStyle w:val="Normal"/>
      </w:pPr>
      <w:r>
        <w:t xml:space="preserve">Si administración necesita conciliar una transacción conocida o registrar la resolución de un cobro rechazado, debe verificar primero el caso. Registrar una devolución no devuelve dinero automáticamente.</w:t>
      </w:r>
    </w:p>
    <w:p>
      <w:pPr>
        <w:pStyle w:val="Caption"/>
      </w:pPr>
      <w:r>
        <w:t xml:space="preserve">CAPTURA R22 — Reporte. Muestra filtros, totales, pendientes y agrupaciones por POS o medio de pago.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20. Uso desde celular</w:t>
      </w:r>
    </w:p>
    <w:p>
      <w:pPr>
        <w:pStyle w:val="Normal"/>
        <w:keepNext/>
      </w:pPr>
      <w:r>
        <w:t xml:space="preserve">1. Abre el módulo y desplaza las pestañas si no aparecen todas.</w:t>
      </w:r>
    </w:p>
    <w:p>
      <w:pPr>
        <w:pStyle w:val="Normal"/>
        <w:keepNext/>
      </w:pPr>
      <w:r>
        <w:t xml:space="preserve">2. Selecciona compañía y completa el formulario dentro del modal.</w:t>
      </w:r>
    </w:p>
    <w:p>
      <w:pPr>
        <w:pStyle w:val="Normal"/>
        <w:keepNext/>
      </w:pPr>
      <w:r>
        <w:t xml:space="preserve">3. Desplázate para revisar producto, teléfono, pagos y total antes de confirmar.</w:t>
      </w:r>
    </w:p>
    <w:p>
      <w:pPr>
        <w:pStyle w:val="Normal"/>
        <w:keepNext/>
      </w:pPr>
      <w:r>
        <w:t xml:space="preserve">4. En el resultado utiliza las acciones de ticket, que se acomodan al ancho disponible.</w:t>
      </w:r>
    </w:p>
    <w:p>
      <w:pPr>
        <w:pStyle w:val="Normal"/>
        <w:keepNext/>
      </w:pPr>
      <w:r>
        <w:t xml:space="preserve">5. Consulta el historial en tarjetas y pulsa Ver detalle / actualizar.</w:t>
      </w:r>
    </w:p>
    <w:p>
      <w:pPr>
        <w:pStyle w:val="Normal"/>
      </w:pPr>
      <w:r>
        <w:t xml:space="preserve">6. Usa Cerrar para regresar a la pantalla anterior.</w:t>
      </w:r>
    </w:p>
    <w:p>
      <w:pPr>
        <w:pStyle w:val="Normal"/>
      </w:pPr>
      <w:r>
        <w:t xml:space="preserve">El bloque de WhatsApp acomoda el teléfono y el botón en filas separadas cuando falta espacio. Verifica que el teclado no oculte el campo que estás completando antes de continuar.</w:t>
      </w:r>
    </w:p>
    <w:p>
      <w:pPr>
        <w:pStyle w:val="Caption"/>
      </w:pPr>
      <w:r>
        <w:t xml:space="preserve">CAPTURA R23 — Vista móvil. Incluye una captura del cobro y otra del resultado con PDF, impresión y WhatsApp.</w:t>
      </w:r>
    </w:p>
    <w:tbl>
      <w:tblPr>
        <w:tblW w:w="9200" w:type="dxa"/>
        <w:tblBorders>
          <w:top w:val="dashed" w:sz="6" w:color="999999"/>
          <w:left w:val="dashed" w:sz="6" w:color="999999"/>
          <w:bottom w:val="dashed" w:sz="6" w:color="999999"/>
          <w:right w:val="dashed" w:sz="6" w:color="999999"/>
        </w:tblBorders>
      </w:tblPr>
      <w:tblGrid>
        <w:gridCol w:w="9200"/>
      </w:tblGrid>
      <w:tr>
        <w:trPr>
          <w:trHeight w:val="2400" w:hRule="atLeast"/>
          <w:cantSplit/>
        </w:trPr>
        <w:tc>
          <w:tcPr>
            <w:tcW w:w="9200" w:type="dxa"/>
            <w:vAlign w:val="center"/>
          </w:tcPr>
          <w:p>
            <w:pPr>
              <w:jc w:val="center"/>
            </w:pPr>
            <w:r>
              <w:rPr>
                <w:color w:val="888888"/>
              </w:rPr>
              <w:t>Inserta aquí tu captura de pantalla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21. Mensajes y dudas frecuentes</w:t>
      </w:r>
    </w:p>
    <w:p>
      <w:pPr>
        <w:pStyle w:val="Normal"/>
      </w:pPr>
      <w:r>
        <w:t xml:space="preserve">- No aparecen compañías: espera la consulta y revisa el aviso; usa Actualizar compañías cuando esté habilitado.</w:t>
      </w:r>
    </w:p>
    <w:p>
      <w:pPr>
        <w:pStyle w:val="Normal"/>
      </w:pPr>
      <w:r>
        <w:t xml:space="preserve">- Los teléfonos no coinciden: corrige el número y su confirmación antes de enviar.</w:t>
      </w:r>
    </w:p>
    <w:p>
      <w:pPr>
        <w:pStyle w:val="Normal"/>
      </w:pPr>
      <w:r>
        <w:t xml:space="preserve">- Los pagos no suman el total: ajusta los importes y agrega la comisión una sola vez.</w:t>
      </w:r>
    </w:p>
    <w:p>
      <w:pPr>
        <w:pStyle w:val="Normal"/>
      </w:pPr>
      <w:r>
        <w:t xml:space="preserve">- La cotización venció: consulta el total otra vez y confirma los nuevos importes.</w:t>
      </w:r>
    </w:p>
    <w:p>
      <w:pPr>
        <w:pStyle w:val="Normal"/>
      </w:pPr>
      <w:r>
        <w:t xml:space="preserve">- La compra quedó pendiente: recupera y consulta el mismo pedido antes de reintentar.</w:t>
      </w:r>
    </w:p>
    <w:p>
      <w:pPr>
        <w:pStyle w:val="Normal"/>
      </w:pPr>
      <w:r>
        <w:t xml:space="preserve">- No aparece el ticket: comprueba que la recarga esté confirmada y tenga una venta asociada.</w:t>
      </w:r>
    </w:p>
    <w:p>
      <w:pPr>
        <w:pStyle w:val="Normal"/>
      </w:pPr>
      <w:r>
        <w:t xml:space="preserve">- No imprime: revisa la aplicación conectada y la impresora; reintenta únicamente Imprimir ticket.</w:t>
      </w:r>
    </w:p>
    <w:p>
      <w:pPr>
        <w:pStyle w:val="Normal"/>
      </w:pPr>
      <w:r>
        <w:t xml:space="preserve">- No abre el PDF: permite las ventanas emergentes y vuelve a abrir el comprobante.</w:t>
      </w:r>
    </w:p>
    <w:p>
      <w:pPr>
        <w:pStyle w:val="Normal"/>
      </w:pPr>
      <w:r>
        <w:t xml:space="preserve">- No llega WhatsApp: revisa destinatario, respuesta del envío y servicio de la tienda.</w:t>
      </w:r>
    </w:p>
    <w:p>
      <w:pPr>
        <w:pStyle w:val="Normal"/>
      </w:pPr>
      <w:r>
        <w:t xml:space="preserve">- La sesión venció: inicia sesión de nuevo en el POS y recupera el pedido guardado.</w:t>
      </w:r>
    </w:p>
    <w:p>
      <w:pPr>
        <w:pStyle w:val="Normal"/>
      </w:pPr>
      <w:r>
        <w:t xml:space="preserve">- El abono sigue pendiente: consulta la misma solicitud; no dupliques el depósito ni el registro.</w:t>
      </w:r>
    </w:p>
    <w:p>
      <w:pPr>
        <w:pStyle w:val="Heading1"/>
      </w:pPr>
      <w:r>
        <w:t xml:space="preserve">22. Ejercicio de práctica</w:t>
      </w:r>
    </w:p>
    <w:p>
      <w:pPr>
        <w:pStyle w:val="Normal"/>
      </w:pPr>
      <w:r>
        <w:t xml:space="preserve">Antes de operar con clientes, identifica en el módulo el saldo, la comisión, las compañías y los dos historiales. Abre una compañía, selecciona un producto y comprueba el total sin confirmar la compra. Practica la captura de teléfono y el cálculo del cambio, y cancela al terminar.</w:t>
      </w:r>
    </w:p>
    <w:p>
      <w:pPr>
        <w:pStyle w:val="Normal"/>
      </w:pPr>
      <w:r>
        <w:t xml:space="preserve">Para practicar la entrega de tickets, utiliza una recarga ya confirmada y autorizada por la tienda: localiza su detalle y revisa las opciones PDF, impresión y WhatsApp. Una confirmación de compra realiza una operación real; no la uses como simulación.</w:t>
      </w:r>
    </w:p>
    <w:p>
      <w:pPr>
        <w:pStyle w:val="Heading1"/>
      </w:pPr>
      <w:r>
        <w:t xml:space="preserve">23. Capturas y alcance de la guía</w:t>
      </w:r>
    </w:p>
    <w:p>
      <w:pPr>
        <w:pStyle w:val="Normal"/>
        <w:keepNext/>
      </w:pPr>
      <w:r>
        <w:t xml:space="preserve">Sustituye cada recuadro CAPTURA por la imagen indicada. Usa el mismo POS de ejemplo y conserva visibles los nombres de campos, botones y estados. Puedes ampliar los recuadros o agregar imágenes cuando una ventana requiera varias capturas.</w:t>
      </w:r>
    </w:p>
    <w:p>
      <w:pPr>
        <w:pStyle w:val="Normal"/>
      </w:pPr>
      <w:r>
        <w:t xml:space="preserve">Oculta claves, teléfonos de clientes y datos sensibles antes de distribuir el manual. El ticket no es un CFDI. Revisa los avisos del sistema cuando una operación no termine como se espera.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s-MX"/>
      </w:rPr>
    </w:rPrDefault>
    <w:pPrDefault>
      <w:pPr>
        <w:spacing w:after="14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</w:pPr>
    <w:rPr>
      <w:b/>
      <w:color w:val="123A65"/>
      <w:sz w:val="40"/>
    </w:rPr>
  </w:style>
  <w:style w:type="paragraph" w:styleId="Heading1">
    <w:name w:val="heading 1"/>
    <w:basedOn w:val="Normal"/>
    <w:pPr>
      <w:keepNext/>
      <w:spacing w:before="300" w:after="160"/>
      <w:outlineLvl w:val="0"/>
    </w:pPr>
    <w:rPr>
      <w:b/>
      <w:color w:val="123A65"/>
      <w:sz w:val="28"/>
    </w:rPr>
  </w:style>
  <w:style w:type="paragraph" w:styleId="Caption">
    <w:name w:val="Caption"/>
    <w:basedOn w:val="Normal"/>
    <w:pPr>
      <w:keepNext/>
    </w:pPr>
    <w:rPr>
      <w:i/>
      <w:sz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