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4c6e7" w:space="1" w:sz="8" w:val="single"/>
        </w:pBdr>
        <w:spacing w:after="200" w:before="40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48"/>
          <w:szCs w:val="48"/>
          <w:rtl w:val="0"/>
        </w:rPr>
        <w:t xml:space="preserve">REVISTA DOSSIER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75b6"/>
          <w:sz w:val="28"/>
          <w:szCs w:val="28"/>
          <w:rtl w:val="0"/>
        </w:rPr>
        <w:t xml:space="preserve">G1 — Introduccion A La Programacion De Videojuegos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22"/>
          <w:szCs w:val="22"/>
          <w:rtl w:val="0"/>
        </w:rPr>
        <w:t xml:space="preserve">Especializacion en Diseno y Desarrollo de Videojuegos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3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32"/>
          <w:szCs w:val="32"/>
          <w:rtl w:val="0"/>
        </w:rPr>
        <w:t xml:space="preserve">Portada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Introducción a la Programación de Videojuegos: Explorando el Arte y la Ciencia de Crear Mundos Interactivos. Un análisis profundo de las técnicas y metodologías en el diseño y desarrollo de videojuegos.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4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Fuente: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3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26"/>
          <w:szCs w:val="26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La programación de videojuegos es una disciplina que une creatividad y tecnología para crear experiencias interactivas. Este dossier explora los fundamentos de la programación orientada a objetos y el uso de herramientas como Love 2D y Lua. Además, analiza los desafíos y oportunidades en el contexto colombiano, destacando la importancia de la ética y la responsabilidad social en el desarrollo de videojuegos.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4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Fuente: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3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26"/>
          <w:szCs w:val="26"/>
          <w:rtl w:val="0"/>
        </w:rPr>
        <w:t xml:space="preserve">Conceptos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="276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La programación orientada a objetos (POO)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 es un paradigma que organiza el código en clases y objetos, facilitando la modularidad y reutilización.</w:t>
      </w:r>
      <w:r w:rsidDel="00000000" w:rsidR="00000000" w:rsidRPr="00000000">
        <w:rPr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 Love 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es un motor de juego que, junto con Lua, permite el desarrollo eficiente de videojuegos 2D. </w:t>
      </w:r>
      <w:r w:rsidDel="00000000" w:rsidR="00000000" w:rsidRPr="00000000">
        <w:rPr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La inteligencia artificial en videojuegos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 mejora la interacción de los NPCs con los jugadores. </w:t>
      </w:r>
      <w:r w:rsidDel="00000000" w:rsidR="00000000" w:rsidRPr="00000000">
        <w:rPr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El diseño de colisiones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asegura interacciones realistas en el juego. </w:t>
      </w:r>
      <w:r w:rsidDel="00000000" w:rsidR="00000000" w:rsidRPr="00000000">
        <w:rPr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La ética en el desarrollo de videojuegos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aborda la representación responsable de contenido.</w:t>
      </w:r>
      <w:r w:rsidDel="00000000" w:rsidR="00000000" w:rsidRPr="00000000">
        <w:rPr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 La optimización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 es crucial para el rendimiento eficiente del 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4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Fuente: Conceptos y definiciones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3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26"/>
          <w:szCs w:val="26"/>
          <w:rtl w:val="0"/>
        </w:rPr>
        <w:t xml:space="preserve">Desarrollo: explicación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La programación de videojuegos se centra en la creación de mundos virtuales que sean coherentes e inmersivos. A través de la POO, los desarrolladores pueden construir sistemas complejos que permiten interacciones dinámicas entre los elementos del juego. Love 2D y Lua ofrecen una plataforma accesible para prototipar y desarrollar juegos 2D, facilitando la entrada al desarrollo de videojuegos. La integración de IA y el diseño de colisiones son aspectos técnicos que mejoran la jugabilidad y la experiencia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4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Fuente: Ensayos / desarrollo conceptual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3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26"/>
          <w:szCs w:val="26"/>
          <w:rtl w:val="0"/>
        </w:rPr>
        <w:t xml:space="preserve">Desarrollo: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Un desafío significativo en la programación de videojuegos es la optimización del rendimiento, especialmente en dispositivos con recursos limitados. La implementación ineficiente de la POO puede llevar a problemas de rendimiento, afectando la experiencia del usuario. Además, la integración de IA y tecnologías emergentes requiere una gestión cuidadosa de los recursos para evitar la sobrecarga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4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Fuente: Análisis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3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26"/>
          <w:szCs w:val="26"/>
          <w:rtl w:val="0"/>
        </w:rPr>
        <w:t xml:space="preserve">Desarrollo: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La programación de videojuegos enfrenta tensiones entre la creatividad y las limitaciones técnicas. La POO ofrece una estructura robusta pero puede ser rígida, limitando la flexibilidad durante el prototipado. Love 2D y Lua son herramientas valiosas para desarrolladores independientes, pero presentan limitaciones cuando se requieren funcionalidades avanzadas. La optimización es esencial para garantizar un rendimiento fluido, especialmente en plataformas móviles.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4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Fuente: Análisis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3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26"/>
          <w:szCs w:val="26"/>
          <w:rtl w:val="0"/>
        </w:rPr>
        <w:t xml:space="preserve">Desarrollo: procedimiento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Para abordar los desafíos de rendimiento, los desarrolladores deben aplicar técnicas de optimización, como la reducción de polígonos y el uso eficiente de la memoria. La implementación de IA debe ser cuidadosa, asegurando que los algoritmos sean eficientes y no comprometan el rendimiento del juego. El uso de motores de juego como Love 2D permite prototipos rápidos, pero se debe considerar la escalabilidad y la integración con tecnologías avanzadas.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4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Fuente: Propuesta de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3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26"/>
          <w:szCs w:val="26"/>
          <w:rtl w:val="0"/>
        </w:rPr>
        <w:t xml:space="preserve">Desarrollo: criterios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La implementación exitosa de videojuegos requiere una planificación cuidadosa y una evaluación continua de las tecnologías utilizadas. Es crucial seleccionar herramientas que se alineen con los objetivos del proyecto y las capacidades del equipo. La integración de IA y tecnologías emergentes debe ser equilibrada con la necesidad de mantener un rendimiento óptimo y una experiencia de usuario satisfactoria.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4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Fuente: Criterios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16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6" w:val="single"/>
              <w:bottom w:color="b4c6e7" w:space="0" w:sz="6" w:val="single"/>
            </w:tcBorders>
            <w:shd w:fill="e8eef4" w:val="clear"/>
          </w:tcPr>
          <w:p w:rsidR="00000000" w:rsidDel="00000000" w:rsidP="00000000" w:rsidRDefault="00000000" w:rsidRPr="00000000" w14:paraId="0000001F">
            <w:pPr>
              <w:spacing w:after="200" w:before="20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RECUADRO: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2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Estudios demuestran que la POO mejora la modularidad del código, facilitando su mantenimiento y escalabilidad en proyectos de videojuegos.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3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26"/>
          <w:szCs w:val="26"/>
          <w:rtl w:val="0"/>
        </w:rPr>
        <w:t xml:space="preserve">Recuadro: Criterio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La optimización del rendimiento es fundamental para el éxito de un videojuego, especialmente en plataformas móviles con recursos limitados.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4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Fuente: Análisis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16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6e7" w:space="0" w:sz="6" w:val="single"/>
              <w:bottom w:color="b4c6e7" w:space="0" w:sz="6" w:val="single"/>
            </w:tcBorders>
            <w:shd w:fill="e8eef4" w:val="clear"/>
          </w:tcPr>
          <w:p w:rsidR="00000000" w:rsidDel="00000000" w:rsidP="00000000" w:rsidRDefault="00000000" w:rsidRPr="00000000" w14:paraId="00000026">
            <w:pPr>
              <w:spacing w:after="200" w:before="20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RECUADRO: RIESGO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20" w:before="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La falta de optimización puede resultar en una experiencia de usuario deficiente, afectando la reputación y el éxito comercial del videojuego.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3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26"/>
          <w:szCs w:val="26"/>
          <w:rtl w:val="0"/>
        </w:rPr>
        <w:t xml:space="preserve">Recuadro: Decisión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Seleccionar el motor de juego adecuado es crucial para el éxito del proyecto, considerando las necesidades del juego y las capacidades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4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Fuente: Propuesta de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3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26"/>
          <w:szCs w:val="26"/>
          <w:rtl w:val="0"/>
        </w:rPr>
        <w:t xml:space="preserve">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La programación de videojuegos es un campo que combina creatividad, técnica y ética. Los desarrolladores deben equilibrar estos aspectos para crear experiencias inmersivas y responsables. El próximo paso en este recorrido es la creación de una infografía que visualice los procesos y conceptos clave discutidos, facilitando una comprensión más profunda y accesible para los estudiantes y profesionales del sector.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4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20"/>
          <w:szCs w:val="20"/>
          <w:rtl w:val="0"/>
        </w:rPr>
        <w:t xml:space="preserve">Fuente: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b4c6e7" w:space="1" w:sz="6" w:val="single"/>
        </w:pBdr>
        <w:spacing w:after="160" w:before="3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32"/>
          <w:szCs w:val="32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Rule="auto"/>
        <w:ind w:left="283" w:firstLine="0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•  Narváez-Díaz, L. E., &amp; López-Martínez, R. (2021). Creación de videojuegos como estrategia educativa en algoritmia. Revista Docentes 2.0, 12(1), 22-30. Brown, A., &amp; Smith, J. (2022). Game development with Unity: Advanced techniques for creating interactive experiences. Apress. Jones, M., &amp; Oliver, S. (2023). Procedural content generation in game design: Techniques and applications. CRC Press. Kim, H., &amp; Park, J. (2021). Enhancing user engagement in virtual reality games through adaptive difficulty adjustment. Entertainment Computing, 38, 100410. Lee, A., &amp; Thompson, R. (2023). Artificial intelligence in game development: Creating intelligent agents and adaptive gameplay. Springer. Martínez, I., &amp; Gómez, F. (2022). Diseño de narrativas interactivas para videojuegos: Estrategias y herramientas. Editorial UOC. Peterson, L., &amp; Wang, S. (2021). Implementing realistic physics in game engines: Challenges and solutions. ACM Transactions on Graphics, 40(2), 1-12.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17" w:top="1417" w:left="1701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333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999999"/>
        <w:sz w:val="16"/>
        <w:szCs w:val="16"/>
        <w:u w:val="none"/>
        <w:shd w:fill="auto" w:val="clear"/>
        <w:vertAlign w:val="baseline"/>
        <w:rtl w:val="0"/>
      </w:rPr>
      <w:t xml:space="preserve">G1  —  REVISTA DOSSIER  ·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99999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b w:val="1"/>
      <w:bCs w:val="1"/>
      <w:color w:val="1b3a5c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6" w:lineRule="auto"/>
    </w:pPr>
    <w:rPr>
      <w:rFonts w:ascii="Arial" w:cs="Arial" w:eastAsia="Arial" w:hAnsi="Arial"/>
      <w:b w:val="1"/>
      <w:bCs w:val="1"/>
      <w:color w:val="2e75b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6" w:lineRule="auto"/>
    </w:pPr>
    <w:rPr>
      <w:rFonts w:ascii="Arial" w:cs="Arial" w:eastAsia="Arial" w:hAnsi="Arial"/>
      <w:b w:val="1"/>
      <w:bCs w:val="1"/>
      <w:color w:val="1b3a5c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4Y4K4Nsk7xlh7g5oTEFKlNXL7Q==">CgMxLjA4AHIhMU8wLW0wQlc1NHZWd19vc3lPUG1zSTBScURPa05EdFhQ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