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A9AB" w14:textId="77777777" w:rsidR="003348B7" w:rsidRPr="0050535B" w:rsidRDefault="003348B7" w:rsidP="003348B7">
      <w:pPr>
        <w:jc w:val="center"/>
      </w:pPr>
    </w:p>
    <w:p w14:paraId="5019B1A1" w14:textId="77777777" w:rsidR="003348B7" w:rsidRPr="0050535B" w:rsidRDefault="003348B7" w:rsidP="003348B7">
      <w:pPr>
        <w:jc w:val="center"/>
        <w:rPr>
          <w:rFonts w:ascii="Merriweather" w:eastAsia="Merriweather" w:hAnsi="Merriweather" w:cs="Merriweather"/>
          <w:sz w:val="52"/>
          <w:szCs w:val="52"/>
        </w:rPr>
      </w:pPr>
    </w:p>
    <w:p w14:paraId="04C04349" w14:textId="77777777" w:rsidR="008E7BEC" w:rsidRPr="008256ED" w:rsidRDefault="008E7BEC" w:rsidP="003348B7">
      <w:pPr>
        <w:jc w:val="center"/>
        <w:rPr>
          <w:rFonts w:ascii="Merriweather" w:eastAsia="Merriweather" w:hAnsi="Merriweather" w:cs="Merriweather"/>
          <w:sz w:val="52"/>
          <w:szCs w:val="52"/>
          <w:lang w:val="en-GB"/>
        </w:rPr>
      </w:pPr>
      <w:r w:rsidRPr="008256ED">
        <w:rPr>
          <w:rFonts w:ascii="Merriweather" w:eastAsia="Merriweather" w:hAnsi="Merriweather" w:cs="Merriweather"/>
          <w:sz w:val="52"/>
          <w:szCs w:val="52"/>
          <w:lang w:val="en-GB"/>
        </w:rPr>
        <w:t>Bitcoin and Macro Variables</w:t>
      </w:r>
    </w:p>
    <w:p w14:paraId="5EE1FA2B" w14:textId="77777777" w:rsidR="003348B7" w:rsidRPr="008256ED" w:rsidRDefault="008E7BEC" w:rsidP="003348B7">
      <w:pPr>
        <w:jc w:val="center"/>
        <w:rPr>
          <w:rFonts w:ascii="Merriweather" w:eastAsia="Merriweather" w:hAnsi="Merriweather" w:cs="Merriweather"/>
          <w:sz w:val="36"/>
          <w:szCs w:val="36"/>
          <w:lang w:val="en-GB"/>
        </w:rPr>
      </w:pPr>
      <w:r w:rsidRPr="008256ED">
        <w:rPr>
          <w:rFonts w:ascii="Merriweather" w:eastAsia="Merriweather" w:hAnsi="Merriweather" w:cs="Merriweather"/>
          <w:sz w:val="36"/>
          <w:szCs w:val="36"/>
          <w:lang w:val="en-GB"/>
        </w:rPr>
        <w:t>Correlation Analysis</w:t>
      </w:r>
    </w:p>
    <w:p w14:paraId="1E473BBC" w14:textId="77777777" w:rsidR="008E7BEC" w:rsidRPr="008256ED" w:rsidRDefault="008E7BEC" w:rsidP="003348B7">
      <w:pPr>
        <w:jc w:val="center"/>
        <w:rPr>
          <w:rFonts w:ascii="Merriweather" w:eastAsia="Merriweather" w:hAnsi="Merriweather" w:cs="Merriweather"/>
          <w:sz w:val="36"/>
          <w:szCs w:val="36"/>
          <w:lang w:val="en-GB"/>
        </w:rPr>
      </w:pPr>
    </w:p>
    <w:p w14:paraId="2DCB554B" w14:textId="77777777" w:rsidR="003348B7" w:rsidRDefault="008E7BEC" w:rsidP="008E7BEC">
      <w:pPr>
        <w:jc w:val="center"/>
        <w:rPr>
          <w:rFonts w:ascii="Merriweather" w:eastAsia="Merriweather" w:hAnsi="Merriweather" w:cs="Merriweather"/>
          <w:sz w:val="36"/>
          <w:szCs w:val="36"/>
        </w:rPr>
      </w:pPr>
      <w:r>
        <w:rPr>
          <w:rFonts w:ascii="Merriweather" w:eastAsia="Merriweather" w:hAnsi="Merriweather" w:cs="Merriweather"/>
          <w:sz w:val="36"/>
          <w:szCs w:val="36"/>
        </w:rPr>
        <w:t>Results</w:t>
      </w:r>
    </w:p>
    <w:p w14:paraId="6C93E859" w14:textId="77777777" w:rsidR="008E7BEC" w:rsidRPr="0050535B" w:rsidRDefault="008E7BEC" w:rsidP="008E7BEC">
      <w:pPr>
        <w:jc w:val="center"/>
        <w:rPr>
          <w:rFonts w:ascii="Merriweather" w:eastAsia="Merriweather" w:hAnsi="Merriweather" w:cs="Merriweather"/>
          <w:sz w:val="36"/>
          <w:szCs w:val="36"/>
        </w:rPr>
      </w:pPr>
    </w:p>
    <w:p w14:paraId="014590D4" w14:textId="77777777" w:rsidR="003348B7" w:rsidRPr="0050535B" w:rsidRDefault="003348B7" w:rsidP="003348B7">
      <w:pPr>
        <w:rPr>
          <w:rFonts w:ascii="Merriweather" w:eastAsia="Merriweather" w:hAnsi="Merriweather" w:cs="Merriweather"/>
          <w:sz w:val="36"/>
          <w:szCs w:val="36"/>
        </w:rPr>
      </w:pPr>
    </w:p>
    <w:p w14:paraId="64D1B71B" w14:textId="77777777" w:rsidR="003348B7" w:rsidRPr="0050535B" w:rsidRDefault="003348B7" w:rsidP="003348B7">
      <w:pPr>
        <w:rPr>
          <w:rFonts w:ascii="Merriweather" w:eastAsia="Merriweather" w:hAnsi="Merriweather" w:cs="Merriweather"/>
          <w:sz w:val="36"/>
          <w:szCs w:val="36"/>
        </w:rPr>
      </w:pPr>
    </w:p>
    <w:p w14:paraId="5C6A7973" w14:textId="77777777" w:rsidR="003348B7" w:rsidRDefault="008E7BEC" w:rsidP="003348B7">
      <w:pPr>
        <w:jc w:val="center"/>
        <w:rPr>
          <w:rFonts w:ascii="Merriweather" w:eastAsia="Merriweather" w:hAnsi="Merriweather" w:cs="Merriweather"/>
        </w:rPr>
      </w:pPr>
      <w:bookmarkStart w:id="0" w:name="_Hlk195027941"/>
      <w:r>
        <w:rPr>
          <w:rFonts w:ascii="Merriweather" w:eastAsia="Merriweather" w:hAnsi="Merriweather" w:cs="Merriweather"/>
        </w:rPr>
        <w:t>Version 1.0</w:t>
      </w:r>
    </w:p>
    <w:p w14:paraId="7BC212A1" w14:textId="77777777" w:rsidR="003348B7" w:rsidRPr="0032713B" w:rsidRDefault="008E7BEC" w:rsidP="003348B7">
      <w:pPr>
        <w:jc w:val="center"/>
        <w:rPr>
          <w:rFonts w:ascii="Merriweather" w:eastAsia="Merriweather" w:hAnsi="Merriweather" w:cs="Merriweather"/>
        </w:rPr>
      </w:pPr>
      <w:r>
        <w:rPr>
          <w:rFonts w:ascii="Merriweather" w:eastAsia="Merriweather" w:hAnsi="Merriweather" w:cs="Merriweather"/>
        </w:rPr>
        <w:t>11</w:t>
      </w:r>
      <w:r w:rsidR="003348B7">
        <w:rPr>
          <w:rFonts w:ascii="Merriweather" w:eastAsia="Merriweather" w:hAnsi="Merriweather" w:cs="Merriweather"/>
        </w:rPr>
        <w:t>-</w:t>
      </w:r>
      <w:r>
        <w:rPr>
          <w:rFonts w:ascii="Merriweather" w:eastAsia="Merriweather" w:hAnsi="Merriweather" w:cs="Merriweather"/>
        </w:rPr>
        <w:t>1</w:t>
      </w:r>
      <w:r w:rsidR="003348B7">
        <w:rPr>
          <w:rFonts w:ascii="Merriweather" w:eastAsia="Merriweather" w:hAnsi="Merriweather" w:cs="Merriweather"/>
        </w:rPr>
        <w:t>0-202</w:t>
      </w:r>
      <w:r>
        <w:rPr>
          <w:rFonts w:ascii="Merriweather" w:eastAsia="Merriweather" w:hAnsi="Merriweather" w:cs="Merriweather"/>
        </w:rPr>
        <w:t>6</w:t>
      </w:r>
    </w:p>
    <w:bookmarkEnd w:id="0"/>
    <w:p w14:paraId="5F51B33B" w14:textId="77777777" w:rsidR="003348B7" w:rsidRPr="0050535B" w:rsidRDefault="003348B7" w:rsidP="003348B7">
      <w:pPr>
        <w:rPr>
          <w:rFonts w:ascii="Merriweather" w:eastAsia="Merriweather" w:hAnsi="Merriweather" w:cs="Merriweather"/>
          <w:sz w:val="36"/>
          <w:szCs w:val="36"/>
        </w:rPr>
      </w:pPr>
    </w:p>
    <w:p w14:paraId="5C55CB4E" w14:textId="77777777" w:rsidR="003348B7" w:rsidRPr="0050535B" w:rsidRDefault="003348B7" w:rsidP="003348B7">
      <w:pPr>
        <w:rPr>
          <w:rFonts w:ascii="Merriweather" w:eastAsia="Merriweather" w:hAnsi="Merriweather" w:cs="Merriweather"/>
          <w:sz w:val="36"/>
          <w:szCs w:val="36"/>
        </w:rPr>
      </w:pPr>
    </w:p>
    <w:p w14:paraId="62654640" w14:textId="77777777" w:rsidR="003348B7" w:rsidRPr="0050535B" w:rsidRDefault="003348B7" w:rsidP="003348B7">
      <w:pPr>
        <w:rPr>
          <w:rFonts w:ascii="Merriweather" w:eastAsia="Merriweather" w:hAnsi="Merriweather" w:cs="Merriweather"/>
          <w:sz w:val="36"/>
          <w:szCs w:val="36"/>
        </w:rPr>
      </w:pPr>
    </w:p>
    <w:p w14:paraId="6244FA10" w14:textId="77777777" w:rsidR="003348B7" w:rsidRPr="0050535B" w:rsidRDefault="003348B7" w:rsidP="003348B7">
      <w:pPr>
        <w:rPr>
          <w:rFonts w:ascii="Merriweather" w:eastAsia="Merriweather" w:hAnsi="Merriweather" w:cs="Merriweather"/>
          <w:sz w:val="36"/>
          <w:szCs w:val="36"/>
        </w:rPr>
      </w:pPr>
    </w:p>
    <w:p w14:paraId="0B3A1879" w14:textId="77777777" w:rsidR="003348B7" w:rsidRPr="0050535B" w:rsidRDefault="003348B7" w:rsidP="003348B7">
      <w:pPr>
        <w:rPr>
          <w:rFonts w:ascii="Merriweather" w:eastAsia="Merriweather" w:hAnsi="Merriweather" w:cs="Merriweather"/>
          <w:sz w:val="36"/>
          <w:szCs w:val="36"/>
        </w:rPr>
      </w:pPr>
    </w:p>
    <w:p w14:paraId="4EC99992" w14:textId="77777777" w:rsidR="00545C81" w:rsidRDefault="00545C81" w:rsidP="003348B7">
      <w:pPr>
        <w:pStyle w:val="TOCHeading"/>
        <w:rPr>
          <w:rFonts w:ascii="Arial" w:eastAsia="Arial" w:hAnsi="Arial" w:cs="Arial"/>
          <w:color w:val="auto"/>
          <w:sz w:val="22"/>
          <w:szCs w:val="22"/>
          <w:lang w:val="es-ES"/>
        </w:rPr>
      </w:pPr>
      <w:r>
        <w:rPr>
          <w:rFonts w:ascii="Arial" w:eastAsia="Arial" w:hAnsi="Arial" w:cs="Arial"/>
          <w:color w:val="auto"/>
          <w:sz w:val="22"/>
          <w:szCs w:val="22"/>
          <w:lang w:val="es-ES"/>
        </w:rPr>
        <w:br/>
      </w:r>
    </w:p>
    <w:p w14:paraId="2715580C" w14:textId="77777777" w:rsidR="00545C81" w:rsidRDefault="00545C81">
      <w:r>
        <w:br w:type="page"/>
      </w:r>
    </w:p>
    <w:p w14:paraId="78DF8E4F" w14:textId="77777777" w:rsidR="00545C81" w:rsidRDefault="00545C81" w:rsidP="003348B7">
      <w:pPr>
        <w:pStyle w:val="TOCHeading"/>
        <w:rPr>
          <w:rFonts w:ascii="Arial" w:eastAsia="Arial" w:hAnsi="Arial" w:cs="Arial"/>
          <w:color w:val="auto"/>
          <w:sz w:val="22"/>
          <w:szCs w:val="22"/>
          <w:lang w:val="es-ES"/>
        </w:rPr>
      </w:pPr>
    </w:p>
    <w:sdt>
      <w:sdtPr>
        <w:rPr>
          <w:rFonts w:ascii="Arial" w:eastAsia="Arial" w:hAnsi="Arial" w:cs="Arial"/>
          <w:color w:val="auto"/>
          <w:sz w:val="22"/>
          <w:szCs w:val="22"/>
          <w:lang w:val="es-ES"/>
        </w:rPr>
        <w:id w:val="-2099858027"/>
        <w:docPartObj>
          <w:docPartGallery w:val="Table of Contents"/>
          <w:docPartUnique/>
        </w:docPartObj>
      </w:sdtPr>
      <w:sdtEndPr>
        <w:rPr>
          <w:rFonts w:ascii="Times New Roman" w:hAnsi="Times New Roman"/>
          <w:b/>
          <w:bCs/>
          <w:sz w:val="24"/>
          <w:szCs w:val="24"/>
        </w:rPr>
      </w:sdtEndPr>
      <w:sdtContent>
        <w:p w14:paraId="3363779E" w14:textId="77777777" w:rsidR="003348B7" w:rsidRPr="0050535B" w:rsidRDefault="008E7BEC" w:rsidP="003348B7">
          <w:pPr>
            <w:pStyle w:val="TOCHeading"/>
            <w:rPr>
              <w:b/>
              <w:bCs/>
              <w:color w:val="auto"/>
              <w:lang w:val="es-ES"/>
            </w:rPr>
          </w:pPr>
          <w:r>
            <w:rPr>
              <w:b/>
              <w:bCs/>
              <w:color w:val="auto"/>
              <w:lang w:val="es-ES"/>
            </w:rPr>
            <w:t>Table of contents</w:t>
          </w:r>
        </w:p>
        <w:p w14:paraId="09F0B940" w14:textId="2E83EDB4" w:rsidR="00BA3A4F" w:rsidRDefault="003348B7">
          <w:pPr>
            <w:pStyle w:val="TOC1"/>
            <w:tabs>
              <w:tab w:val="right" w:leader="dot" w:pos="9350"/>
            </w:tabs>
            <w:rPr>
              <w:rFonts w:cstheme="minorBidi"/>
              <w:noProof/>
              <w:kern w:val="2"/>
              <w:sz w:val="24"/>
              <w:szCs w:val="24"/>
              <w:lang w:val="en-SE" w:eastAsia="en-SE"/>
              <w14:ligatures w14:val="standardContextual"/>
            </w:rPr>
          </w:pPr>
          <w:r w:rsidRPr="0050535B">
            <w:rPr>
              <w:sz w:val="24"/>
              <w:szCs w:val="24"/>
              <w:lang w:val="es-ES"/>
            </w:rPr>
            <w:fldChar w:fldCharType="begin"/>
          </w:r>
          <w:r w:rsidRPr="0050535B">
            <w:rPr>
              <w:sz w:val="24"/>
              <w:szCs w:val="24"/>
              <w:lang w:val="es-ES"/>
            </w:rPr>
            <w:instrText xml:space="preserve"> TOC \o "1-3" \h \z \u </w:instrText>
          </w:r>
          <w:r w:rsidRPr="0050535B">
            <w:rPr>
              <w:sz w:val="24"/>
              <w:szCs w:val="24"/>
              <w:lang w:val="es-ES"/>
            </w:rPr>
            <w:fldChar w:fldCharType="separate"/>
          </w:r>
          <w:hyperlink w:anchor="_Toc242621930" w:history="1">
            <w:r w:rsidR="00BA3A4F" w:rsidRPr="00CE3AAC">
              <w:rPr>
                <w:rStyle w:val="Hyperlink"/>
                <w:noProof/>
              </w:rPr>
              <w:t>Summary</w:t>
            </w:r>
            <w:r w:rsidR="00BA3A4F">
              <w:rPr>
                <w:noProof/>
                <w:webHidden/>
              </w:rPr>
              <w:tab/>
            </w:r>
            <w:r w:rsidR="00BA3A4F">
              <w:rPr>
                <w:noProof/>
                <w:webHidden/>
              </w:rPr>
              <w:fldChar w:fldCharType="begin"/>
            </w:r>
            <w:r w:rsidR="00BA3A4F">
              <w:rPr>
                <w:noProof/>
                <w:webHidden/>
              </w:rPr>
              <w:instrText xml:space="preserve"> PAGEREF _Toc242621930 \h </w:instrText>
            </w:r>
            <w:r w:rsidR="00BA3A4F">
              <w:rPr>
                <w:noProof/>
                <w:webHidden/>
              </w:rPr>
            </w:r>
            <w:r w:rsidR="00BA3A4F">
              <w:rPr>
                <w:noProof/>
                <w:webHidden/>
              </w:rPr>
              <w:fldChar w:fldCharType="separate"/>
            </w:r>
            <w:r w:rsidR="008256ED">
              <w:rPr>
                <w:noProof/>
                <w:webHidden/>
              </w:rPr>
              <w:t>2</w:t>
            </w:r>
            <w:r w:rsidR="00BA3A4F">
              <w:rPr>
                <w:noProof/>
                <w:webHidden/>
              </w:rPr>
              <w:fldChar w:fldCharType="end"/>
            </w:r>
          </w:hyperlink>
        </w:p>
        <w:p w14:paraId="72FF7F59" w14:textId="69F2C829" w:rsidR="00BA3A4F" w:rsidRDefault="00BA3A4F">
          <w:pPr>
            <w:pStyle w:val="TOC1"/>
            <w:tabs>
              <w:tab w:val="right" w:leader="dot" w:pos="9350"/>
            </w:tabs>
            <w:rPr>
              <w:rFonts w:cstheme="minorBidi"/>
              <w:noProof/>
              <w:kern w:val="2"/>
              <w:sz w:val="24"/>
              <w:szCs w:val="24"/>
              <w:lang w:val="en-SE" w:eastAsia="en-SE"/>
              <w14:ligatures w14:val="standardContextual"/>
            </w:rPr>
          </w:pPr>
          <w:hyperlink w:anchor="_Toc242621931" w:history="1">
            <w:r w:rsidRPr="00CE3AAC">
              <w:rPr>
                <w:rStyle w:val="Hyperlink"/>
                <w:noProof/>
              </w:rPr>
              <w:t>Methods</w:t>
            </w:r>
            <w:r>
              <w:rPr>
                <w:noProof/>
                <w:webHidden/>
              </w:rPr>
              <w:tab/>
            </w:r>
            <w:r>
              <w:rPr>
                <w:noProof/>
                <w:webHidden/>
              </w:rPr>
              <w:fldChar w:fldCharType="begin"/>
            </w:r>
            <w:r>
              <w:rPr>
                <w:noProof/>
                <w:webHidden/>
              </w:rPr>
              <w:instrText xml:space="preserve"> PAGEREF _Toc242621931 \h </w:instrText>
            </w:r>
            <w:r>
              <w:rPr>
                <w:noProof/>
                <w:webHidden/>
              </w:rPr>
            </w:r>
            <w:r>
              <w:rPr>
                <w:noProof/>
                <w:webHidden/>
              </w:rPr>
              <w:fldChar w:fldCharType="separate"/>
            </w:r>
            <w:r w:rsidR="008256ED">
              <w:rPr>
                <w:noProof/>
                <w:webHidden/>
              </w:rPr>
              <w:t>2</w:t>
            </w:r>
            <w:r>
              <w:rPr>
                <w:noProof/>
                <w:webHidden/>
              </w:rPr>
              <w:fldChar w:fldCharType="end"/>
            </w:r>
          </w:hyperlink>
        </w:p>
        <w:p w14:paraId="4EC574E3" w14:textId="6CE7F0D9" w:rsidR="00BA3A4F" w:rsidRDefault="00BA3A4F">
          <w:pPr>
            <w:pStyle w:val="TOC1"/>
            <w:tabs>
              <w:tab w:val="right" w:leader="dot" w:pos="9350"/>
            </w:tabs>
            <w:rPr>
              <w:rFonts w:cstheme="minorBidi"/>
              <w:noProof/>
              <w:kern w:val="2"/>
              <w:sz w:val="24"/>
              <w:szCs w:val="24"/>
              <w:lang w:val="en-SE" w:eastAsia="en-SE"/>
              <w14:ligatures w14:val="standardContextual"/>
            </w:rPr>
          </w:pPr>
          <w:hyperlink w:anchor="_Toc242621932" w:history="1">
            <w:r w:rsidRPr="00CE3AAC">
              <w:rPr>
                <w:rStyle w:val="Hyperlink"/>
                <w:noProof/>
              </w:rPr>
              <w:t>Results</w:t>
            </w:r>
            <w:r>
              <w:rPr>
                <w:noProof/>
                <w:webHidden/>
              </w:rPr>
              <w:tab/>
            </w:r>
            <w:r>
              <w:rPr>
                <w:noProof/>
                <w:webHidden/>
              </w:rPr>
              <w:fldChar w:fldCharType="begin"/>
            </w:r>
            <w:r>
              <w:rPr>
                <w:noProof/>
                <w:webHidden/>
              </w:rPr>
              <w:instrText xml:space="preserve"> PAGEREF _Toc242621932 \h </w:instrText>
            </w:r>
            <w:r>
              <w:rPr>
                <w:noProof/>
                <w:webHidden/>
              </w:rPr>
            </w:r>
            <w:r>
              <w:rPr>
                <w:noProof/>
                <w:webHidden/>
              </w:rPr>
              <w:fldChar w:fldCharType="separate"/>
            </w:r>
            <w:r w:rsidR="008256ED">
              <w:rPr>
                <w:noProof/>
                <w:webHidden/>
              </w:rPr>
              <w:t>3</w:t>
            </w:r>
            <w:r>
              <w:rPr>
                <w:noProof/>
                <w:webHidden/>
              </w:rPr>
              <w:fldChar w:fldCharType="end"/>
            </w:r>
          </w:hyperlink>
        </w:p>
        <w:p w14:paraId="0822168A" w14:textId="48461C72" w:rsidR="00BA3A4F" w:rsidRDefault="00BA3A4F">
          <w:pPr>
            <w:pStyle w:val="TOC2"/>
            <w:tabs>
              <w:tab w:val="right" w:leader="dot" w:pos="9350"/>
            </w:tabs>
            <w:rPr>
              <w:rFonts w:cstheme="minorBidi"/>
              <w:noProof/>
              <w:kern w:val="2"/>
              <w:sz w:val="24"/>
              <w:szCs w:val="24"/>
              <w:lang w:val="en-SE" w:eastAsia="en-SE"/>
              <w14:ligatures w14:val="standardContextual"/>
            </w:rPr>
          </w:pPr>
          <w:hyperlink w:anchor="_Toc242621933" w:history="1">
            <w:r w:rsidRPr="00CE3AAC">
              <w:rPr>
                <w:rStyle w:val="Hyperlink"/>
                <w:noProof/>
              </w:rPr>
              <w:t>Correlations with BTC</w:t>
            </w:r>
            <w:r>
              <w:rPr>
                <w:noProof/>
                <w:webHidden/>
              </w:rPr>
              <w:tab/>
            </w:r>
            <w:r>
              <w:rPr>
                <w:noProof/>
                <w:webHidden/>
              </w:rPr>
              <w:fldChar w:fldCharType="begin"/>
            </w:r>
            <w:r>
              <w:rPr>
                <w:noProof/>
                <w:webHidden/>
              </w:rPr>
              <w:instrText xml:space="preserve"> PAGEREF _Toc242621933 \h </w:instrText>
            </w:r>
            <w:r>
              <w:rPr>
                <w:noProof/>
                <w:webHidden/>
              </w:rPr>
            </w:r>
            <w:r>
              <w:rPr>
                <w:noProof/>
                <w:webHidden/>
              </w:rPr>
              <w:fldChar w:fldCharType="separate"/>
            </w:r>
            <w:r w:rsidR="008256ED">
              <w:rPr>
                <w:noProof/>
                <w:webHidden/>
              </w:rPr>
              <w:t>3</w:t>
            </w:r>
            <w:r>
              <w:rPr>
                <w:noProof/>
                <w:webHidden/>
              </w:rPr>
              <w:fldChar w:fldCharType="end"/>
            </w:r>
          </w:hyperlink>
        </w:p>
        <w:p w14:paraId="1EC75918" w14:textId="5204B537" w:rsidR="00BA3A4F" w:rsidRDefault="00BA3A4F">
          <w:pPr>
            <w:pStyle w:val="TOC2"/>
            <w:tabs>
              <w:tab w:val="right" w:leader="dot" w:pos="9350"/>
            </w:tabs>
            <w:rPr>
              <w:rFonts w:cstheme="minorBidi"/>
              <w:noProof/>
              <w:kern w:val="2"/>
              <w:sz w:val="24"/>
              <w:szCs w:val="24"/>
              <w:lang w:val="en-SE" w:eastAsia="en-SE"/>
              <w14:ligatures w14:val="standardContextual"/>
            </w:rPr>
          </w:pPr>
          <w:hyperlink w:anchor="_Toc242621934" w:history="1">
            <w:r w:rsidRPr="00CE3AAC">
              <w:rPr>
                <w:rStyle w:val="Hyperlink"/>
                <w:noProof/>
              </w:rPr>
              <w:t>Lead-lag</w:t>
            </w:r>
            <w:r>
              <w:rPr>
                <w:noProof/>
                <w:webHidden/>
              </w:rPr>
              <w:tab/>
            </w:r>
            <w:r>
              <w:rPr>
                <w:noProof/>
                <w:webHidden/>
              </w:rPr>
              <w:fldChar w:fldCharType="begin"/>
            </w:r>
            <w:r>
              <w:rPr>
                <w:noProof/>
                <w:webHidden/>
              </w:rPr>
              <w:instrText xml:space="preserve"> PAGEREF _Toc242621934 \h </w:instrText>
            </w:r>
            <w:r>
              <w:rPr>
                <w:noProof/>
                <w:webHidden/>
              </w:rPr>
            </w:r>
            <w:r>
              <w:rPr>
                <w:noProof/>
                <w:webHidden/>
              </w:rPr>
              <w:fldChar w:fldCharType="separate"/>
            </w:r>
            <w:r w:rsidR="008256ED">
              <w:rPr>
                <w:noProof/>
                <w:webHidden/>
              </w:rPr>
              <w:t>4</w:t>
            </w:r>
            <w:r>
              <w:rPr>
                <w:noProof/>
                <w:webHidden/>
              </w:rPr>
              <w:fldChar w:fldCharType="end"/>
            </w:r>
          </w:hyperlink>
        </w:p>
        <w:p w14:paraId="60B1A098" w14:textId="5818E846" w:rsidR="00BA3A4F" w:rsidRDefault="00BA3A4F">
          <w:pPr>
            <w:pStyle w:val="TOC2"/>
            <w:tabs>
              <w:tab w:val="right" w:leader="dot" w:pos="9350"/>
            </w:tabs>
            <w:rPr>
              <w:rFonts w:cstheme="minorBidi"/>
              <w:noProof/>
              <w:kern w:val="2"/>
              <w:sz w:val="24"/>
              <w:szCs w:val="24"/>
              <w:lang w:val="en-SE" w:eastAsia="en-SE"/>
              <w14:ligatures w14:val="standardContextual"/>
            </w:rPr>
          </w:pPr>
          <w:hyperlink w:anchor="_Toc242621935" w:history="1">
            <w:r w:rsidRPr="00CE3AAC">
              <w:rPr>
                <w:rStyle w:val="Hyperlink"/>
                <w:noProof/>
              </w:rPr>
              <w:t>Stability over time</w:t>
            </w:r>
            <w:r>
              <w:rPr>
                <w:noProof/>
                <w:webHidden/>
              </w:rPr>
              <w:tab/>
            </w:r>
            <w:r>
              <w:rPr>
                <w:noProof/>
                <w:webHidden/>
              </w:rPr>
              <w:fldChar w:fldCharType="begin"/>
            </w:r>
            <w:r>
              <w:rPr>
                <w:noProof/>
                <w:webHidden/>
              </w:rPr>
              <w:instrText xml:space="preserve"> PAGEREF _Toc242621935 \h </w:instrText>
            </w:r>
            <w:r>
              <w:rPr>
                <w:noProof/>
                <w:webHidden/>
              </w:rPr>
            </w:r>
            <w:r>
              <w:rPr>
                <w:noProof/>
                <w:webHidden/>
              </w:rPr>
              <w:fldChar w:fldCharType="separate"/>
            </w:r>
            <w:r w:rsidR="008256ED">
              <w:rPr>
                <w:noProof/>
                <w:webHidden/>
              </w:rPr>
              <w:t>4</w:t>
            </w:r>
            <w:r>
              <w:rPr>
                <w:noProof/>
                <w:webHidden/>
              </w:rPr>
              <w:fldChar w:fldCharType="end"/>
            </w:r>
          </w:hyperlink>
        </w:p>
        <w:p w14:paraId="196ACDE0" w14:textId="67EA2A24" w:rsidR="00BA3A4F" w:rsidRDefault="00BA3A4F">
          <w:pPr>
            <w:pStyle w:val="TOC1"/>
            <w:tabs>
              <w:tab w:val="right" w:leader="dot" w:pos="9350"/>
            </w:tabs>
            <w:rPr>
              <w:rFonts w:cstheme="minorBidi"/>
              <w:noProof/>
              <w:kern w:val="2"/>
              <w:sz w:val="24"/>
              <w:szCs w:val="24"/>
              <w:lang w:val="en-SE" w:eastAsia="en-SE"/>
              <w14:ligatures w14:val="standardContextual"/>
            </w:rPr>
          </w:pPr>
          <w:hyperlink w:anchor="_Toc242621936" w:history="1">
            <w:r w:rsidRPr="00CE3AAC">
              <w:rPr>
                <w:rStyle w:val="Hyperlink"/>
                <w:noProof/>
              </w:rPr>
              <w:t>Conclusions and Limitations</w:t>
            </w:r>
            <w:r>
              <w:rPr>
                <w:noProof/>
                <w:webHidden/>
              </w:rPr>
              <w:tab/>
            </w:r>
            <w:r>
              <w:rPr>
                <w:noProof/>
                <w:webHidden/>
              </w:rPr>
              <w:fldChar w:fldCharType="begin"/>
            </w:r>
            <w:r>
              <w:rPr>
                <w:noProof/>
                <w:webHidden/>
              </w:rPr>
              <w:instrText xml:space="preserve"> PAGEREF _Toc242621936 \h </w:instrText>
            </w:r>
            <w:r>
              <w:rPr>
                <w:noProof/>
                <w:webHidden/>
              </w:rPr>
            </w:r>
            <w:r>
              <w:rPr>
                <w:noProof/>
                <w:webHidden/>
              </w:rPr>
              <w:fldChar w:fldCharType="separate"/>
            </w:r>
            <w:r w:rsidR="008256ED">
              <w:rPr>
                <w:noProof/>
                <w:webHidden/>
              </w:rPr>
              <w:t>5</w:t>
            </w:r>
            <w:r>
              <w:rPr>
                <w:noProof/>
                <w:webHidden/>
              </w:rPr>
              <w:fldChar w:fldCharType="end"/>
            </w:r>
          </w:hyperlink>
        </w:p>
        <w:p w14:paraId="3168B802" w14:textId="77777777" w:rsidR="003348B7" w:rsidRPr="0050535B" w:rsidRDefault="003348B7" w:rsidP="003348B7">
          <w:r w:rsidRPr="0050535B">
            <w:rPr>
              <w:b/>
              <w:bCs/>
              <w:sz w:val="24"/>
              <w:szCs w:val="24"/>
            </w:rPr>
            <w:fldChar w:fldCharType="end"/>
          </w:r>
        </w:p>
      </w:sdtContent>
    </w:sdt>
    <w:p w14:paraId="1967EFF5" w14:textId="77777777" w:rsidR="003348B7" w:rsidRPr="0050535B" w:rsidRDefault="003348B7" w:rsidP="003348B7">
      <w:pPr>
        <w:rPr>
          <w:rFonts w:ascii="Merriweather" w:eastAsia="Merriweather" w:hAnsi="Merriweather" w:cs="Merriweather"/>
          <w:sz w:val="52"/>
          <w:szCs w:val="52"/>
        </w:rPr>
      </w:pPr>
      <w:r w:rsidRPr="0050535B">
        <w:br w:type="page"/>
      </w:r>
    </w:p>
    <w:p w14:paraId="436D4B91" w14:textId="77777777" w:rsidR="003348B7" w:rsidRPr="0050535B" w:rsidRDefault="008E7BEC" w:rsidP="003348B7">
      <w:pPr>
        <w:pStyle w:val="Heading1"/>
      </w:pPr>
      <w:bookmarkStart w:id="1" w:name="_Toc242621930"/>
      <w:r>
        <w:lastRenderedPageBreak/>
        <w:t>Summary</w:t>
      </w:r>
      <w:bookmarkEnd w:id="1"/>
    </w:p>
    <w:p w14:paraId="52F8D10B" w14:textId="77777777" w:rsidR="00D50C5B" w:rsidRPr="008256ED" w:rsidRDefault="00D50C5B" w:rsidP="00D50C5B">
      <w:pPr>
        <w:pStyle w:val="ListParagraph"/>
        <w:numPr>
          <w:ilvl w:val="0"/>
          <w:numId w:val="3"/>
        </w:numPr>
        <w:spacing w:after="60"/>
        <w:contextualSpacing w:val="0"/>
        <w:rPr>
          <w:lang w:val="en-GB"/>
        </w:rPr>
      </w:pPr>
      <w:r w:rsidRPr="008256ED">
        <w:rPr>
          <w:lang w:val="en-GB"/>
        </w:rPr>
        <w:t>BTC returns correlate moderately with risk assets and financial conditions: positively with equities (Russell 2000, S&amp;P 500), high-yield bond ETFs and net liquidity, and negatively with the VIX, the dollar, credit spreads and tighter financial conditions (NFCI). The strongest correlations are 0.26 to 0.27 in absolute value at daily and weekly frequency and 0.37 (S&amp;P 500) at monthly frequency; the leading variables in each panel have q &lt; 0.05.</w:t>
      </w:r>
    </w:p>
    <w:p w14:paraId="2E7864E5" w14:textId="77777777" w:rsidR="00D50C5B" w:rsidRPr="008256ED" w:rsidRDefault="00D50C5B" w:rsidP="00D50C5B">
      <w:pPr>
        <w:pStyle w:val="ListParagraph"/>
        <w:numPr>
          <w:ilvl w:val="0"/>
          <w:numId w:val="3"/>
        </w:numPr>
        <w:spacing w:after="60"/>
        <w:contextualSpacing w:val="0"/>
        <w:rPr>
          <w:lang w:val="en-GB"/>
        </w:rPr>
      </w:pPr>
      <w:r w:rsidRPr="008256ED">
        <w:rPr>
          <w:lang w:val="en-GB"/>
        </w:rPr>
        <w:t>No variable leads BTC: correlations peak at k = 0 and are close to zero for k &gt; 0. None is related to the size of BTC's moves (</w:t>
      </w:r>
      <w:proofErr w:type="spellStart"/>
      <w:r w:rsidRPr="008256ED">
        <w:rPr>
          <w:lang w:val="en-GB"/>
        </w:rPr>
        <w:t>q_abs</w:t>
      </w:r>
      <w:proofErr w:type="spellEnd"/>
      <w:r w:rsidRPr="008256ED">
        <w:rPr>
          <w:lang w:val="en-GB"/>
        </w:rPr>
        <w:t xml:space="preserve"> of at least 0.22 among the 12 strongest variables of each panel).</w:t>
      </w:r>
    </w:p>
    <w:p w14:paraId="5BC36D1F" w14:textId="77777777" w:rsidR="00D50C5B" w:rsidRPr="008256ED" w:rsidRDefault="00D50C5B" w:rsidP="00D50C5B">
      <w:pPr>
        <w:pStyle w:val="ListParagraph"/>
        <w:numPr>
          <w:ilvl w:val="0"/>
          <w:numId w:val="3"/>
        </w:numPr>
        <w:spacing w:after="60"/>
        <w:contextualSpacing w:val="0"/>
        <w:rPr>
          <w:lang w:val="en-GB"/>
        </w:rPr>
      </w:pPr>
      <w:r w:rsidRPr="008256ED">
        <w:rPr>
          <w:lang w:val="en-GB"/>
        </w:rPr>
        <w:t>The relations are not stable: the S&amp;P 500 correlation goes from near zero in 2017-2019 to 0.56 in 2022 and 0.44 in 2026.</w:t>
      </w:r>
    </w:p>
    <w:p w14:paraId="733E267C" w14:textId="77777777" w:rsidR="00545C81" w:rsidRPr="008256ED" w:rsidRDefault="00545C81" w:rsidP="003348B7">
      <w:pPr>
        <w:rPr>
          <w:lang w:val="en-GB"/>
        </w:rPr>
      </w:pPr>
    </w:p>
    <w:p w14:paraId="3257564A" w14:textId="77777777" w:rsidR="00D50C5B" w:rsidRDefault="00D50C5B" w:rsidP="00BA3A4F">
      <w:pPr>
        <w:pStyle w:val="Heading1"/>
      </w:pPr>
      <w:bookmarkStart w:id="2" w:name="_Toc242621931"/>
      <w:r w:rsidRPr="00BA3A4F">
        <w:t>Methods</w:t>
      </w:r>
      <w:bookmarkEnd w:id="2"/>
    </w:p>
    <w:p w14:paraId="5B961672" w14:textId="77777777" w:rsidR="00D50C5B" w:rsidRPr="008256ED" w:rsidRDefault="00D50C5B" w:rsidP="00D50C5B">
      <w:pPr>
        <w:pStyle w:val="ListParagraph"/>
        <w:numPr>
          <w:ilvl w:val="0"/>
          <w:numId w:val="3"/>
        </w:numPr>
        <w:spacing w:after="60"/>
        <w:contextualSpacing w:val="0"/>
        <w:rPr>
          <w:lang w:val="en-GB"/>
        </w:rPr>
      </w:pPr>
      <w:r w:rsidRPr="008256ED">
        <w:rPr>
          <w:b/>
          <w:bCs/>
          <w:lang w:val="en-GB"/>
        </w:rPr>
        <w:t>Data.</w:t>
      </w:r>
      <w:r w:rsidRPr="008256ED">
        <w:rPr>
          <w:lang w:val="en-GB"/>
        </w:rPr>
        <w:t xml:space="preserve"> BTC/USD minute data aggregated to daily, weekly and monthly log returns, </w:t>
      </w:r>
      <w:r w:rsidR="00BA3A4F" w:rsidRPr="008256ED">
        <w:rPr>
          <w:lang w:val="en-GB"/>
        </w:rPr>
        <w:t xml:space="preserve">starting on 2017-01-01, and </w:t>
      </w:r>
      <w:r w:rsidRPr="008256ED">
        <w:rPr>
          <w:lang w:val="en-GB"/>
        </w:rPr>
        <w:t>about 40 macro and market variables from FRED and Yahoo Finance.</w:t>
      </w:r>
    </w:p>
    <w:p w14:paraId="27E7EAC8" w14:textId="77777777" w:rsidR="00D50C5B" w:rsidRPr="008256ED" w:rsidRDefault="00D50C5B" w:rsidP="00D50C5B">
      <w:pPr>
        <w:pStyle w:val="ListParagraph"/>
        <w:numPr>
          <w:ilvl w:val="0"/>
          <w:numId w:val="3"/>
        </w:numPr>
        <w:spacing w:after="60"/>
        <w:contextualSpacing w:val="0"/>
        <w:rPr>
          <w:lang w:val="en-GB"/>
        </w:rPr>
      </w:pPr>
      <w:r w:rsidRPr="008256ED">
        <w:rPr>
          <w:b/>
          <w:bCs/>
          <w:lang w:val="en-GB"/>
        </w:rPr>
        <w:t>Panels.</w:t>
      </w:r>
      <w:r w:rsidR="00BA3A4F" w:rsidRPr="008256ED">
        <w:rPr>
          <w:lang w:val="en-GB"/>
        </w:rPr>
        <w:t xml:space="preserve"> Presented as</w:t>
      </w:r>
      <w:r w:rsidRPr="008256ED">
        <w:rPr>
          <w:lang w:val="en-GB"/>
        </w:rPr>
        <w:t xml:space="preserve"> log returns</w:t>
      </w:r>
      <w:r w:rsidR="00BA3A4F" w:rsidRPr="008256ED">
        <w:rPr>
          <w:lang w:val="en-GB"/>
        </w:rPr>
        <w:t xml:space="preserve"> (</w:t>
      </w:r>
      <w:r w:rsidRPr="008256ED">
        <w:rPr>
          <w:lang w:val="en-GB"/>
        </w:rPr>
        <w:t>rates and spreads as differences</w:t>
      </w:r>
      <w:r w:rsidR="00BA3A4F" w:rsidRPr="008256ED">
        <w:rPr>
          <w:lang w:val="en-GB"/>
        </w:rPr>
        <w:t xml:space="preserve"> c</w:t>
      </w:r>
      <w:r w:rsidRPr="008256ED">
        <w:rPr>
          <w:lang w:val="en-GB"/>
        </w:rPr>
        <w:t>omputed after aligning to the panel frequency</w:t>
      </w:r>
      <w:r w:rsidR="00BA3A4F" w:rsidRPr="008256ED">
        <w:rPr>
          <w:lang w:val="en-GB"/>
        </w:rPr>
        <w:t>)</w:t>
      </w:r>
      <w:r w:rsidRPr="008256ED">
        <w:rPr>
          <w:lang w:val="en-GB"/>
        </w:rPr>
        <w:t>. Slow series (e.g. CPI) only enter slower panels</w:t>
      </w:r>
      <w:r w:rsidR="00BA3A4F" w:rsidRPr="008256ED">
        <w:rPr>
          <w:lang w:val="en-GB"/>
        </w:rPr>
        <w:t xml:space="preserve"> (monthly)</w:t>
      </w:r>
      <w:r w:rsidRPr="008256ED">
        <w:rPr>
          <w:lang w:val="en-GB"/>
        </w:rPr>
        <w:t>; the daily panel uses weekdays only.</w:t>
      </w:r>
    </w:p>
    <w:p w14:paraId="0726CC8F" w14:textId="77777777" w:rsidR="00D50C5B" w:rsidRPr="008256ED" w:rsidRDefault="00D50C5B" w:rsidP="00D50C5B">
      <w:pPr>
        <w:pStyle w:val="ListParagraph"/>
        <w:numPr>
          <w:ilvl w:val="0"/>
          <w:numId w:val="3"/>
        </w:numPr>
        <w:spacing w:after="60"/>
        <w:contextualSpacing w:val="0"/>
        <w:rPr>
          <w:lang w:val="en-GB"/>
        </w:rPr>
      </w:pPr>
      <w:r w:rsidRPr="008256ED">
        <w:rPr>
          <w:b/>
          <w:bCs/>
          <w:lang w:val="en-GB"/>
        </w:rPr>
        <w:t>Redundancy.</w:t>
      </w:r>
      <w:r w:rsidRPr="008256ED">
        <w:rPr>
          <w:lang w:val="en-GB"/>
        </w:rPr>
        <w:t xml:space="preserve"> Variables with </w:t>
      </w:r>
      <w:r w:rsidR="00BA3A4F" w:rsidRPr="008256ED">
        <w:rPr>
          <w:lang w:val="en-GB"/>
        </w:rPr>
        <w:t>correlation</w:t>
      </w:r>
      <w:r w:rsidRPr="008256ED">
        <w:rPr>
          <w:lang w:val="en-GB"/>
        </w:rPr>
        <w:t xml:space="preserve"> above </w:t>
      </w:r>
      <w:r w:rsidR="00BA3A4F" w:rsidRPr="008256ED">
        <w:rPr>
          <w:lang w:val="en-GB"/>
        </w:rPr>
        <w:t>0.85</w:t>
      </w:r>
      <w:r w:rsidRPr="008256ED">
        <w:rPr>
          <w:lang w:val="en-GB"/>
        </w:rPr>
        <w:t xml:space="preserve"> with another macro variable were removed.</w:t>
      </w:r>
    </w:p>
    <w:p w14:paraId="76822B84" w14:textId="77777777" w:rsidR="00D50C5B" w:rsidRPr="008256ED" w:rsidRDefault="00D50C5B" w:rsidP="00D50C5B">
      <w:pPr>
        <w:pStyle w:val="ListParagraph"/>
        <w:numPr>
          <w:ilvl w:val="0"/>
          <w:numId w:val="3"/>
        </w:numPr>
        <w:spacing w:after="60"/>
        <w:contextualSpacing w:val="0"/>
        <w:rPr>
          <w:lang w:val="en-GB"/>
        </w:rPr>
      </w:pPr>
      <w:r w:rsidRPr="008256ED">
        <w:rPr>
          <w:b/>
          <w:bCs/>
          <w:lang w:val="en-GB"/>
        </w:rPr>
        <w:t>Statistics.</w:t>
      </w:r>
      <w:r w:rsidRPr="008256ED">
        <w:rPr>
          <w:lang w:val="en-GB"/>
        </w:rPr>
        <w:t xml:space="preserve"> Spearman correlation with the BTC return and with </w:t>
      </w:r>
      <w:r w:rsidR="00BA3A4F" w:rsidRPr="008256ED">
        <w:rPr>
          <w:lang w:val="en-GB"/>
        </w:rPr>
        <w:t>the return’s</w:t>
      </w:r>
      <w:r w:rsidRPr="008256ED">
        <w:rPr>
          <w:lang w:val="en-GB"/>
        </w:rPr>
        <w:t xml:space="preserve"> absolute value; q-values from Benjamini-Hochberg false discovery rate correction.</w:t>
      </w:r>
    </w:p>
    <w:p w14:paraId="7ACC4F2D" w14:textId="77777777" w:rsidR="00D50C5B" w:rsidRPr="008256ED" w:rsidRDefault="00D50C5B" w:rsidP="00D50C5B">
      <w:pPr>
        <w:pStyle w:val="ListParagraph"/>
        <w:numPr>
          <w:ilvl w:val="0"/>
          <w:numId w:val="3"/>
        </w:numPr>
        <w:spacing w:after="60"/>
        <w:contextualSpacing w:val="0"/>
        <w:rPr>
          <w:lang w:val="en-GB"/>
        </w:rPr>
      </w:pPr>
      <w:r w:rsidRPr="008256ED">
        <w:rPr>
          <w:b/>
          <w:bCs/>
          <w:lang w:val="en-GB"/>
        </w:rPr>
        <w:t>Lead-lag and stability.</w:t>
      </w:r>
      <w:r w:rsidRPr="008256ED">
        <w:rPr>
          <w:lang w:val="en-GB"/>
        </w:rPr>
        <w:t xml:space="preserve"> Lead-lag on an a-priori shortlist </w:t>
      </w:r>
      <w:r w:rsidR="00BA3A4F" w:rsidRPr="008256ED">
        <w:rPr>
          <w:lang w:val="en-GB"/>
        </w:rPr>
        <w:t>[</w:t>
      </w:r>
      <w:r w:rsidRPr="008256ED">
        <w:rPr>
          <w:lang w:val="en-GB"/>
        </w:rPr>
        <w:t xml:space="preserve">SP500, DXY, US10Y, Gold, VIX, HY_OAS, </w:t>
      </w:r>
      <w:proofErr w:type="spellStart"/>
      <w:r w:rsidRPr="008256ED">
        <w:rPr>
          <w:lang w:val="en-GB"/>
        </w:rPr>
        <w:t>NetLiquidity</w:t>
      </w:r>
      <w:proofErr w:type="spellEnd"/>
      <w:r w:rsidR="00BA3A4F" w:rsidRPr="008256ED">
        <w:rPr>
          <w:lang w:val="en-GB"/>
        </w:rPr>
        <w:t>]</w:t>
      </w:r>
      <w:r w:rsidRPr="008256ED">
        <w:rPr>
          <w:lang w:val="en-GB"/>
        </w:rPr>
        <w:t xml:space="preserve"> </w:t>
      </w:r>
      <w:r w:rsidR="00BA3A4F" w:rsidRPr="008256ED">
        <w:rPr>
          <w:lang w:val="en-GB"/>
        </w:rPr>
        <w:t>(</w:t>
      </w:r>
      <w:r w:rsidRPr="008256ED">
        <w:rPr>
          <w:lang w:val="en-GB"/>
        </w:rPr>
        <w:t>using availability-date alignment</w:t>
      </w:r>
      <w:r w:rsidR="00BA3A4F" w:rsidRPr="008256ED">
        <w:rPr>
          <w:lang w:val="en-GB"/>
        </w:rPr>
        <w:t>)</w:t>
      </w:r>
      <w:r w:rsidRPr="008256ED">
        <w:rPr>
          <w:lang w:val="en-GB"/>
        </w:rPr>
        <w:t>; stability</w:t>
      </w:r>
      <w:r w:rsidR="00BA3A4F" w:rsidRPr="008256ED">
        <w:rPr>
          <w:lang w:val="en-GB"/>
        </w:rPr>
        <w:t xml:space="preserve"> check performed</w:t>
      </w:r>
      <w:r w:rsidRPr="008256ED">
        <w:rPr>
          <w:lang w:val="en-GB"/>
        </w:rPr>
        <w:t xml:space="preserve"> by </w:t>
      </w:r>
      <w:r w:rsidR="00BA3A4F" w:rsidRPr="008256ED">
        <w:rPr>
          <w:lang w:val="en-GB"/>
        </w:rPr>
        <w:t>sliding window.</w:t>
      </w:r>
    </w:p>
    <w:p w14:paraId="0B0664AA" w14:textId="77777777" w:rsidR="00134B0B" w:rsidRPr="008256ED" w:rsidRDefault="00134B0B">
      <w:pPr>
        <w:rPr>
          <w:sz w:val="40"/>
          <w:szCs w:val="40"/>
          <w:lang w:val="en-GB"/>
        </w:rPr>
      </w:pPr>
      <w:bookmarkStart w:id="3" w:name="_Toc242621932"/>
      <w:r w:rsidRPr="008256ED">
        <w:rPr>
          <w:lang w:val="en-GB"/>
        </w:rPr>
        <w:br w:type="page"/>
      </w:r>
    </w:p>
    <w:p w14:paraId="0F509637" w14:textId="77777777" w:rsidR="00D50C5B" w:rsidRPr="008256ED" w:rsidRDefault="00D50C5B" w:rsidP="00D50C5B">
      <w:pPr>
        <w:pStyle w:val="Heading1"/>
        <w:rPr>
          <w:lang w:val="en-GB"/>
        </w:rPr>
      </w:pPr>
      <w:r w:rsidRPr="008256ED">
        <w:rPr>
          <w:lang w:val="en-GB"/>
        </w:rPr>
        <w:lastRenderedPageBreak/>
        <w:t>Results</w:t>
      </w:r>
      <w:bookmarkEnd w:id="3"/>
    </w:p>
    <w:p w14:paraId="628377CC" w14:textId="77777777" w:rsidR="008256ED" w:rsidRDefault="00D50C5B" w:rsidP="00D50C5B">
      <w:pPr>
        <w:spacing w:after="120"/>
        <w:rPr>
          <w:lang w:val="en-GB"/>
        </w:rPr>
      </w:pPr>
      <w:r w:rsidRPr="008256ED">
        <w:rPr>
          <w:b/>
          <w:bCs/>
          <w:lang w:val="en-GB"/>
        </w:rPr>
        <w:t>Sample:</w:t>
      </w:r>
      <w:r w:rsidRPr="008256ED">
        <w:rPr>
          <w:lang w:val="en-GB"/>
        </w:rPr>
        <w:t xml:space="preserve"> 2,550 daily (weekdays), 511 weekly and 117 monthly observations, from January 2017 to October 2026.</w:t>
      </w:r>
    </w:p>
    <w:p w14:paraId="36D03C27" w14:textId="77777777" w:rsidR="008256ED" w:rsidRDefault="00D50C5B" w:rsidP="00D50C5B">
      <w:pPr>
        <w:spacing w:after="120"/>
        <w:rPr>
          <w:lang w:val="en-GB"/>
        </w:rPr>
      </w:pPr>
      <w:r w:rsidRPr="008256ED">
        <w:rPr>
          <w:b/>
          <w:bCs/>
          <w:lang w:val="en-GB"/>
        </w:rPr>
        <w:t>Variables kept</w:t>
      </w:r>
      <w:r w:rsidRPr="008256ED">
        <w:rPr>
          <w:lang w:val="en-GB"/>
        </w:rPr>
        <w:t xml:space="preserve"> after removing </w:t>
      </w:r>
      <w:r w:rsidR="008256ED">
        <w:rPr>
          <w:lang w:val="en-GB"/>
        </w:rPr>
        <w:t>redundant ones:</w:t>
      </w:r>
    </w:p>
    <w:p w14:paraId="188A6265" w14:textId="77777777" w:rsidR="008256ED" w:rsidRDefault="00D50C5B" w:rsidP="008256ED">
      <w:pPr>
        <w:pStyle w:val="ListParagraph"/>
        <w:numPr>
          <w:ilvl w:val="0"/>
          <w:numId w:val="4"/>
        </w:numPr>
        <w:spacing w:after="120"/>
        <w:rPr>
          <w:lang w:val="en-GB"/>
        </w:rPr>
      </w:pPr>
      <w:r w:rsidRPr="008256ED">
        <w:rPr>
          <w:lang w:val="en-GB"/>
        </w:rPr>
        <w:t>24 in the daily panel</w:t>
      </w:r>
    </w:p>
    <w:p w14:paraId="263000D6" w14:textId="77777777" w:rsidR="008256ED" w:rsidRDefault="00D50C5B" w:rsidP="008256ED">
      <w:pPr>
        <w:pStyle w:val="ListParagraph"/>
        <w:numPr>
          <w:ilvl w:val="0"/>
          <w:numId w:val="4"/>
        </w:numPr>
        <w:spacing w:after="120"/>
        <w:rPr>
          <w:lang w:val="en-GB"/>
        </w:rPr>
      </w:pPr>
      <w:r w:rsidRPr="008256ED">
        <w:rPr>
          <w:lang w:val="en-GB"/>
        </w:rPr>
        <w:t>29 in the weekly</w:t>
      </w:r>
    </w:p>
    <w:p w14:paraId="219F8842" w14:textId="53982142" w:rsidR="00D50C5B" w:rsidRPr="008256ED" w:rsidRDefault="00D50C5B" w:rsidP="008256ED">
      <w:pPr>
        <w:pStyle w:val="ListParagraph"/>
        <w:numPr>
          <w:ilvl w:val="0"/>
          <w:numId w:val="4"/>
        </w:numPr>
        <w:spacing w:after="120"/>
        <w:rPr>
          <w:lang w:val="en-GB"/>
        </w:rPr>
      </w:pPr>
      <w:r w:rsidRPr="008256ED">
        <w:rPr>
          <w:lang w:val="en-GB"/>
        </w:rPr>
        <w:t xml:space="preserve">38 in the monthly. </w:t>
      </w:r>
    </w:p>
    <w:p w14:paraId="003B2260" w14:textId="77777777" w:rsidR="00D50C5B" w:rsidRPr="008256ED" w:rsidRDefault="00D50C5B" w:rsidP="00D50C5B">
      <w:pPr>
        <w:pStyle w:val="Heading2"/>
        <w:rPr>
          <w:lang w:val="en-GB"/>
        </w:rPr>
      </w:pPr>
      <w:bookmarkStart w:id="4" w:name="_Toc242621933"/>
      <w:r w:rsidRPr="008256ED">
        <w:rPr>
          <w:lang w:val="en-GB"/>
        </w:rPr>
        <w:t>Correlations with BTC</w:t>
      </w:r>
      <w:bookmarkEnd w:id="4"/>
    </w:p>
    <w:p w14:paraId="77A25A8B" w14:textId="5E063AD1" w:rsidR="00D50C5B" w:rsidRPr="008256ED" w:rsidRDefault="00D50C5B" w:rsidP="00D50C5B">
      <w:pPr>
        <w:keepNext/>
        <w:spacing w:before="160" w:after="80"/>
        <w:rPr>
          <w:lang w:val="en-GB"/>
        </w:rPr>
      </w:pPr>
      <w:r w:rsidRPr="008256ED">
        <w:rPr>
          <w:b/>
          <w:bCs/>
          <w:lang w:val="en-GB"/>
        </w:rPr>
        <w:t xml:space="preserve">Table 1. </w:t>
      </w:r>
      <w:r w:rsidRPr="008256ED">
        <w:rPr>
          <w:lang w:val="en-GB"/>
        </w:rPr>
        <w:t>Strongest Spearman correlations with the BTC return</w:t>
      </w:r>
      <w:r w:rsidR="008256ED">
        <w:rPr>
          <w:lang w:val="en-GB"/>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26"/>
        <w:gridCol w:w="900"/>
        <w:gridCol w:w="1150"/>
        <w:gridCol w:w="1150"/>
        <w:gridCol w:w="1150"/>
        <w:gridCol w:w="1150"/>
      </w:tblGrid>
      <w:tr w:rsidR="00D50C5B" w14:paraId="5596B268" w14:textId="77777777" w:rsidTr="0022375E">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A788401" w14:textId="77777777" w:rsidR="00D50C5B" w:rsidRDefault="00D50C5B" w:rsidP="0022375E">
            <w:pPr>
              <w:keepNext/>
            </w:pPr>
            <w:r>
              <w:rPr>
                <w:b/>
                <w:bCs/>
                <w:sz w:val="18"/>
                <w:szCs w:val="18"/>
              </w:rPr>
              <w:t>Frequency</w:t>
            </w:r>
          </w:p>
        </w:tc>
        <w:tc>
          <w:tcPr>
            <w:tcW w:w="222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C6CE5D0" w14:textId="77777777" w:rsidR="00D50C5B" w:rsidRDefault="00D50C5B" w:rsidP="0022375E">
            <w:pPr>
              <w:keepNext/>
            </w:pPr>
            <w:r>
              <w:rPr>
                <w:b/>
                <w:bCs/>
                <w:sz w:val="18"/>
                <w:szCs w:val="18"/>
              </w:rPr>
              <w:t>Variable</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8B95965" w14:textId="77777777" w:rsidR="00D50C5B" w:rsidRDefault="00D50C5B" w:rsidP="0022375E">
            <w:pPr>
              <w:keepNext/>
            </w:pPr>
            <w:r>
              <w:rPr>
                <w:b/>
                <w:bCs/>
                <w:sz w:val="18"/>
                <w:szCs w:val="18"/>
              </w:rPr>
              <w:t>n</w:t>
            </w:r>
          </w:p>
        </w:tc>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9A742D8" w14:textId="77777777" w:rsidR="00D50C5B" w:rsidRDefault="00D50C5B" w:rsidP="0022375E">
            <w:pPr>
              <w:keepNext/>
            </w:pPr>
            <w:r>
              <w:rPr>
                <w:b/>
                <w:bCs/>
                <w:sz w:val="18"/>
                <w:szCs w:val="18"/>
              </w:rPr>
              <w:t>r_ret</w:t>
            </w:r>
          </w:p>
        </w:tc>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50BC396D" w14:textId="77777777" w:rsidR="00D50C5B" w:rsidRDefault="00D50C5B" w:rsidP="0022375E">
            <w:pPr>
              <w:keepNext/>
            </w:pPr>
            <w:r>
              <w:rPr>
                <w:b/>
                <w:bCs/>
                <w:sz w:val="18"/>
                <w:szCs w:val="18"/>
              </w:rPr>
              <w:t>q_ret</w:t>
            </w:r>
          </w:p>
        </w:tc>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5FF3E615" w14:textId="77777777" w:rsidR="00D50C5B" w:rsidRDefault="00D50C5B" w:rsidP="0022375E">
            <w:pPr>
              <w:keepNext/>
            </w:pPr>
            <w:r>
              <w:rPr>
                <w:b/>
                <w:bCs/>
                <w:sz w:val="18"/>
                <w:szCs w:val="18"/>
              </w:rPr>
              <w:t>r_abs</w:t>
            </w:r>
          </w:p>
        </w:tc>
        <w:tc>
          <w:tcPr>
            <w:tcW w:w="115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ACEAB84" w14:textId="77777777" w:rsidR="00D50C5B" w:rsidRDefault="00D50C5B" w:rsidP="0022375E">
            <w:pPr>
              <w:keepNext/>
            </w:pPr>
            <w:r>
              <w:rPr>
                <w:b/>
                <w:bCs/>
                <w:sz w:val="18"/>
                <w:szCs w:val="18"/>
              </w:rPr>
              <w:t>q_abs</w:t>
            </w:r>
          </w:p>
        </w:tc>
      </w:tr>
      <w:tr w:rsidR="00D50C5B" w14:paraId="4A6BF2E9"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71640" w14:textId="77777777" w:rsidR="00D50C5B" w:rsidRDefault="00D50C5B" w:rsidP="0022375E">
            <w:pPr>
              <w:keepNext/>
            </w:pPr>
            <w:r>
              <w:rPr>
                <w:sz w:val="18"/>
                <w:szCs w:val="18"/>
              </w:rPr>
              <w:t>Daily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D6040" w14:textId="77777777" w:rsidR="00D50C5B" w:rsidRDefault="00D50C5B" w:rsidP="0022375E">
            <w:pPr>
              <w:keepNext/>
            </w:pPr>
            <w:r>
              <w:rPr>
                <w:sz w:val="18"/>
                <w:szCs w:val="18"/>
              </w:rPr>
              <w:t>Russell2000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D270A2" w14:textId="77777777" w:rsidR="00D50C5B" w:rsidRDefault="00D50C5B" w:rsidP="0022375E">
            <w:pPr>
              <w:keepNext/>
            </w:pPr>
            <w:r>
              <w:rPr>
                <w:sz w:val="18"/>
                <w:szCs w:val="18"/>
              </w:rPr>
              <w:t>2550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7DA95" w14:textId="77777777" w:rsidR="00D50C5B" w:rsidRDefault="00D50C5B" w:rsidP="0022375E">
            <w:pPr>
              <w:keepNext/>
            </w:pPr>
            <w:r>
              <w:rPr>
                <w:sz w:val="18"/>
                <w:szCs w:val="18"/>
              </w:rPr>
              <w:t>0.257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956E8" w14:textId="77777777" w:rsidR="00D50C5B" w:rsidRDefault="00D50C5B" w:rsidP="0022375E">
            <w:pPr>
              <w:keepNext/>
            </w:pPr>
            <w:r>
              <w:rPr>
                <w:sz w:val="18"/>
                <w:szCs w:val="18"/>
              </w:rPr>
              <w:t>&lt;0.001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7AE6B" w14:textId="77777777" w:rsidR="00D50C5B" w:rsidRDefault="00D50C5B" w:rsidP="0022375E">
            <w:pPr>
              <w:keepNext/>
            </w:pPr>
            <w:r>
              <w:rPr>
                <w:sz w:val="18"/>
                <w:szCs w:val="18"/>
              </w:rPr>
              <w:t>-0.037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AF1D4" w14:textId="77777777" w:rsidR="00D50C5B" w:rsidRDefault="00D50C5B" w:rsidP="0022375E">
            <w:pPr>
              <w:keepNext/>
            </w:pPr>
            <w:r>
              <w:rPr>
                <w:sz w:val="18"/>
                <w:szCs w:val="18"/>
              </w:rPr>
              <w:t>0.256</w:t>
            </w:r>
          </w:p>
        </w:tc>
      </w:tr>
      <w:tr w:rsidR="00D50C5B" w14:paraId="00D2C271"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2A485" w14:textId="77777777" w:rsidR="00D50C5B" w:rsidRDefault="00D50C5B" w:rsidP="0022375E">
            <w:pPr>
              <w:keepNext/>
            </w:pPr>
            <w:r>
              <w:rPr>
                <w:sz w:val="18"/>
                <w:szCs w:val="18"/>
              </w:rPr>
              <w:t>Daily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E5962" w14:textId="77777777" w:rsidR="00D50C5B" w:rsidRDefault="00D50C5B" w:rsidP="0022375E">
            <w:pPr>
              <w:keepNext/>
            </w:pPr>
            <w:r>
              <w:rPr>
                <w:sz w:val="18"/>
                <w:szCs w:val="18"/>
              </w:rPr>
              <w:t>HY_OAS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7E0FC" w14:textId="32AEDC26" w:rsidR="00D50C5B" w:rsidRDefault="00D50C5B" w:rsidP="0022375E">
            <w:pPr>
              <w:keepNext/>
            </w:pPr>
            <w:r>
              <w:rPr>
                <w:sz w:val="18"/>
                <w:szCs w:val="18"/>
              </w:rPr>
              <w:t>783</w:t>
            </w:r>
            <w:r w:rsidR="008256ED">
              <w:rPr>
                <w:sz w:val="18"/>
                <w:szCs w:val="18"/>
              </w:rPr>
              <w:t>(!)</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F2254" w14:textId="77777777" w:rsidR="00D50C5B" w:rsidRDefault="00D50C5B" w:rsidP="0022375E">
            <w:pPr>
              <w:keepNext/>
            </w:pPr>
            <w:r>
              <w:rPr>
                <w:sz w:val="18"/>
                <w:szCs w:val="18"/>
              </w:rPr>
              <w:t>-0.256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94B0E2" w14:textId="77777777" w:rsidR="00D50C5B" w:rsidRDefault="00D50C5B" w:rsidP="0022375E">
            <w:pPr>
              <w:keepNext/>
            </w:pPr>
            <w:r>
              <w:rPr>
                <w:sz w:val="18"/>
                <w:szCs w:val="18"/>
              </w:rPr>
              <w:t>&lt;0.001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282B4" w14:textId="77777777" w:rsidR="00D50C5B" w:rsidRDefault="00D50C5B" w:rsidP="0022375E">
            <w:pPr>
              <w:keepNext/>
            </w:pPr>
            <w:r>
              <w:rPr>
                <w:sz w:val="18"/>
                <w:szCs w:val="18"/>
              </w:rPr>
              <w:t>-0.020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6CFA7F" w14:textId="77777777" w:rsidR="00D50C5B" w:rsidRDefault="00D50C5B" w:rsidP="0022375E">
            <w:pPr>
              <w:keepNext/>
            </w:pPr>
            <w:r>
              <w:rPr>
                <w:sz w:val="18"/>
                <w:szCs w:val="18"/>
              </w:rPr>
              <w:t>0.702</w:t>
            </w:r>
          </w:p>
        </w:tc>
      </w:tr>
      <w:tr w:rsidR="00D50C5B" w14:paraId="1B6EA9E4"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A1689" w14:textId="77777777" w:rsidR="00D50C5B" w:rsidRDefault="00D50C5B" w:rsidP="0022375E">
            <w:pPr>
              <w:keepNext/>
            </w:pPr>
            <w:r>
              <w:rPr>
                <w:sz w:val="18"/>
                <w:szCs w:val="18"/>
              </w:rPr>
              <w:t>Daily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F4310" w14:textId="77777777" w:rsidR="00D50C5B" w:rsidRDefault="00D50C5B" w:rsidP="0022375E">
            <w:pPr>
              <w:keepNext/>
            </w:pPr>
            <w:r>
              <w:rPr>
                <w:sz w:val="18"/>
                <w:szCs w:val="18"/>
              </w:rPr>
              <w:t>SP500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C921F" w14:textId="77777777" w:rsidR="00D50C5B" w:rsidRDefault="00D50C5B" w:rsidP="0022375E">
            <w:pPr>
              <w:keepNext/>
            </w:pPr>
            <w:r>
              <w:rPr>
                <w:sz w:val="18"/>
                <w:szCs w:val="18"/>
              </w:rPr>
              <w:t>2550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E6E33" w14:textId="77777777" w:rsidR="00D50C5B" w:rsidRDefault="00D50C5B" w:rsidP="0022375E">
            <w:pPr>
              <w:keepNext/>
            </w:pPr>
            <w:r>
              <w:rPr>
                <w:sz w:val="18"/>
                <w:szCs w:val="18"/>
              </w:rPr>
              <w:t>0.236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68A8C" w14:textId="77777777" w:rsidR="00D50C5B" w:rsidRDefault="00D50C5B" w:rsidP="0022375E">
            <w:pPr>
              <w:keepNext/>
            </w:pPr>
            <w:r>
              <w:rPr>
                <w:sz w:val="18"/>
                <w:szCs w:val="18"/>
              </w:rPr>
              <w:t>&lt;0.001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DFC8A" w14:textId="77777777" w:rsidR="00D50C5B" w:rsidRDefault="00D50C5B" w:rsidP="0022375E">
            <w:pPr>
              <w:keepNext/>
            </w:pPr>
            <w:r>
              <w:rPr>
                <w:sz w:val="18"/>
                <w:szCs w:val="18"/>
              </w:rPr>
              <w:t>-0.037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E389C" w14:textId="77777777" w:rsidR="00D50C5B" w:rsidRDefault="00D50C5B" w:rsidP="0022375E">
            <w:pPr>
              <w:keepNext/>
            </w:pPr>
            <w:r>
              <w:rPr>
                <w:sz w:val="18"/>
                <w:szCs w:val="18"/>
              </w:rPr>
              <w:t>0.256</w:t>
            </w:r>
          </w:p>
        </w:tc>
      </w:tr>
      <w:tr w:rsidR="00D50C5B" w14:paraId="2EA60E67"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854E9" w14:textId="77777777" w:rsidR="00D50C5B" w:rsidRDefault="00D50C5B" w:rsidP="0022375E">
            <w:pPr>
              <w:keepNext/>
            </w:pPr>
            <w:r>
              <w:rPr>
                <w:sz w:val="18"/>
                <w:szCs w:val="18"/>
              </w:rPr>
              <w:t>Weekly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E5A9E" w14:textId="77777777" w:rsidR="00D50C5B" w:rsidRDefault="00D50C5B" w:rsidP="0022375E">
            <w:pPr>
              <w:keepNext/>
            </w:pPr>
            <w:r>
              <w:rPr>
                <w:sz w:val="18"/>
                <w:szCs w:val="18"/>
              </w:rPr>
              <w:t>HY_OAS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72F80" w14:textId="673201FA" w:rsidR="00D50C5B" w:rsidRDefault="00D50C5B" w:rsidP="0022375E">
            <w:pPr>
              <w:keepNext/>
            </w:pPr>
            <w:r>
              <w:rPr>
                <w:sz w:val="18"/>
                <w:szCs w:val="18"/>
              </w:rPr>
              <w:t>156</w:t>
            </w:r>
            <w:r w:rsidR="008256ED">
              <w:rPr>
                <w:sz w:val="18"/>
                <w:szCs w:val="18"/>
              </w:rPr>
              <w:t>(!)</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5FBA4" w14:textId="77777777" w:rsidR="00D50C5B" w:rsidRDefault="00D50C5B" w:rsidP="0022375E">
            <w:pPr>
              <w:keepNext/>
            </w:pPr>
            <w:r>
              <w:rPr>
                <w:sz w:val="18"/>
                <w:szCs w:val="18"/>
              </w:rPr>
              <w:t>-0.272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3C0FB" w14:textId="77777777" w:rsidR="00D50C5B" w:rsidRDefault="00D50C5B" w:rsidP="0022375E">
            <w:pPr>
              <w:keepNext/>
            </w:pPr>
            <w:r>
              <w:rPr>
                <w:sz w:val="18"/>
                <w:szCs w:val="18"/>
              </w:rPr>
              <w:t>0.002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4F4782" w14:textId="77777777" w:rsidR="00D50C5B" w:rsidRDefault="00D50C5B" w:rsidP="0022375E">
            <w:pPr>
              <w:keepNext/>
            </w:pPr>
            <w:r>
              <w:rPr>
                <w:sz w:val="18"/>
                <w:szCs w:val="18"/>
              </w:rPr>
              <w:t>0.123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771679" w14:textId="77777777" w:rsidR="00D50C5B" w:rsidRDefault="00D50C5B" w:rsidP="0022375E">
            <w:pPr>
              <w:keepNext/>
            </w:pPr>
            <w:r>
              <w:rPr>
                <w:sz w:val="18"/>
                <w:szCs w:val="18"/>
              </w:rPr>
              <w:t>0.484</w:t>
            </w:r>
          </w:p>
        </w:tc>
      </w:tr>
      <w:tr w:rsidR="00D50C5B" w14:paraId="1D0731F9"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3555E" w14:textId="77777777" w:rsidR="00D50C5B" w:rsidRDefault="00D50C5B" w:rsidP="0022375E">
            <w:pPr>
              <w:keepNext/>
            </w:pPr>
            <w:r>
              <w:rPr>
                <w:sz w:val="18"/>
                <w:szCs w:val="18"/>
              </w:rPr>
              <w:t>Weekly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EC9B8" w14:textId="77777777" w:rsidR="00D50C5B" w:rsidRDefault="00D50C5B" w:rsidP="0022375E">
            <w:pPr>
              <w:keepNext/>
            </w:pPr>
            <w:r>
              <w:rPr>
                <w:sz w:val="18"/>
                <w:szCs w:val="18"/>
              </w:rPr>
              <w:t>Russell2000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D7820" w14:textId="77777777" w:rsidR="00D50C5B" w:rsidRDefault="00D50C5B" w:rsidP="0022375E">
            <w:pPr>
              <w:keepNext/>
            </w:pPr>
            <w:r>
              <w:rPr>
                <w:sz w:val="18"/>
                <w:szCs w:val="18"/>
              </w:rPr>
              <w:t>511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64D1F" w14:textId="77777777" w:rsidR="00D50C5B" w:rsidRDefault="00D50C5B" w:rsidP="0022375E">
            <w:pPr>
              <w:keepNext/>
            </w:pPr>
            <w:r>
              <w:rPr>
                <w:sz w:val="18"/>
                <w:szCs w:val="18"/>
              </w:rPr>
              <w:t>0.257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3994DF" w14:textId="77777777" w:rsidR="00D50C5B" w:rsidRDefault="00D50C5B" w:rsidP="0022375E">
            <w:pPr>
              <w:keepNext/>
            </w:pPr>
            <w:r>
              <w:rPr>
                <w:sz w:val="18"/>
                <w:szCs w:val="18"/>
              </w:rPr>
              <w:t>&lt;0.001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11D75" w14:textId="77777777" w:rsidR="00D50C5B" w:rsidRDefault="00D50C5B" w:rsidP="0022375E">
            <w:pPr>
              <w:keepNext/>
            </w:pPr>
            <w:r>
              <w:rPr>
                <w:sz w:val="18"/>
                <w:szCs w:val="18"/>
              </w:rPr>
              <w:t>-0.046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3E14E" w14:textId="77777777" w:rsidR="00D50C5B" w:rsidRDefault="00D50C5B" w:rsidP="0022375E">
            <w:pPr>
              <w:keepNext/>
            </w:pPr>
            <w:r>
              <w:rPr>
                <w:sz w:val="18"/>
                <w:szCs w:val="18"/>
              </w:rPr>
              <w:t>0.625</w:t>
            </w:r>
          </w:p>
        </w:tc>
      </w:tr>
      <w:tr w:rsidR="00D50C5B" w14:paraId="169F76F1"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4DF9F" w14:textId="77777777" w:rsidR="00D50C5B" w:rsidRDefault="00D50C5B" w:rsidP="0022375E">
            <w:pPr>
              <w:keepNext/>
            </w:pPr>
            <w:r>
              <w:rPr>
                <w:sz w:val="18"/>
                <w:szCs w:val="18"/>
              </w:rPr>
              <w:t>Weekly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39927" w14:textId="77777777" w:rsidR="00D50C5B" w:rsidRDefault="00D50C5B" w:rsidP="0022375E">
            <w:pPr>
              <w:keepNext/>
            </w:pPr>
            <w:r>
              <w:rPr>
                <w:sz w:val="18"/>
                <w:szCs w:val="18"/>
              </w:rPr>
              <w:t>VIX</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71E19" w14:textId="77777777" w:rsidR="00D50C5B" w:rsidRDefault="00D50C5B" w:rsidP="0022375E">
            <w:pPr>
              <w:keepNext/>
            </w:pPr>
            <w:r>
              <w:rPr>
                <w:sz w:val="18"/>
                <w:szCs w:val="18"/>
              </w:rPr>
              <w:t>511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A7003" w14:textId="77777777" w:rsidR="00D50C5B" w:rsidRDefault="00D50C5B" w:rsidP="0022375E">
            <w:pPr>
              <w:keepNext/>
            </w:pPr>
            <w:r>
              <w:rPr>
                <w:sz w:val="18"/>
                <w:szCs w:val="18"/>
              </w:rPr>
              <w:t>-0.231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7EF24" w14:textId="77777777" w:rsidR="00D50C5B" w:rsidRDefault="00D50C5B" w:rsidP="0022375E">
            <w:pPr>
              <w:keepNext/>
            </w:pPr>
            <w:r>
              <w:rPr>
                <w:sz w:val="18"/>
                <w:szCs w:val="18"/>
              </w:rPr>
              <w:t>&lt;0.001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CE1FEE" w14:textId="77777777" w:rsidR="00D50C5B" w:rsidRDefault="00D50C5B" w:rsidP="0022375E">
            <w:pPr>
              <w:keepNext/>
            </w:pPr>
            <w:r>
              <w:rPr>
                <w:sz w:val="18"/>
                <w:szCs w:val="18"/>
              </w:rPr>
              <w:t>0.057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BBDDC" w14:textId="77777777" w:rsidR="00D50C5B" w:rsidRDefault="00D50C5B" w:rsidP="0022375E">
            <w:pPr>
              <w:keepNext/>
            </w:pPr>
            <w:r>
              <w:rPr>
                <w:sz w:val="18"/>
                <w:szCs w:val="18"/>
              </w:rPr>
              <w:t>0.486</w:t>
            </w:r>
          </w:p>
        </w:tc>
      </w:tr>
      <w:tr w:rsidR="00D50C5B" w14:paraId="2747A914"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2C31B" w14:textId="77777777" w:rsidR="00D50C5B" w:rsidRDefault="00D50C5B" w:rsidP="0022375E">
            <w:pPr>
              <w:keepNext/>
            </w:pPr>
            <w:r>
              <w:rPr>
                <w:sz w:val="18"/>
                <w:szCs w:val="18"/>
              </w:rPr>
              <w:t>Monthly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3CE8E" w14:textId="77777777" w:rsidR="00D50C5B" w:rsidRDefault="00D50C5B" w:rsidP="0022375E">
            <w:pPr>
              <w:keepNext/>
            </w:pPr>
            <w:r>
              <w:rPr>
                <w:sz w:val="18"/>
                <w:szCs w:val="18"/>
              </w:rPr>
              <w:t>SP500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7FF39" w14:textId="77777777" w:rsidR="00D50C5B" w:rsidRDefault="00D50C5B" w:rsidP="0022375E">
            <w:pPr>
              <w:keepNext/>
            </w:pPr>
            <w:r>
              <w:rPr>
                <w:sz w:val="18"/>
                <w:szCs w:val="18"/>
              </w:rPr>
              <w:t>117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6D4D1" w14:textId="77777777" w:rsidR="00D50C5B" w:rsidRDefault="00D50C5B" w:rsidP="0022375E">
            <w:pPr>
              <w:keepNext/>
            </w:pPr>
            <w:r>
              <w:rPr>
                <w:sz w:val="18"/>
                <w:szCs w:val="18"/>
              </w:rPr>
              <w:t>0.366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F4F16" w14:textId="77777777" w:rsidR="00D50C5B" w:rsidRDefault="00D50C5B" w:rsidP="0022375E">
            <w:pPr>
              <w:keepNext/>
            </w:pPr>
            <w:r>
              <w:rPr>
                <w:sz w:val="18"/>
                <w:szCs w:val="18"/>
              </w:rPr>
              <w:t>0.002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9CDE5" w14:textId="77777777" w:rsidR="00D50C5B" w:rsidRDefault="00D50C5B" w:rsidP="0022375E">
            <w:pPr>
              <w:keepNext/>
            </w:pPr>
            <w:r>
              <w:rPr>
                <w:sz w:val="18"/>
                <w:szCs w:val="18"/>
              </w:rPr>
              <w:t>0.136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C87EF" w14:textId="77777777" w:rsidR="00D50C5B" w:rsidRDefault="00D50C5B" w:rsidP="0022375E">
            <w:pPr>
              <w:keepNext/>
            </w:pPr>
            <w:r>
              <w:rPr>
                <w:sz w:val="18"/>
                <w:szCs w:val="18"/>
              </w:rPr>
              <w:t>0.493</w:t>
            </w:r>
          </w:p>
        </w:tc>
      </w:tr>
      <w:tr w:rsidR="00D50C5B" w14:paraId="5770EC95"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2E2229" w14:textId="77777777" w:rsidR="00D50C5B" w:rsidRDefault="00D50C5B" w:rsidP="0022375E">
            <w:pPr>
              <w:keepNext/>
            </w:pPr>
            <w:r>
              <w:rPr>
                <w:sz w:val="18"/>
                <w:szCs w:val="18"/>
              </w:rPr>
              <w:t>Monthly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133B9" w14:textId="77777777" w:rsidR="00D50C5B" w:rsidRDefault="00D50C5B" w:rsidP="0022375E">
            <w:pPr>
              <w:keepNext/>
            </w:pPr>
            <w:r>
              <w:rPr>
                <w:sz w:val="18"/>
                <w:szCs w:val="18"/>
              </w:rPr>
              <w:t>NFCI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9F5DC" w14:textId="77777777" w:rsidR="00D50C5B" w:rsidRDefault="00D50C5B" w:rsidP="0022375E">
            <w:pPr>
              <w:keepNext/>
            </w:pPr>
            <w:r>
              <w:rPr>
                <w:sz w:val="18"/>
                <w:szCs w:val="18"/>
              </w:rPr>
              <w:t>117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9C580" w14:textId="77777777" w:rsidR="00D50C5B" w:rsidRDefault="00D50C5B" w:rsidP="0022375E">
            <w:pPr>
              <w:keepNext/>
            </w:pPr>
            <w:r>
              <w:rPr>
                <w:sz w:val="18"/>
                <w:szCs w:val="18"/>
              </w:rPr>
              <w:t>-0.322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A8B68" w14:textId="77777777" w:rsidR="00D50C5B" w:rsidRDefault="00D50C5B" w:rsidP="0022375E">
            <w:pPr>
              <w:keepNext/>
            </w:pPr>
            <w:r>
              <w:rPr>
                <w:sz w:val="18"/>
                <w:szCs w:val="18"/>
              </w:rPr>
              <w:t>0.008</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92C856" w14:textId="77777777" w:rsidR="00D50C5B" w:rsidRDefault="00D50C5B" w:rsidP="0022375E">
            <w:pPr>
              <w:keepNext/>
            </w:pPr>
            <w:r>
              <w:rPr>
                <w:sz w:val="18"/>
                <w:szCs w:val="18"/>
              </w:rPr>
              <w:t>-0.027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C3D84" w14:textId="77777777" w:rsidR="00D50C5B" w:rsidRDefault="00D50C5B" w:rsidP="0022375E">
            <w:pPr>
              <w:keepNext/>
            </w:pPr>
            <w:r>
              <w:rPr>
                <w:sz w:val="18"/>
                <w:szCs w:val="18"/>
              </w:rPr>
              <w:t>0.893</w:t>
            </w:r>
          </w:p>
        </w:tc>
      </w:tr>
      <w:tr w:rsidR="00D50C5B" w14:paraId="2E70C6C3" w14:textId="77777777" w:rsidTr="0022375E">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1053E" w14:textId="77777777" w:rsidR="00D50C5B" w:rsidRDefault="00D50C5B" w:rsidP="0022375E">
            <w:r>
              <w:rPr>
                <w:sz w:val="18"/>
                <w:szCs w:val="18"/>
              </w:rPr>
              <w:t>Monthly</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2F1B1" w14:textId="77777777" w:rsidR="00D50C5B" w:rsidRDefault="00D50C5B" w:rsidP="0022375E">
            <w:r>
              <w:rPr>
                <w:sz w:val="18"/>
                <w:szCs w:val="18"/>
              </w:rPr>
              <w:t>HYG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EE8CA" w14:textId="77777777" w:rsidR="00D50C5B" w:rsidRDefault="00D50C5B" w:rsidP="0022375E">
            <w:r>
              <w:rPr>
                <w:sz w:val="18"/>
                <w:szCs w:val="18"/>
              </w:rPr>
              <w:t>117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59740" w14:textId="77777777" w:rsidR="00D50C5B" w:rsidRDefault="00D50C5B" w:rsidP="0022375E">
            <w:r>
              <w:rPr>
                <w:sz w:val="18"/>
                <w:szCs w:val="18"/>
              </w:rPr>
              <w:t>0.287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8547C" w14:textId="77777777" w:rsidR="00D50C5B" w:rsidRDefault="00D50C5B" w:rsidP="0022375E">
            <w:r>
              <w:rPr>
                <w:sz w:val="18"/>
                <w:szCs w:val="18"/>
              </w:rPr>
              <w:t>0.017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DD18B" w14:textId="77777777" w:rsidR="00D50C5B" w:rsidRDefault="00D50C5B" w:rsidP="0022375E">
            <w:r>
              <w:rPr>
                <w:sz w:val="18"/>
                <w:szCs w:val="18"/>
              </w:rPr>
              <w:t>0.103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0C99AF" w14:textId="77777777" w:rsidR="00D50C5B" w:rsidRDefault="00D50C5B" w:rsidP="0022375E">
            <w:r>
              <w:rPr>
                <w:sz w:val="18"/>
                <w:szCs w:val="18"/>
              </w:rPr>
              <w:t>0.706</w:t>
            </w:r>
          </w:p>
        </w:tc>
      </w:tr>
    </w:tbl>
    <w:p w14:paraId="3785E7CE" w14:textId="77777777" w:rsidR="00D50C5B" w:rsidRDefault="00D50C5B" w:rsidP="00D50C5B">
      <w:pPr>
        <w:spacing w:after="60"/>
      </w:pPr>
    </w:p>
    <w:p w14:paraId="741439F5" w14:textId="77777777" w:rsidR="008256ED" w:rsidRDefault="00D50C5B" w:rsidP="00D50C5B">
      <w:pPr>
        <w:spacing w:after="120"/>
        <w:rPr>
          <w:lang w:val="en-GB"/>
        </w:rPr>
      </w:pPr>
      <w:r w:rsidRPr="008256ED">
        <w:rPr>
          <w:lang w:val="en-GB"/>
        </w:rPr>
        <w:t>The strongest relations are with risk assets and financial conditions. BTC returns move with equities and high-yield credit (Russell 2000, S&amp;P 500, HYG) and against the VIX, the dollar and credit spreads (HY_OAS).</w:t>
      </w:r>
    </w:p>
    <w:p w14:paraId="271A8FD2" w14:textId="76F0790C" w:rsidR="00D50C5B" w:rsidRPr="008256ED" w:rsidRDefault="00D50C5B" w:rsidP="00D50C5B">
      <w:pPr>
        <w:spacing w:after="120"/>
        <w:rPr>
          <w:lang w:val="en-GB"/>
        </w:rPr>
      </w:pPr>
      <w:r w:rsidRPr="008256ED">
        <w:rPr>
          <w:lang w:val="en-GB"/>
        </w:rPr>
        <w:t>All the leading daily variables have q &lt; 0.001, but the correlations are moderate.</w:t>
      </w:r>
      <w:r w:rsidR="008256ED">
        <w:rPr>
          <w:lang w:val="en-GB"/>
        </w:rPr>
        <w:t xml:space="preserve"> </w:t>
      </w:r>
      <w:r w:rsidRPr="008256ED">
        <w:rPr>
          <w:lang w:val="en-GB"/>
        </w:rPr>
        <w:t xml:space="preserve">Weekly results are similar. In the monthly panel the S&amp;P 500 is the strongest (r = 0.37, q = 0.002), followed by NFCI, HYG, net liquidity and Russell 2000, all with q &lt; 0.05; the VIX (r = -0.23, q = 0.061) does not reach that level, and monthly results rest on only 117 observations. HY_OAS appears among the top rows of the daily and weekly tables but covers only the period since 2023 (783 and 156 observations), so it cannot be compared directly with the rest. No variable is related to the size of BTC's </w:t>
      </w:r>
      <w:proofErr w:type="gramStart"/>
      <w:r w:rsidRPr="008256ED">
        <w:rPr>
          <w:lang w:val="en-GB"/>
        </w:rPr>
        <w:t>moves:</w:t>
      </w:r>
      <w:proofErr w:type="gramEnd"/>
      <w:r w:rsidRPr="008256ED">
        <w:rPr>
          <w:lang w:val="en-GB"/>
        </w:rPr>
        <w:t xml:space="preserve"> among the 12 strongest variables of each panel, </w:t>
      </w:r>
      <w:proofErr w:type="spellStart"/>
      <w:r w:rsidRPr="008256ED">
        <w:rPr>
          <w:lang w:val="en-GB"/>
        </w:rPr>
        <w:t>q_abs</w:t>
      </w:r>
      <w:proofErr w:type="spellEnd"/>
      <w:r w:rsidRPr="008256ED">
        <w:rPr>
          <w:lang w:val="en-GB"/>
        </w:rPr>
        <w:t xml:space="preserve"> is at least 0.22</w:t>
      </w:r>
      <w:r w:rsidR="008256ED">
        <w:rPr>
          <w:lang w:val="en-GB"/>
        </w:rPr>
        <w:t xml:space="preserve"> (low probability of correlation)</w:t>
      </w:r>
    </w:p>
    <w:p w14:paraId="410C37CB" w14:textId="77777777" w:rsidR="00D50C5B" w:rsidRDefault="00D50C5B" w:rsidP="00D50C5B">
      <w:pPr>
        <w:pStyle w:val="Heading2"/>
      </w:pPr>
      <w:bookmarkStart w:id="5" w:name="_Toc242621934"/>
      <w:r>
        <w:lastRenderedPageBreak/>
        <w:t>Lead-lag</w:t>
      </w:r>
      <w:bookmarkEnd w:id="5"/>
    </w:p>
    <w:p w14:paraId="0CC52BAF" w14:textId="77777777" w:rsidR="003F5F25" w:rsidRDefault="00000000">
      <w:pPr>
        <w:keepNext/>
        <w:spacing w:before="120" w:after="60"/>
        <w:jc w:val="center"/>
      </w:pPr>
      <w:r>
        <w:rPr>
          <w:noProof/>
        </w:rPr>
        <w:drawing>
          <wp:inline distT="0" distB="0" distL="0" distR="0" wp14:anchorId="3077F8B5" wp14:editId="058CF6B3">
            <wp:extent cx="5120640" cy="2553771"/>
            <wp:effectExtent l="0" t="0" r="0" b="0"/>
            <wp:docPr id="901" name="Figure1" descr="Daily lead-lag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gure1.png"/>
                    <pic:cNvPicPr/>
                  </pic:nvPicPr>
                  <pic:blipFill>
                    <a:blip r:embed="rId9"/>
                    <a:stretch>
                      <a:fillRect/>
                    </a:stretch>
                  </pic:blipFill>
                  <pic:spPr>
                    <a:xfrm>
                      <a:off x="0" y="0"/>
                      <a:ext cx="5120640" cy="2553771"/>
                    </a:xfrm>
                    <a:prstGeom prst="rect">
                      <a:avLst/>
                    </a:prstGeom>
                  </pic:spPr>
                </pic:pic>
              </a:graphicData>
            </a:graphic>
          </wp:inline>
        </w:drawing>
      </w:r>
    </w:p>
    <w:p w14:paraId="03299040" w14:textId="77777777" w:rsidR="00D50C5B" w:rsidRPr="008256ED" w:rsidRDefault="00D50C5B" w:rsidP="00D50C5B">
      <w:pPr>
        <w:spacing w:before="80" w:after="200"/>
        <w:rPr>
          <w:lang w:val="en-GB"/>
        </w:rPr>
      </w:pPr>
      <w:r w:rsidRPr="008256ED">
        <w:rPr>
          <w:b/>
          <w:bCs/>
          <w:lang w:val="en-GB"/>
        </w:rPr>
        <w:t xml:space="preserve">Figure 1. </w:t>
      </w:r>
      <w:r w:rsidRPr="008256ED">
        <w:rPr>
          <w:lang w:val="en-GB"/>
        </w:rPr>
        <w:t>Daily lead-lag correlations (Spearman) between the BTC return and each variable shifted by k days, with availability-date alignment; k &gt; 0 means the variable leads BTC.</w:t>
      </w:r>
    </w:p>
    <w:p w14:paraId="6C8F9926" w14:textId="77777777" w:rsidR="00D50C5B" w:rsidRPr="008256ED" w:rsidRDefault="00D50C5B" w:rsidP="00D50C5B">
      <w:pPr>
        <w:spacing w:after="120"/>
        <w:rPr>
          <w:lang w:val="en-GB"/>
        </w:rPr>
      </w:pPr>
      <w:r w:rsidRPr="008256ED">
        <w:rPr>
          <w:lang w:val="en-GB"/>
        </w:rPr>
        <w:t xml:space="preserve">At the daily frequency every variable </w:t>
      </w:r>
      <w:proofErr w:type="gramStart"/>
      <w:r w:rsidRPr="008256ED">
        <w:rPr>
          <w:lang w:val="en-GB"/>
        </w:rPr>
        <w:t>peaks</w:t>
      </w:r>
      <w:proofErr w:type="gramEnd"/>
      <w:r w:rsidRPr="008256ED">
        <w:rPr>
          <w:lang w:val="en-GB"/>
        </w:rPr>
        <w:t xml:space="preserve"> at k = 0 (S&amp;P 500 0.24, VIX -0.20, DXY -0.13, Gold 0.11) and all values at k &gt; 0 are within +/-0.06, so none of them leads BTC. HY_OAS peaks at k = -1 (-0.26): this is its same-day correlation, shifted by one position by its two-day publication lag, and it is close to zero at k = 0 (0.06). The weekly panel (not shown) gives the same picture: the strongest cells are at k = 0 (HY_OAS -0.27, S&amp;P 500 0.23, VIX -0.23), and the largest cell with k &gt; 0 is HY_OAS at k = 1 (-0.13, n = 156), which is below the 5% significance level for 156 observations even before correcting for the 63 cells tested.</w:t>
      </w:r>
    </w:p>
    <w:p w14:paraId="4D96C358" w14:textId="77777777" w:rsidR="00A40F3F" w:rsidRDefault="00A40F3F">
      <w:pPr>
        <w:rPr>
          <w:sz w:val="32"/>
          <w:szCs w:val="32"/>
        </w:rPr>
      </w:pPr>
      <w:bookmarkStart w:id="6" w:name="_Toc242621935"/>
      <w:r>
        <w:br w:type="page"/>
      </w:r>
    </w:p>
    <w:p w14:paraId="5BF345F5" w14:textId="23FA1F7D" w:rsidR="00D50C5B" w:rsidRDefault="00D50C5B" w:rsidP="00D50C5B">
      <w:pPr>
        <w:pStyle w:val="Heading2"/>
      </w:pPr>
      <w:r>
        <w:lastRenderedPageBreak/>
        <w:t>Stability over time</w:t>
      </w:r>
      <w:bookmarkEnd w:id="6"/>
    </w:p>
    <w:p w14:paraId="1ECFC237" w14:textId="77777777" w:rsidR="003F5F25" w:rsidRDefault="00000000">
      <w:pPr>
        <w:keepNext/>
        <w:spacing w:before="120" w:after="60"/>
        <w:jc w:val="center"/>
      </w:pPr>
      <w:r>
        <w:rPr>
          <w:noProof/>
        </w:rPr>
        <w:drawing>
          <wp:inline distT="0" distB="0" distL="0" distR="0" wp14:anchorId="0BE0D452" wp14:editId="4B3E1678">
            <wp:extent cx="5760720" cy="2374056"/>
            <wp:effectExtent l="0" t="0" r="0" b="0"/>
            <wp:docPr id="902" name="Figure2" descr="Rolling absolute correlation with BTC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gure2.png"/>
                    <pic:cNvPicPr/>
                  </pic:nvPicPr>
                  <pic:blipFill>
                    <a:blip r:embed="rId10"/>
                    <a:stretch>
                      <a:fillRect/>
                    </a:stretch>
                  </pic:blipFill>
                  <pic:spPr>
                    <a:xfrm>
                      <a:off x="0" y="0"/>
                      <a:ext cx="5760720" cy="2374056"/>
                    </a:xfrm>
                    <a:prstGeom prst="rect">
                      <a:avLst/>
                    </a:prstGeom>
                  </pic:spPr>
                </pic:pic>
              </a:graphicData>
            </a:graphic>
          </wp:inline>
        </w:drawing>
      </w:r>
    </w:p>
    <w:p w14:paraId="235A7546" w14:textId="77777777" w:rsidR="00D50C5B" w:rsidRPr="008256ED" w:rsidRDefault="00D50C5B" w:rsidP="00D50C5B">
      <w:pPr>
        <w:spacing w:before="80" w:after="200"/>
        <w:rPr>
          <w:lang w:val="en-GB"/>
        </w:rPr>
      </w:pPr>
      <w:r w:rsidRPr="008256ED">
        <w:rPr>
          <w:b/>
          <w:bCs/>
          <w:lang w:val="en-GB"/>
        </w:rPr>
        <w:t xml:space="preserve">Figure 2. </w:t>
      </w:r>
      <w:r w:rsidRPr="008256ED">
        <w:rPr>
          <w:lang w:val="en-GB"/>
        </w:rPr>
        <w:t>Rolling absolute correlation (Pearson, window of 180 daily observations) between the BTC return and the shortlisted variables.</w:t>
      </w:r>
    </w:p>
    <w:p w14:paraId="6051C83B" w14:textId="77777777" w:rsidR="00D50C5B" w:rsidRPr="008256ED" w:rsidRDefault="00D50C5B" w:rsidP="00D50C5B">
      <w:pPr>
        <w:spacing w:after="120"/>
        <w:rPr>
          <w:lang w:val="en-GB"/>
        </w:rPr>
      </w:pPr>
      <w:r w:rsidRPr="008256ED">
        <w:rPr>
          <w:lang w:val="en-GB"/>
        </w:rPr>
        <w:t>The relations are not stable. The rolling correlation with the S&amp;P 500 and the VIX, which move together, rises from low values (mostly below 0.2) in 2017-2019 to 0.4-0.6 in 2020 and 2022-2023, falls to about 0.1-0.2 in early 2024 and returns to 0.4-0.55 in 2025-2026. The yearly Spearman correlations confirm this: the S&amp;P 500 goes from 0.04, 0.05 and -0.02 (2017-2019) to 0.56 in 2022 and 0.44 in 2026, with the opposite sign for the VIX (-0.49 in 2022); DXY is negative in most years (-0.32 in 2022), US10Y stays close to zero (-0.15 to 0.09), Gold is strong only in some years (0.31 in 2020, 0.33 in 2026) and HY_OAS, available since 2023, ranges from -0.17 to -0.34. The abrupt jumps in the rolling lines (for example in March 2020) are single extreme days entering or leaving the window, a known sensitivity of the Pearson correlation used in this plot. Drops in correlation for some variables coincide with rises in others (in late 2020 the S&amp;P 500 falls from about 0.53 to 0.25 while DXY rises from about 0.1 to 0.3), but the S&amp;P 500 and the VIX move together, so they largely reflect a single risk-appetite factor.</w:t>
      </w:r>
    </w:p>
    <w:p w14:paraId="07EE2FA2" w14:textId="77777777" w:rsidR="00A40F3F" w:rsidRDefault="00A40F3F">
      <w:pPr>
        <w:rPr>
          <w:sz w:val="40"/>
          <w:szCs w:val="40"/>
          <w:lang w:val="en-GB"/>
        </w:rPr>
      </w:pPr>
      <w:bookmarkStart w:id="7" w:name="_Toc242621936"/>
      <w:r>
        <w:rPr>
          <w:lang w:val="en-GB"/>
        </w:rPr>
        <w:br w:type="page"/>
      </w:r>
    </w:p>
    <w:p w14:paraId="3C7B7C6A" w14:textId="2BD0E501" w:rsidR="00D50C5B" w:rsidRPr="008256ED" w:rsidRDefault="00D50C5B" w:rsidP="00D50C5B">
      <w:pPr>
        <w:pStyle w:val="Heading1"/>
        <w:rPr>
          <w:lang w:val="en-GB"/>
        </w:rPr>
      </w:pPr>
      <w:r w:rsidRPr="008256ED">
        <w:rPr>
          <w:lang w:val="en-GB"/>
        </w:rPr>
        <w:lastRenderedPageBreak/>
        <w:t>Conclusions and Limitations</w:t>
      </w:r>
      <w:bookmarkEnd w:id="7"/>
    </w:p>
    <w:p w14:paraId="6860C772" w14:textId="77777777" w:rsidR="00D50C5B" w:rsidRPr="008256ED" w:rsidRDefault="00D50C5B" w:rsidP="00D50C5B">
      <w:pPr>
        <w:spacing w:after="120"/>
        <w:rPr>
          <w:lang w:val="en-GB"/>
        </w:rPr>
      </w:pPr>
      <w:r w:rsidRPr="008256ED">
        <w:rPr>
          <w:lang w:val="en-GB"/>
        </w:rPr>
        <w:t>Between 2017 and 2026, BTC returns co-move with global risk appetite: positively with equities, high-yield bond ETFs and net liquidity, and negatively with the VIX, the dollar, credit spreads and tighter financial conditions. The relations are moderate (|r| up to 0.26 daily and 0.37 monthly), stronger in some periods (2020-2023, 2025-2026) than in others, and contemporaneous: no variable leads BTC and none is related to the size of its moves. The evidence supports an association with risk appetite, not a predictive relation or a causal one.</w:t>
      </w:r>
    </w:p>
    <w:p w14:paraId="63D0518E" w14:textId="77777777" w:rsidR="00D50C5B" w:rsidRPr="008256ED" w:rsidRDefault="00D50C5B" w:rsidP="00D50C5B">
      <w:pPr>
        <w:pStyle w:val="ListParagraph"/>
        <w:numPr>
          <w:ilvl w:val="0"/>
          <w:numId w:val="3"/>
        </w:numPr>
        <w:spacing w:after="60"/>
        <w:contextualSpacing w:val="0"/>
        <w:rPr>
          <w:lang w:val="en-GB"/>
        </w:rPr>
      </w:pPr>
      <w:r w:rsidRPr="008256ED">
        <w:rPr>
          <w:lang w:val="en-GB"/>
        </w:rPr>
        <w:t>Correlation is not causation; lead-lag results are exploratory and not an out-of-sample trading test.</w:t>
      </w:r>
    </w:p>
    <w:p w14:paraId="49D59911" w14:textId="77777777" w:rsidR="00D50C5B" w:rsidRPr="008256ED" w:rsidRDefault="00D50C5B" w:rsidP="00D50C5B">
      <w:pPr>
        <w:pStyle w:val="ListParagraph"/>
        <w:numPr>
          <w:ilvl w:val="0"/>
          <w:numId w:val="3"/>
        </w:numPr>
        <w:spacing w:after="60"/>
        <w:contextualSpacing w:val="0"/>
        <w:rPr>
          <w:lang w:val="en-GB"/>
        </w:rPr>
      </w:pPr>
      <w:r w:rsidRPr="008256ED">
        <w:rPr>
          <w:lang w:val="en-GB"/>
        </w:rPr>
        <w:t>Economic series are revised after publication; final values with approximate lags were used (ALFRED vintages would be needed).</w:t>
      </w:r>
    </w:p>
    <w:p w14:paraId="225DEAE8" w14:textId="77777777" w:rsidR="00D50C5B" w:rsidRPr="008256ED" w:rsidRDefault="00D50C5B" w:rsidP="00D50C5B">
      <w:pPr>
        <w:pStyle w:val="ListParagraph"/>
        <w:numPr>
          <w:ilvl w:val="0"/>
          <w:numId w:val="3"/>
        </w:numPr>
        <w:spacing w:after="60"/>
        <w:contextualSpacing w:val="0"/>
        <w:rPr>
          <w:lang w:val="en-GB"/>
        </w:rPr>
      </w:pPr>
      <w:r w:rsidRPr="008256ED">
        <w:rPr>
          <w:lang w:val="en-GB"/>
        </w:rPr>
        <w:t>Monthly sample is small and p-values assume independent observations; some series have partial history.</w:t>
      </w:r>
    </w:p>
    <w:p w14:paraId="080995EF" w14:textId="77777777" w:rsidR="00545C81" w:rsidRPr="008256ED" w:rsidRDefault="00D50C5B" w:rsidP="00D50C5B">
      <w:pPr>
        <w:pStyle w:val="ListParagraph"/>
        <w:numPr>
          <w:ilvl w:val="0"/>
          <w:numId w:val="3"/>
        </w:numPr>
        <w:spacing w:after="60"/>
        <w:contextualSpacing w:val="0"/>
        <w:rPr>
          <w:lang w:val="en-GB"/>
        </w:rPr>
      </w:pPr>
      <w:r w:rsidRPr="008256ED">
        <w:rPr>
          <w:lang w:val="en-GB"/>
        </w:rPr>
        <w:t>Spearman captures only monotonic relations; the pruning threshold, start date and shortlist are analyst choices.</w:t>
      </w:r>
    </w:p>
    <w:p w14:paraId="72C9A885" w14:textId="77777777" w:rsidR="00545C81" w:rsidRPr="008256ED" w:rsidRDefault="00545C81" w:rsidP="003348B7">
      <w:pPr>
        <w:rPr>
          <w:rFonts w:ascii="Consolas" w:eastAsia="Times New Roman" w:hAnsi="Consolas" w:cs="Times New Roman"/>
          <w:sz w:val="12"/>
          <w:szCs w:val="12"/>
          <w:lang w:val="en-GB"/>
        </w:rPr>
      </w:pPr>
    </w:p>
    <w:p w14:paraId="3D52E715" w14:textId="77777777" w:rsidR="003E2EA5" w:rsidRPr="008256ED" w:rsidRDefault="003E2EA5" w:rsidP="003348B7">
      <w:pPr>
        <w:rPr>
          <w:lang w:val="en-GB"/>
        </w:rPr>
      </w:pPr>
    </w:p>
    <w:sectPr w:rsidR="003E2EA5" w:rsidRPr="008256ED" w:rsidSect="0093069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9FB29" w14:textId="77777777" w:rsidR="00A221CE" w:rsidRDefault="00A221CE" w:rsidP="00D51A45">
      <w:pPr>
        <w:spacing w:line="240" w:lineRule="auto"/>
      </w:pPr>
      <w:r>
        <w:separator/>
      </w:r>
    </w:p>
  </w:endnote>
  <w:endnote w:type="continuationSeparator" w:id="0">
    <w:p w14:paraId="786852B7" w14:textId="77777777" w:rsidR="00A221CE" w:rsidRDefault="00A221CE" w:rsidP="00D51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8FB498-1556-4E0C-8824-398234A9B47D}"/>
    <w:embedBold r:id="rId2" w:fontKey="{8039E4C2-38E1-4989-8FF9-CC61DCCBEA23}"/>
  </w:font>
  <w:font w:name="Cambria">
    <w:panose1 w:val="02040503050406030204"/>
    <w:charset w:val="00"/>
    <w:family w:val="roman"/>
    <w:pitch w:val="variable"/>
    <w:sig w:usb0="E00006FF" w:usb1="420024FF" w:usb2="02000000" w:usb3="00000000" w:csb0="0000019F" w:csb1="00000000"/>
    <w:embedRegular r:id="rId3" w:fontKey="{3F534272-6547-47B4-B81D-CE596C1666AA}"/>
  </w:font>
  <w:font w:name="Merriweather">
    <w:charset w:val="00"/>
    <w:family w:val="auto"/>
    <w:pitch w:val="variable"/>
    <w:sig w:usb0="20000207" w:usb1="00000002" w:usb2="00000000" w:usb3="00000000" w:csb0="00000197" w:csb1="00000000"/>
    <w:embedRegular r:id="rId4" w:fontKey="{B8ECA1AF-2F6A-46E9-B700-2A75D894D73F}"/>
  </w:font>
  <w:font w:name="Consolas">
    <w:panose1 w:val="020B0609020204030204"/>
    <w:charset w:val="00"/>
    <w:family w:val="modern"/>
    <w:pitch w:val="fixed"/>
    <w:sig w:usb0="E00006FF" w:usb1="0000FCFF" w:usb2="00000001" w:usb3="00000000" w:csb0="0000019F" w:csb1="00000000"/>
    <w:embedRegular r:id="rId5" w:fontKey="{7D8E221D-0C44-40C6-B5FF-15AD8B747C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A74B" w14:textId="77777777" w:rsidR="0093069E" w:rsidRDefault="00930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19569"/>
      <w:docPartObj>
        <w:docPartGallery w:val="Page Numbers (Bottom of Page)"/>
        <w:docPartUnique/>
      </w:docPartObj>
    </w:sdtPr>
    <w:sdtEndPr>
      <w:rPr>
        <w:noProof/>
      </w:rPr>
    </w:sdtEndPr>
    <w:sdtContent>
      <w:p w14:paraId="29C4F0D0" w14:textId="77777777" w:rsidR="0093069E" w:rsidRDefault="009306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571A5B" w14:textId="77777777" w:rsidR="0093069E" w:rsidRDefault="009306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A495" w14:textId="77777777" w:rsidR="00D51A45" w:rsidRPr="00D51A45" w:rsidRDefault="00D51A45" w:rsidP="00D51A45">
    <w:pPr>
      <w:jc w:val="right"/>
      <w:rPr>
        <w:rFonts w:ascii="Merriweather" w:eastAsia="Merriweather" w:hAnsi="Merriweather" w:cs="Merriweather"/>
        <w:sz w:val="24"/>
        <w:szCs w:val="24"/>
      </w:rPr>
    </w:pPr>
    <w:r w:rsidRPr="00D51A45">
      <w:rPr>
        <w:rFonts w:ascii="Merriweather" w:eastAsia="Merriweather" w:hAnsi="Merriweather" w:cs="Merriweather"/>
        <w:sz w:val="24"/>
        <w:szCs w:val="24"/>
      </w:rPr>
      <w:t xml:space="preserve">Adrián </w:t>
    </w:r>
    <w:r w:rsidRPr="00D51A45">
      <w:rPr>
        <w:rFonts w:ascii="Merriweather" w:eastAsia="Merriweather" w:hAnsi="Merriweather" w:cs="Merriweather"/>
        <w:sz w:val="24"/>
        <w:szCs w:val="24"/>
      </w:rPr>
      <w:t>Muñiz Dos Santos</w:t>
    </w:r>
  </w:p>
  <w:p w14:paraId="5B1DB022" w14:textId="77777777" w:rsidR="00D51A45" w:rsidRPr="00D51A45" w:rsidRDefault="00D51A45" w:rsidP="00D51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0D29" w14:textId="77777777" w:rsidR="00A221CE" w:rsidRDefault="00A221CE" w:rsidP="00D51A45">
      <w:pPr>
        <w:spacing w:line="240" w:lineRule="auto"/>
      </w:pPr>
      <w:r>
        <w:separator/>
      </w:r>
    </w:p>
  </w:footnote>
  <w:footnote w:type="continuationSeparator" w:id="0">
    <w:p w14:paraId="18A3C7B7" w14:textId="77777777" w:rsidR="00A221CE" w:rsidRDefault="00A221CE" w:rsidP="00D51A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97D5" w14:textId="77777777" w:rsidR="0093069E" w:rsidRDefault="009306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10A4" w14:textId="77777777" w:rsidR="0093069E" w:rsidRDefault="00930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3337" w14:textId="77777777" w:rsidR="0093069E" w:rsidRDefault="00930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47A"/>
    <w:multiLevelType w:val="hybridMultilevel"/>
    <w:tmpl w:val="BF9EBC46"/>
    <w:lvl w:ilvl="0" w:tplc="74C881A8">
      <w:start w:val="1"/>
      <w:numFmt w:val="bullet"/>
      <w:lvlText w:val="•"/>
      <w:lvlJc w:val="left"/>
      <w:pPr>
        <w:ind w:left="540" w:hanging="270"/>
      </w:pPr>
    </w:lvl>
    <w:lvl w:ilvl="1" w:tplc="7F0C5910">
      <w:numFmt w:val="decimal"/>
      <w:lvlText w:val=""/>
      <w:lvlJc w:val="left"/>
    </w:lvl>
    <w:lvl w:ilvl="2" w:tplc="2B5A762C">
      <w:numFmt w:val="decimal"/>
      <w:lvlText w:val=""/>
      <w:lvlJc w:val="left"/>
    </w:lvl>
    <w:lvl w:ilvl="3" w:tplc="ED4282AC">
      <w:numFmt w:val="decimal"/>
      <w:lvlText w:val=""/>
      <w:lvlJc w:val="left"/>
    </w:lvl>
    <w:lvl w:ilvl="4" w:tplc="7572FD1C">
      <w:numFmt w:val="decimal"/>
      <w:lvlText w:val=""/>
      <w:lvlJc w:val="left"/>
    </w:lvl>
    <w:lvl w:ilvl="5" w:tplc="AA5C37E2">
      <w:numFmt w:val="decimal"/>
      <w:lvlText w:val=""/>
      <w:lvlJc w:val="left"/>
    </w:lvl>
    <w:lvl w:ilvl="6" w:tplc="696A8AAA">
      <w:numFmt w:val="decimal"/>
      <w:lvlText w:val=""/>
      <w:lvlJc w:val="left"/>
    </w:lvl>
    <w:lvl w:ilvl="7" w:tplc="0686C09A">
      <w:numFmt w:val="decimal"/>
      <w:lvlText w:val=""/>
      <w:lvlJc w:val="left"/>
    </w:lvl>
    <w:lvl w:ilvl="8" w:tplc="8B84E690">
      <w:numFmt w:val="decimal"/>
      <w:lvlText w:val=""/>
      <w:lvlJc w:val="left"/>
    </w:lvl>
  </w:abstractNum>
  <w:abstractNum w:abstractNumId="1" w15:restartNumberingAfterBreak="0">
    <w:nsid w:val="1B5718AB"/>
    <w:multiLevelType w:val="hybridMultilevel"/>
    <w:tmpl w:val="3DF41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6E2FD1"/>
    <w:multiLevelType w:val="multilevel"/>
    <w:tmpl w:val="6082C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450D0A"/>
    <w:multiLevelType w:val="hybridMultilevel"/>
    <w:tmpl w:val="E41A4F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893991">
    <w:abstractNumId w:val="2"/>
  </w:num>
  <w:num w:numId="2" w16cid:durableId="1563103153">
    <w:abstractNumId w:val="1"/>
  </w:num>
  <w:num w:numId="3" w16cid:durableId="2019384707">
    <w:abstractNumId w:val="0"/>
    <w:lvlOverride w:ilvl="0">
      <w:startOverride w:val="1"/>
    </w:lvlOverride>
  </w:num>
  <w:num w:numId="4" w16cid:durableId="75178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0B0"/>
    <w:rsid w:val="00022A3A"/>
    <w:rsid w:val="000456C3"/>
    <w:rsid w:val="000751CB"/>
    <w:rsid w:val="001271D0"/>
    <w:rsid w:val="00134B0B"/>
    <w:rsid w:val="0017118F"/>
    <w:rsid w:val="00177981"/>
    <w:rsid w:val="001B2794"/>
    <w:rsid w:val="001B2CAD"/>
    <w:rsid w:val="001C2212"/>
    <w:rsid w:val="00286995"/>
    <w:rsid w:val="003348B7"/>
    <w:rsid w:val="00341D23"/>
    <w:rsid w:val="003E2EA5"/>
    <w:rsid w:val="003F5F25"/>
    <w:rsid w:val="004225A8"/>
    <w:rsid w:val="00441E10"/>
    <w:rsid w:val="00532471"/>
    <w:rsid w:val="0054126E"/>
    <w:rsid w:val="00545C81"/>
    <w:rsid w:val="00562FC5"/>
    <w:rsid w:val="005A094E"/>
    <w:rsid w:val="00602948"/>
    <w:rsid w:val="006E5C60"/>
    <w:rsid w:val="00711AF7"/>
    <w:rsid w:val="00731287"/>
    <w:rsid w:val="00756ED5"/>
    <w:rsid w:val="00775E04"/>
    <w:rsid w:val="007C313F"/>
    <w:rsid w:val="008230B0"/>
    <w:rsid w:val="008256ED"/>
    <w:rsid w:val="0083068E"/>
    <w:rsid w:val="00840BA2"/>
    <w:rsid w:val="008E7BEC"/>
    <w:rsid w:val="0093069E"/>
    <w:rsid w:val="00943FA7"/>
    <w:rsid w:val="0094775F"/>
    <w:rsid w:val="009B2176"/>
    <w:rsid w:val="009E5A83"/>
    <w:rsid w:val="00A125E2"/>
    <w:rsid w:val="00A221CE"/>
    <w:rsid w:val="00A24105"/>
    <w:rsid w:val="00A40F3F"/>
    <w:rsid w:val="00A5768A"/>
    <w:rsid w:val="00A964C5"/>
    <w:rsid w:val="00AB3475"/>
    <w:rsid w:val="00B54248"/>
    <w:rsid w:val="00BA3A4F"/>
    <w:rsid w:val="00BB1E19"/>
    <w:rsid w:val="00C3603E"/>
    <w:rsid w:val="00D50C5B"/>
    <w:rsid w:val="00D51A45"/>
    <w:rsid w:val="00D7534E"/>
    <w:rsid w:val="00E042D5"/>
    <w:rsid w:val="00E0749F"/>
    <w:rsid w:val="00E20074"/>
    <w:rsid w:val="00E444B0"/>
    <w:rsid w:val="00EA2A95"/>
    <w:rsid w:val="00EE1484"/>
    <w:rsid w:val="00F175D1"/>
    <w:rsid w:val="00F619D8"/>
    <w:rsid w:val="00F74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1D4B4"/>
  <w15:docId w15:val="{14D76216-3AB1-483E-97C0-280E8240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BA2"/>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A24105"/>
    <w:pPr>
      <w:keepNext/>
      <w:keepLines/>
      <w:spacing w:before="240" w:after="120" w:line="240" w:lineRule="auto"/>
      <w:outlineLvl w:val="1"/>
    </w:pPr>
    <w:rPr>
      <w:sz w:val="32"/>
      <w:szCs w:val="32"/>
    </w:rPr>
  </w:style>
  <w:style w:type="paragraph" w:styleId="Heading3">
    <w:name w:val="heading 3"/>
    <w:basedOn w:val="Normal"/>
    <w:next w:val="Normal"/>
    <w:uiPriority w:val="9"/>
    <w:unhideWhenUsed/>
    <w:qFormat/>
    <w:rsid w:val="00A24105"/>
    <w:pPr>
      <w:keepNext/>
      <w:keepLines/>
      <w:spacing w:before="240" w:after="80"/>
      <w:outlineLvl w:val="2"/>
    </w:pPr>
    <w:rPr>
      <w:i/>
      <w:color w:val="000000" w:themeColor="text1"/>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51A45"/>
    <w:pPr>
      <w:tabs>
        <w:tab w:val="center" w:pos="4419"/>
        <w:tab w:val="right" w:pos="8838"/>
      </w:tabs>
      <w:spacing w:line="240" w:lineRule="auto"/>
    </w:pPr>
  </w:style>
  <w:style w:type="character" w:customStyle="1" w:styleId="HeaderChar">
    <w:name w:val="Header Char"/>
    <w:basedOn w:val="DefaultParagraphFont"/>
    <w:link w:val="Header"/>
    <w:uiPriority w:val="99"/>
    <w:rsid w:val="00D51A45"/>
  </w:style>
  <w:style w:type="paragraph" w:styleId="Footer">
    <w:name w:val="footer"/>
    <w:basedOn w:val="Normal"/>
    <w:link w:val="FooterChar"/>
    <w:uiPriority w:val="99"/>
    <w:unhideWhenUsed/>
    <w:rsid w:val="00D51A45"/>
    <w:pPr>
      <w:tabs>
        <w:tab w:val="center" w:pos="4419"/>
        <w:tab w:val="right" w:pos="8838"/>
      </w:tabs>
      <w:spacing w:line="240" w:lineRule="auto"/>
    </w:pPr>
  </w:style>
  <w:style w:type="character" w:customStyle="1" w:styleId="FooterChar">
    <w:name w:val="Footer Char"/>
    <w:basedOn w:val="DefaultParagraphFont"/>
    <w:link w:val="Footer"/>
    <w:uiPriority w:val="99"/>
    <w:rsid w:val="00D51A45"/>
  </w:style>
  <w:style w:type="paragraph" w:styleId="TOCHeading">
    <w:name w:val="TOC Heading"/>
    <w:basedOn w:val="Heading1"/>
    <w:next w:val="Normal"/>
    <w:uiPriority w:val="39"/>
    <w:unhideWhenUsed/>
    <w:qFormat/>
    <w:rsid w:val="00D51A4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D51A45"/>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D51A45"/>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D51A45"/>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D51A45"/>
    <w:rPr>
      <w:color w:val="0000FF" w:themeColor="hyperlink"/>
      <w:u w:val="single"/>
    </w:rPr>
  </w:style>
  <w:style w:type="character" w:styleId="UnresolvedMention">
    <w:name w:val="Unresolved Mention"/>
    <w:basedOn w:val="DefaultParagraphFont"/>
    <w:uiPriority w:val="99"/>
    <w:semiHidden/>
    <w:unhideWhenUsed/>
    <w:rsid w:val="00A125E2"/>
    <w:rPr>
      <w:color w:val="605E5C"/>
      <w:shd w:val="clear" w:color="auto" w:fill="E1DFDD"/>
    </w:rPr>
  </w:style>
  <w:style w:type="paragraph" w:styleId="Caption">
    <w:name w:val="caption"/>
    <w:basedOn w:val="Normal"/>
    <w:next w:val="Normal"/>
    <w:uiPriority w:val="35"/>
    <w:unhideWhenUsed/>
    <w:qFormat/>
    <w:rsid w:val="00E444B0"/>
    <w:pPr>
      <w:spacing w:after="200" w:line="240" w:lineRule="auto"/>
    </w:pPr>
    <w:rPr>
      <w:i/>
      <w:iCs/>
      <w:color w:val="000000" w:themeColor="text1"/>
      <w:sz w:val="18"/>
      <w:szCs w:val="18"/>
    </w:rPr>
  </w:style>
  <w:style w:type="character" w:styleId="IntenseEmphasis">
    <w:name w:val="Intense Emphasis"/>
    <w:basedOn w:val="DefaultParagraphFont"/>
    <w:uiPriority w:val="21"/>
    <w:qFormat/>
    <w:rsid w:val="00E444B0"/>
    <w:rPr>
      <w:i/>
      <w:iCs/>
      <w:color w:val="4F81BD" w:themeColor="accent1"/>
    </w:rPr>
  </w:style>
  <w:style w:type="paragraph" w:styleId="ListParagraph">
    <w:name w:val="List Paragraph"/>
    <w:basedOn w:val="Normal"/>
    <w:qFormat/>
    <w:rsid w:val="003E2EA5"/>
    <w:pPr>
      <w:ind w:left="720"/>
      <w:contextualSpacing/>
    </w:pPr>
  </w:style>
  <w:style w:type="paragraph" w:styleId="NormalWeb">
    <w:name w:val="Normal (Web)"/>
    <w:basedOn w:val="Normal"/>
    <w:uiPriority w:val="99"/>
    <w:semiHidden/>
    <w:unhideWhenUsed/>
    <w:rsid w:val="00545C8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8171">
      <w:bodyDiv w:val="1"/>
      <w:marLeft w:val="0"/>
      <w:marRight w:val="0"/>
      <w:marTop w:val="0"/>
      <w:marBottom w:val="0"/>
      <w:divBdr>
        <w:top w:val="none" w:sz="0" w:space="0" w:color="auto"/>
        <w:left w:val="none" w:sz="0" w:space="0" w:color="auto"/>
        <w:bottom w:val="none" w:sz="0" w:space="0" w:color="auto"/>
        <w:right w:val="none" w:sz="0" w:space="0" w:color="auto"/>
      </w:divBdr>
      <w:divsChild>
        <w:div w:id="1035352211">
          <w:marLeft w:val="0"/>
          <w:marRight w:val="0"/>
          <w:marTop w:val="0"/>
          <w:marBottom w:val="0"/>
          <w:divBdr>
            <w:top w:val="none" w:sz="0" w:space="0" w:color="auto"/>
            <w:left w:val="none" w:sz="0" w:space="0" w:color="auto"/>
            <w:bottom w:val="none" w:sz="0" w:space="0" w:color="auto"/>
            <w:right w:val="none" w:sz="0" w:space="0" w:color="auto"/>
          </w:divBdr>
          <w:divsChild>
            <w:div w:id="1093167349">
              <w:marLeft w:val="0"/>
              <w:marRight w:val="0"/>
              <w:marTop w:val="0"/>
              <w:marBottom w:val="0"/>
              <w:divBdr>
                <w:top w:val="none" w:sz="0" w:space="0" w:color="auto"/>
                <w:left w:val="none" w:sz="0" w:space="0" w:color="auto"/>
                <w:bottom w:val="none" w:sz="0" w:space="0" w:color="auto"/>
                <w:right w:val="none" w:sz="0" w:space="0" w:color="auto"/>
              </w:divBdr>
            </w:div>
            <w:div w:id="472413160">
              <w:marLeft w:val="0"/>
              <w:marRight w:val="0"/>
              <w:marTop w:val="0"/>
              <w:marBottom w:val="0"/>
              <w:divBdr>
                <w:top w:val="none" w:sz="0" w:space="0" w:color="auto"/>
                <w:left w:val="none" w:sz="0" w:space="0" w:color="auto"/>
                <w:bottom w:val="none" w:sz="0" w:space="0" w:color="auto"/>
                <w:right w:val="none" w:sz="0" w:space="0" w:color="auto"/>
              </w:divBdr>
            </w:div>
            <w:div w:id="767427372">
              <w:marLeft w:val="0"/>
              <w:marRight w:val="0"/>
              <w:marTop w:val="0"/>
              <w:marBottom w:val="0"/>
              <w:divBdr>
                <w:top w:val="none" w:sz="0" w:space="0" w:color="auto"/>
                <w:left w:val="none" w:sz="0" w:space="0" w:color="auto"/>
                <w:bottom w:val="none" w:sz="0" w:space="0" w:color="auto"/>
                <w:right w:val="none" w:sz="0" w:space="0" w:color="auto"/>
              </w:divBdr>
            </w:div>
            <w:div w:id="859707890">
              <w:marLeft w:val="0"/>
              <w:marRight w:val="0"/>
              <w:marTop w:val="0"/>
              <w:marBottom w:val="0"/>
              <w:divBdr>
                <w:top w:val="none" w:sz="0" w:space="0" w:color="auto"/>
                <w:left w:val="none" w:sz="0" w:space="0" w:color="auto"/>
                <w:bottom w:val="none" w:sz="0" w:space="0" w:color="auto"/>
                <w:right w:val="none" w:sz="0" w:space="0" w:color="auto"/>
              </w:divBdr>
            </w:div>
            <w:div w:id="1867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4215">
      <w:bodyDiv w:val="1"/>
      <w:marLeft w:val="0"/>
      <w:marRight w:val="0"/>
      <w:marTop w:val="0"/>
      <w:marBottom w:val="0"/>
      <w:divBdr>
        <w:top w:val="none" w:sz="0" w:space="0" w:color="auto"/>
        <w:left w:val="none" w:sz="0" w:space="0" w:color="auto"/>
        <w:bottom w:val="none" w:sz="0" w:space="0" w:color="auto"/>
        <w:right w:val="none" w:sz="0" w:space="0" w:color="auto"/>
      </w:divBdr>
      <w:divsChild>
        <w:div w:id="330060223">
          <w:marLeft w:val="0"/>
          <w:marRight w:val="0"/>
          <w:marTop w:val="0"/>
          <w:marBottom w:val="0"/>
          <w:divBdr>
            <w:top w:val="none" w:sz="0" w:space="0" w:color="auto"/>
            <w:left w:val="none" w:sz="0" w:space="0" w:color="auto"/>
            <w:bottom w:val="none" w:sz="0" w:space="0" w:color="auto"/>
            <w:right w:val="none" w:sz="0" w:space="0" w:color="auto"/>
          </w:divBdr>
          <w:divsChild>
            <w:div w:id="2087026611">
              <w:marLeft w:val="0"/>
              <w:marRight w:val="0"/>
              <w:marTop w:val="0"/>
              <w:marBottom w:val="0"/>
              <w:divBdr>
                <w:top w:val="none" w:sz="0" w:space="0" w:color="auto"/>
                <w:left w:val="none" w:sz="0" w:space="0" w:color="auto"/>
                <w:bottom w:val="none" w:sz="0" w:space="0" w:color="auto"/>
                <w:right w:val="none" w:sz="0" w:space="0" w:color="auto"/>
              </w:divBdr>
            </w:div>
            <w:div w:id="715593004">
              <w:marLeft w:val="0"/>
              <w:marRight w:val="0"/>
              <w:marTop w:val="0"/>
              <w:marBottom w:val="0"/>
              <w:divBdr>
                <w:top w:val="none" w:sz="0" w:space="0" w:color="auto"/>
                <w:left w:val="none" w:sz="0" w:space="0" w:color="auto"/>
                <w:bottom w:val="none" w:sz="0" w:space="0" w:color="auto"/>
                <w:right w:val="none" w:sz="0" w:space="0" w:color="auto"/>
              </w:divBdr>
            </w:div>
            <w:div w:id="1279140523">
              <w:marLeft w:val="0"/>
              <w:marRight w:val="0"/>
              <w:marTop w:val="0"/>
              <w:marBottom w:val="0"/>
              <w:divBdr>
                <w:top w:val="none" w:sz="0" w:space="0" w:color="auto"/>
                <w:left w:val="none" w:sz="0" w:space="0" w:color="auto"/>
                <w:bottom w:val="none" w:sz="0" w:space="0" w:color="auto"/>
                <w:right w:val="none" w:sz="0" w:space="0" w:color="auto"/>
              </w:divBdr>
            </w:div>
            <w:div w:id="425732018">
              <w:marLeft w:val="0"/>
              <w:marRight w:val="0"/>
              <w:marTop w:val="0"/>
              <w:marBottom w:val="0"/>
              <w:divBdr>
                <w:top w:val="none" w:sz="0" w:space="0" w:color="auto"/>
                <w:left w:val="none" w:sz="0" w:space="0" w:color="auto"/>
                <w:bottom w:val="none" w:sz="0" w:space="0" w:color="auto"/>
                <w:right w:val="none" w:sz="0" w:space="0" w:color="auto"/>
              </w:divBdr>
            </w:div>
            <w:div w:id="1848904173">
              <w:marLeft w:val="0"/>
              <w:marRight w:val="0"/>
              <w:marTop w:val="0"/>
              <w:marBottom w:val="0"/>
              <w:divBdr>
                <w:top w:val="none" w:sz="0" w:space="0" w:color="auto"/>
                <w:left w:val="none" w:sz="0" w:space="0" w:color="auto"/>
                <w:bottom w:val="none" w:sz="0" w:space="0" w:color="auto"/>
                <w:right w:val="none" w:sz="0" w:space="0" w:color="auto"/>
              </w:divBdr>
            </w:div>
            <w:div w:id="1161234989">
              <w:marLeft w:val="0"/>
              <w:marRight w:val="0"/>
              <w:marTop w:val="0"/>
              <w:marBottom w:val="0"/>
              <w:divBdr>
                <w:top w:val="none" w:sz="0" w:space="0" w:color="auto"/>
                <w:left w:val="none" w:sz="0" w:space="0" w:color="auto"/>
                <w:bottom w:val="none" w:sz="0" w:space="0" w:color="auto"/>
                <w:right w:val="none" w:sz="0" w:space="0" w:color="auto"/>
              </w:divBdr>
            </w:div>
            <w:div w:id="2117557800">
              <w:marLeft w:val="0"/>
              <w:marRight w:val="0"/>
              <w:marTop w:val="0"/>
              <w:marBottom w:val="0"/>
              <w:divBdr>
                <w:top w:val="none" w:sz="0" w:space="0" w:color="auto"/>
                <w:left w:val="none" w:sz="0" w:space="0" w:color="auto"/>
                <w:bottom w:val="none" w:sz="0" w:space="0" w:color="auto"/>
                <w:right w:val="none" w:sz="0" w:space="0" w:color="auto"/>
              </w:divBdr>
            </w:div>
            <w:div w:id="957415568">
              <w:marLeft w:val="0"/>
              <w:marRight w:val="0"/>
              <w:marTop w:val="0"/>
              <w:marBottom w:val="0"/>
              <w:divBdr>
                <w:top w:val="none" w:sz="0" w:space="0" w:color="auto"/>
                <w:left w:val="none" w:sz="0" w:space="0" w:color="auto"/>
                <w:bottom w:val="none" w:sz="0" w:space="0" w:color="auto"/>
                <w:right w:val="none" w:sz="0" w:space="0" w:color="auto"/>
              </w:divBdr>
            </w:div>
            <w:div w:id="754864871">
              <w:marLeft w:val="0"/>
              <w:marRight w:val="0"/>
              <w:marTop w:val="0"/>
              <w:marBottom w:val="0"/>
              <w:divBdr>
                <w:top w:val="none" w:sz="0" w:space="0" w:color="auto"/>
                <w:left w:val="none" w:sz="0" w:space="0" w:color="auto"/>
                <w:bottom w:val="none" w:sz="0" w:space="0" w:color="auto"/>
                <w:right w:val="none" w:sz="0" w:space="0" w:color="auto"/>
              </w:divBdr>
            </w:div>
            <w:div w:id="102192594">
              <w:marLeft w:val="0"/>
              <w:marRight w:val="0"/>
              <w:marTop w:val="0"/>
              <w:marBottom w:val="0"/>
              <w:divBdr>
                <w:top w:val="none" w:sz="0" w:space="0" w:color="auto"/>
                <w:left w:val="none" w:sz="0" w:space="0" w:color="auto"/>
                <w:bottom w:val="none" w:sz="0" w:space="0" w:color="auto"/>
                <w:right w:val="none" w:sz="0" w:space="0" w:color="auto"/>
              </w:divBdr>
            </w:div>
            <w:div w:id="2059164988">
              <w:marLeft w:val="0"/>
              <w:marRight w:val="0"/>
              <w:marTop w:val="0"/>
              <w:marBottom w:val="0"/>
              <w:divBdr>
                <w:top w:val="none" w:sz="0" w:space="0" w:color="auto"/>
                <w:left w:val="none" w:sz="0" w:space="0" w:color="auto"/>
                <w:bottom w:val="none" w:sz="0" w:space="0" w:color="auto"/>
                <w:right w:val="none" w:sz="0" w:space="0" w:color="auto"/>
              </w:divBdr>
            </w:div>
            <w:div w:id="1547792748">
              <w:marLeft w:val="0"/>
              <w:marRight w:val="0"/>
              <w:marTop w:val="0"/>
              <w:marBottom w:val="0"/>
              <w:divBdr>
                <w:top w:val="none" w:sz="0" w:space="0" w:color="auto"/>
                <w:left w:val="none" w:sz="0" w:space="0" w:color="auto"/>
                <w:bottom w:val="none" w:sz="0" w:space="0" w:color="auto"/>
                <w:right w:val="none" w:sz="0" w:space="0" w:color="auto"/>
              </w:divBdr>
            </w:div>
            <w:div w:id="1930574907">
              <w:marLeft w:val="0"/>
              <w:marRight w:val="0"/>
              <w:marTop w:val="0"/>
              <w:marBottom w:val="0"/>
              <w:divBdr>
                <w:top w:val="none" w:sz="0" w:space="0" w:color="auto"/>
                <w:left w:val="none" w:sz="0" w:space="0" w:color="auto"/>
                <w:bottom w:val="none" w:sz="0" w:space="0" w:color="auto"/>
                <w:right w:val="none" w:sz="0" w:space="0" w:color="auto"/>
              </w:divBdr>
            </w:div>
            <w:div w:id="1096556912">
              <w:marLeft w:val="0"/>
              <w:marRight w:val="0"/>
              <w:marTop w:val="0"/>
              <w:marBottom w:val="0"/>
              <w:divBdr>
                <w:top w:val="none" w:sz="0" w:space="0" w:color="auto"/>
                <w:left w:val="none" w:sz="0" w:space="0" w:color="auto"/>
                <w:bottom w:val="none" w:sz="0" w:space="0" w:color="auto"/>
                <w:right w:val="none" w:sz="0" w:space="0" w:color="auto"/>
              </w:divBdr>
            </w:div>
            <w:div w:id="1682243587">
              <w:marLeft w:val="0"/>
              <w:marRight w:val="0"/>
              <w:marTop w:val="0"/>
              <w:marBottom w:val="0"/>
              <w:divBdr>
                <w:top w:val="none" w:sz="0" w:space="0" w:color="auto"/>
                <w:left w:val="none" w:sz="0" w:space="0" w:color="auto"/>
                <w:bottom w:val="none" w:sz="0" w:space="0" w:color="auto"/>
                <w:right w:val="none" w:sz="0" w:space="0" w:color="auto"/>
              </w:divBdr>
            </w:div>
            <w:div w:id="49545990">
              <w:marLeft w:val="0"/>
              <w:marRight w:val="0"/>
              <w:marTop w:val="0"/>
              <w:marBottom w:val="0"/>
              <w:divBdr>
                <w:top w:val="none" w:sz="0" w:space="0" w:color="auto"/>
                <w:left w:val="none" w:sz="0" w:space="0" w:color="auto"/>
                <w:bottom w:val="none" w:sz="0" w:space="0" w:color="auto"/>
                <w:right w:val="none" w:sz="0" w:space="0" w:color="auto"/>
              </w:divBdr>
            </w:div>
            <w:div w:id="2099447387">
              <w:marLeft w:val="0"/>
              <w:marRight w:val="0"/>
              <w:marTop w:val="0"/>
              <w:marBottom w:val="0"/>
              <w:divBdr>
                <w:top w:val="none" w:sz="0" w:space="0" w:color="auto"/>
                <w:left w:val="none" w:sz="0" w:space="0" w:color="auto"/>
                <w:bottom w:val="none" w:sz="0" w:space="0" w:color="auto"/>
                <w:right w:val="none" w:sz="0" w:space="0" w:color="auto"/>
              </w:divBdr>
            </w:div>
            <w:div w:id="1467625770">
              <w:marLeft w:val="0"/>
              <w:marRight w:val="0"/>
              <w:marTop w:val="0"/>
              <w:marBottom w:val="0"/>
              <w:divBdr>
                <w:top w:val="none" w:sz="0" w:space="0" w:color="auto"/>
                <w:left w:val="none" w:sz="0" w:space="0" w:color="auto"/>
                <w:bottom w:val="none" w:sz="0" w:space="0" w:color="auto"/>
                <w:right w:val="none" w:sz="0" w:space="0" w:color="auto"/>
              </w:divBdr>
            </w:div>
            <w:div w:id="1044136082">
              <w:marLeft w:val="0"/>
              <w:marRight w:val="0"/>
              <w:marTop w:val="0"/>
              <w:marBottom w:val="0"/>
              <w:divBdr>
                <w:top w:val="none" w:sz="0" w:space="0" w:color="auto"/>
                <w:left w:val="none" w:sz="0" w:space="0" w:color="auto"/>
                <w:bottom w:val="none" w:sz="0" w:space="0" w:color="auto"/>
                <w:right w:val="none" w:sz="0" w:space="0" w:color="auto"/>
              </w:divBdr>
            </w:div>
            <w:div w:id="1321346381">
              <w:marLeft w:val="0"/>
              <w:marRight w:val="0"/>
              <w:marTop w:val="0"/>
              <w:marBottom w:val="0"/>
              <w:divBdr>
                <w:top w:val="none" w:sz="0" w:space="0" w:color="auto"/>
                <w:left w:val="none" w:sz="0" w:space="0" w:color="auto"/>
                <w:bottom w:val="none" w:sz="0" w:space="0" w:color="auto"/>
                <w:right w:val="none" w:sz="0" w:space="0" w:color="auto"/>
              </w:divBdr>
            </w:div>
            <w:div w:id="2074037406">
              <w:marLeft w:val="0"/>
              <w:marRight w:val="0"/>
              <w:marTop w:val="0"/>
              <w:marBottom w:val="0"/>
              <w:divBdr>
                <w:top w:val="none" w:sz="0" w:space="0" w:color="auto"/>
                <w:left w:val="none" w:sz="0" w:space="0" w:color="auto"/>
                <w:bottom w:val="none" w:sz="0" w:space="0" w:color="auto"/>
                <w:right w:val="none" w:sz="0" w:space="0" w:color="auto"/>
              </w:divBdr>
            </w:div>
            <w:div w:id="1691292856">
              <w:marLeft w:val="0"/>
              <w:marRight w:val="0"/>
              <w:marTop w:val="0"/>
              <w:marBottom w:val="0"/>
              <w:divBdr>
                <w:top w:val="none" w:sz="0" w:space="0" w:color="auto"/>
                <w:left w:val="none" w:sz="0" w:space="0" w:color="auto"/>
                <w:bottom w:val="none" w:sz="0" w:space="0" w:color="auto"/>
                <w:right w:val="none" w:sz="0" w:space="0" w:color="auto"/>
              </w:divBdr>
            </w:div>
            <w:div w:id="1499267367">
              <w:marLeft w:val="0"/>
              <w:marRight w:val="0"/>
              <w:marTop w:val="0"/>
              <w:marBottom w:val="0"/>
              <w:divBdr>
                <w:top w:val="none" w:sz="0" w:space="0" w:color="auto"/>
                <w:left w:val="none" w:sz="0" w:space="0" w:color="auto"/>
                <w:bottom w:val="none" w:sz="0" w:space="0" w:color="auto"/>
                <w:right w:val="none" w:sz="0" w:space="0" w:color="auto"/>
              </w:divBdr>
            </w:div>
            <w:div w:id="776020459">
              <w:marLeft w:val="0"/>
              <w:marRight w:val="0"/>
              <w:marTop w:val="0"/>
              <w:marBottom w:val="0"/>
              <w:divBdr>
                <w:top w:val="none" w:sz="0" w:space="0" w:color="auto"/>
                <w:left w:val="none" w:sz="0" w:space="0" w:color="auto"/>
                <w:bottom w:val="none" w:sz="0" w:space="0" w:color="auto"/>
                <w:right w:val="none" w:sz="0" w:space="0" w:color="auto"/>
              </w:divBdr>
            </w:div>
            <w:div w:id="1188250634">
              <w:marLeft w:val="0"/>
              <w:marRight w:val="0"/>
              <w:marTop w:val="0"/>
              <w:marBottom w:val="0"/>
              <w:divBdr>
                <w:top w:val="none" w:sz="0" w:space="0" w:color="auto"/>
                <w:left w:val="none" w:sz="0" w:space="0" w:color="auto"/>
                <w:bottom w:val="none" w:sz="0" w:space="0" w:color="auto"/>
                <w:right w:val="none" w:sz="0" w:space="0" w:color="auto"/>
              </w:divBdr>
            </w:div>
            <w:div w:id="1201750012">
              <w:marLeft w:val="0"/>
              <w:marRight w:val="0"/>
              <w:marTop w:val="0"/>
              <w:marBottom w:val="0"/>
              <w:divBdr>
                <w:top w:val="none" w:sz="0" w:space="0" w:color="auto"/>
                <w:left w:val="none" w:sz="0" w:space="0" w:color="auto"/>
                <w:bottom w:val="none" w:sz="0" w:space="0" w:color="auto"/>
                <w:right w:val="none" w:sz="0" w:space="0" w:color="auto"/>
              </w:divBdr>
            </w:div>
            <w:div w:id="811554544">
              <w:marLeft w:val="0"/>
              <w:marRight w:val="0"/>
              <w:marTop w:val="0"/>
              <w:marBottom w:val="0"/>
              <w:divBdr>
                <w:top w:val="none" w:sz="0" w:space="0" w:color="auto"/>
                <w:left w:val="none" w:sz="0" w:space="0" w:color="auto"/>
                <w:bottom w:val="none" w:sz="0" w:space="0" w:color="auto"/>
                <w:right w:val="none" w:sz="0" w:space="0" w:color="auto"/>
              </w:divBdr>
            </w:div>
            <w:div w:id="1143736603">
              <w:marLeft w:val="0"/>
              <w:marRight w:val="0"/>
              <w:marTop w:val="0"/>
              <w:marBottom w:val="0"/>
              <w:divBdr>
                <w:top w:val="none" w:sz="0" w:space="0" w:color="auto"/>
                <w:left w:val="none" w:sz="0" w:space="0" w:color="auto"/>
                <w:bottom w:val="none" w:sz="0" w:space="0" w:color="auto"/>
                <w:right w:val="none" w:sz="0" w:space="0" w:color="auto"/>
              </w:divBdr>
            </w:div>
            <w:div w:id="1522860695">
              <w:marLeft w:val="0"/>
              <w:marRight w:val="0"/>
              <w:marTop w:val="0"/>
              <w:marBottom w:val="0"/>
              <w:divBdr>
                <w:top w:val="none" w:sz="0" w:space="0" w:color="auto"/>
                <w:left w:val="none" w:sz="0" w:space="0" w:color="auto"/>
                <w:bottom w:val="none" w:sz="0" w:space="0" w:color="auto"/>
                <w:right w:val="none" w:sz="0" w:space="0" w:color="auto"/>
              </w:divBdr>
            </w:div>
            <w:div w:id="1533423807">
              <w:marLeft w:val="0"/>
              <w:marRight w:val="0"/>
              <w:marTop w:val="0"/>
              <w:marBottom w:val="0"/>
              <w:divBdr>
                <w:top w:val="none" w:sz="0" w:space="0" w:color="auto"/>
                <w:left w:val="none" w:sz="0" w:space="0" w:color="auto"/>
                <w:bottom w:val="none" w:sz="0" w:space="0" w:color="auto"/>
                <w:right w:val="none" w:sz="0" w:space="0" w:color="auto"/>
              </w:divBdr>
            </w:div>
            <w:div w:id="595401044">
              <w:marLeft w:val="0"/>
              <w:marRight w:val="0"/>
              <w:marTop w:val="0"/>
              <w:marBottom w:val="0"/>
              <w:divBdr>
                <w:top w:val="none" w:sz="0" w:space="0" w:color="auto"/>
                <w:left w:val="none" w:sz="0" w:space="0" w:color="auto"/>
                <w:bottom w:val="none" w:sz="0" w:space="0" w:color="auto"/>
                <w:right w:val="none" w:sz="0" w:space="0" w:color="auto"/>
              </w:divBdr>
            </w:div>
            <w:div w:id="781455806">
              <w:marLeft w:val="0"/>
              <w:marRight w:val="0"/>
              <w:marTop w:val="0"/>
              <w:marBottom w:val="0"/>
              <w:divBdr>
                <w:top w:val="none" w:sz="0" w:space="0" w:color="auto"/>
                <w:left w:val="none" w:sz="0" w:space="0" w:color="auto"/>
                <w:bottom w:val="none" w:sz="0" w:space="0" w:color="auto"/>
                <w:right w:val="none" w:sz="0" w:space="0" w:color="auto"/>
              </w:divBdr>
            </w:div>
            <w:div w:id="833452702">
              <w:marLeft w:val="0"/>
              <w:marRight w:val="0"/>
              <w:marTop w:val="0"/>
              <w:marBottom w:val="0"/>
              <w:divBdr>
                <w:top w:val="none" w:sz="0" w:space="0" w:color="auto"/>
                <w:left w:val="none" w:sz="0" w:space="0" w:color="auto"/>
                <w:bottom w:val="none" w:sz="0" w:space="0" w:color="auto"/>
                <w:right w:val="none" w:sz="0" w:space="0" w:color="auto"/>
              </w:divBdr>
            </w:div>
            <w:div w:id="469061488">
              <w:marLeft w:val="0"/>
              <w:marRight w:val="0"/>
              <w:marTop w:val="0"/>
              <w:marBottom w:val="0"/>
              <w:divBdr>
                <w:top w:val="none" w:sz="0" w:space="0" w:color="auto"/>
                <w:left w:val="none" w:sz="0" w:space="0" w:color="auto"/>
                <w:bottom w:val="none" w:sz="0" w:space="0" w:color="auto"/>
                <w:right w:val="none" w:sz="0" w:space="0" w:color="auto"/>
              </w:divBdr>
            </w:div>
            <w:div w:id="569467224">
              <w:marLeft w:val="0"/>
              <w:marRight w:val="0"/>
              <w:marTop w:val="0"/>
              <w:marBottom w:val="0"/>
              <w:divBdr>
                <w:top w:val="none" w:sz="0" w:space="0" w:color="auto"/>
                <w:left w:val="none" w:sz="0" w:space="0" w:color="auto"/>
                <w:bottom w:val="none" w:sz="0" w:space="0" w:color="auto"/>
                <w:right w:val="none" w:sz="0" w:space="0" w:color="auto"/>
              </w:divBdr>
            </w:div>
            <w:div w:id="530462172">
              <w:marLeft w:val="0"/>
              <w:marRight w:val="0"/>
              <w:marTop w:val="0"/>
              <w:marBottom w:val="0"/>
              <w:divBdr>
                <w:top w:val="none" w:sz="0" w:space="0" w:color="auto"/>
                <w:left w:val="none" w:sz="0" w:space="0" w:color="auto"/>
                <w:bottom w:val="none" w:sz="0" w:space="0" w:color="auto"/>
                <w:right w:val="none" w:sz="0" w:space="0" w:color="auto"/>
              </w:divBdr>
            </w:div>
            <w:div w:id="1307197950">
              <w:marLeft w:val="0"/>
              <w:marRight w:val="0"/>
              <w:marTop w:val="0"/>
              <w:marBottom w:val="0"/>
              <w:divBdr>
                <w:top w:val="none" w:sz="0" w:space="0" w:color="auto"/>
                <w:left w:val="none" w:sz="0" w:space="0" w:color="auto"/>
                <w:bottom w:val="none" w:sz="0" w:space="0" w:color="auto"/>
                <w:right w:val="none" w:sz="0" w:space="0" w:color="auto"/>
              </w:divBdr>
            </w:div>
            <w:div w:id="1184321540">
              <w:marLeft w:val="0"/>
              <w:marRight w:val="0"/>
              <w:marTop w:val="0"/>
              <w:marBottom w:val="0"/>
              <w:divBdr>
                <w:top w:val="none" w:sz="0" w:space="0" w:color="auto"/>
                <w:left w:val="none" w:sz="0" w:space="0" w:color="auto"/>
                <w:bottom w:val="none" w:sz="0" w:space="0" w:color="auto"/>
                <w:right w:val="none" w:sz="0" w:space="0" w:color="auto"/>
              </w:divBdr>
            </w:div>
            <w:div w:id="1545172412">
              <w:marLeft w:val="0"/>
              <w:marRight w:val="0"/>
              <w:marTop w:val="0"/>
              <w:marBottom w:val="0"/>
              <w:divBdr>
                <w:top w:val="none" w:sz="0" w:space="0" w:color="auto"/>
                <w:left w:val="none" w:sz="0" w:space="0" w:color="auto"/>
                <w:bottom w:val="none" w:sz="0" w:space="0" w:color="auto"/>
                <w:right w:val="none" w:sz="0" w:space="0" w:color="auto"/>
              </w:divBdr>
            </w:div>
            <w:div w:id="1589920212">
              <w:marLeft w:val="0"/>
              <w:marRight w:val="0"/>
              <w:marTop w:val="0"/>
              <w:marBottom w:val="0"/>
              <w:divBdr>
                <w:top w:val="none" w:sz="0" w:space="0" w:color="auto"/>
                <w:left w:val="none" w:sz="0" w:space="0" w:color="auto"/>
                <w:bottom w:val="none" w:sz="0" w:space="0" w:color="auto"/>
                <w:right w:val="none" w:sz="0" w:space="0" w:color="auto"/>
              </w:divBdr>
            </w:div>
            <w:div w:id="266236624">
              <w:marLeft w:val="0"/>
              <w:marRight w:val="0"/>
              <w:marTop w:val="0"/>
              <w:marBottom w:val="0"/>
              <w:divBdr>
                <w:top w:val="none" w:sz="0" w:space="0" w:color="auto"/>
                <w:left w:val="none" w:sz="0" w:space="0" w:color="auto"/>
                <w:bottom w:val="none" w:sz="0" w:space="0" w:color="auto"/>
                <w:right w:val="none" w:sz="0" w:space="0" w:color="auto"/>
              </w:divBdr>
            </w:div>
            <w:div w:id="1187253512">
              <w:marLeft w:val="0"/>
              <w:marRight w:val="0"/>
              <w:marTop w:val="0"/>
              <w:marBottom w:val="0"/>
              <w:divBdr>
                <w:top w:val="none" w:sz="0" w:space="0" w:color="auto"/>
                <w:left w:val="none" w:sz="0" w:space="0" w:color="auto"/>
                <w:bottom w:val="none" w:sz="0" w:space="0" w:color="auto"/>
                <w:right w:val="none" w:sz="0" w:space="0" w:color="auto"/>
              </w:divBdr>
            </w:div>
            <w:div w:id="1758209051">
              <w:marLeft w:val="0"/>
              <w:marRight w:val="0"/>
              <w:marTop w:val="0"/>
              <w:marBottom w:val="0"/>
              <w:divBdr>
                <w:top w:val="none" w:sz="0" w:space="0" w:color="auto"/>
                <w:left w:val="none" w:sz="0" w:space="0" w:color="auto"/>
                <w:bottom w:val="none" w:sz="0" w:space="0" w:color="auto"/>
                <w:right w:val="none" w:sz="0" w:space="0" w:color="auto"/>
              </w:divBdr>
            </w:div>
            <w:div w:id="1010372622">
              <w:marLeft w:val="0"/>
              <w:marRight w:val="0"/>
              <w:marTop w:val="0"/>
              <w:marBottom w:val="0"/>
              <w:divBdr>
                <w:top w:val="none" w:sz="0" w:space="0" w:color="auto"/>
                <w:left w:val="none" w:sz="0" w:space="0" w:color="auto"/>
                <w:bottom w:val="none" w:sz="0" w:space="0" w:color="auto"/>
                <w:right w:val="none" w:sz="0" w:space="0" w:color="auto"/>
              </w:divBdr>
            </w:div>
            <w:div w:id="2057505046">
              <w:marLeft w:val="0"/>
              <w:marRight w:val="0"/>
              <w:marTop w:val="0"/>
              <w:marBottom w:val="0"/>
              <w:divBdr>
                <w:top w:val="none" w:sz="0" w:space="0" w:color="auto"/>
                <w:left w:val="none" w:sz="0" w:space="0" w:color="auto"/>
                <w:bottom w:val="none" w:sz="0" w:space="0" w:color="auto"/>
                <w:right w:val="none" w:sz="0" w:space="0" w:color="auto"/>
              </w:divBdr>
            </w:div>
            <w:div w:id="579294947">
              <w:marLeft w:val="0"/>
              <w:marRight w:val="0"/>
              <w:marTop w:val="0"/>
              <w:marBottom w:val="0"/>
              <w:divBdr>
                <w:top w:val="none" w:sz="0" w:space="0" w:color="auto"/>
                <w:left w:val="none" w:sz="0" w:space="0" w:color="auto"/>
                <w:bottom w:val="none" w:sz="0" w:space="0" w:color="auto"/>
                <w:right w:val="none" w:sz="0" w:space="0" w:color="auto"/>
              </w:divBdr>
            </w:div>
            <w:div w:id="1982077044">
              <w:marLeft w:val="0"/>
              <w:marRight w:val="0"/>
              <w:marTop w:val="0"/>
              <w:marBottom w:val="0"/>
              <w:divBdr>
                <w:top w:val="none" w:sz="0" w:space="0" w:color="auto"/>
                <w:left w:val="none" w:sz="0" w:space="0" w:color="auto"/>
                <w:bottom w:val="none" w:sz="0" w:space="0" w:color="auto"/>
                <w:right w:val="none" w:sz="0" w:space="0" w:color="auto"/>
              </w:divBdr>
            </w:div>
            <w:div w:id="451169880">
              <w:marLeft w:val="0"/>
              <w:marRight w:val="0"/>
              <w:marTop w:val="0"/>
              <w:marBottom w:val="0"/>
              <w:divBdr>
                <w:top w:val="none" w:sz="0" w:space="0" w:color="auto"/>
                <w:left w:val="none" w:sz="0" w:space="0" w:color="auto"/>
                <w:bottom w:val="none" w:sz="0" w:space="0" w:color="auto"/>
                <w:right w:val="none" w:sz="0" w:space="0" w:color="auto"/>
              </w:divBdr>
            </w:div>
            <w:div w:id="701057784">
              <w:marLeft w:val="0"/>
              <w:marRight w:val="0"/>
              <w:marTop w:val="0"/>
              <w:marBottom w:val="0"/>
              <w:divBdr>
                <w:top w:val="none" w:sz="0" w:space="0" w:color="auto"/>
                <w:left w:val="none" w:sz="0" w:space="0" w:color="auto"/>
                <w:bottom w:val="none" w:sz="0" w:space="0" w:color="auto"/>
                <w:right w:val="none" w:sz="0" w:space="0" w:color="auto"/>
              </w:divBdr>
            </w:div>
            <w:div w:id="498623494">
              <w:marLeft w:val="0"/>
              <w:marRight w:val="0"/>
              <w:marTop w:val="0"/>
              <w:marBottom w:val="0"/>
              <w:divBdr>
                <w:top w:val="none" w:sz="0" w:space="0" w:color="auto"/>
                <w:left w:val="none" w:sz="0" w:space="0" w:color="auto"/>
                <w:bottom w:val="none" w:sz="0" w:space="0" w:color="auto"/>
                <w:right w:val="none" w:sz="0" w:space="0" w:color="auto"/>
              </w:divBdr>
            </w:div>
            <w:div w:id="1693218633">
              <w:marLeft w:val="0"/>
              <w:marRight w:val="0"/>
              <w:marTop w:val="0"/>
              <w:marBottom w:val="0"/>
              <w:divBdr>
                <w:top w:val="none" w:sz="0" w:space="0" w:color="auto"/>
                <w:left w:val="none" w:sz="0" w:space="0" w:color="auto"/>
                <w:bottom w:val="none" w:sz="0" w:space="0" w:color="auto"/>
                <w:right w:val="none" w:sz="0" w:space="0" w:color="auto"/>
              </w:divBdr>
            </w:div>
            <w:div w:id="1266035950">
              <w:marLeft w:val="0"/>
              <w:marRight w:val="0"/>
              <w:marTop w:val="0"/>
              <w:marBottom w:val="0"/>
              <w:divBdr>
                <w:top w:val="none" w:sz="0" w:space="0" w:color="auto"/>
                <w:left w:val="none" w:sz="0" w:space="0" w:color="auto"/>
                <w:bottom w:val="none" w:sz="0" w:space="0" w:color="auto"/>
                <w:right w:val="none" w:sz="0" w:space="0" w:color="auto"/>
              </w:divBdr>
            </w:div>
            <w:div w:id="807472660">
              <w:marLeft w:val="0"/>
              <w:marRight w:val="0"/>
              <w:marTop w:val="0"/>
              <w:marBottom w:val="0"/>
              <w:divBdr>
                <w:top w:val="none" w:sz="0" w:space="0" w:color="auto"/>
                <w:left w:val="none" w:sz="0" w:space="0" w:color="auto"/>
                <w:bottom w:val="none" w:sz="0" w:space="0" w:color="auto"/>
                <w:right w:val="none" w:sz="0" w:space="0" w:color="auto"/>
              </w:divBdr>
            </w:div>
            <w:div w:id="263853420">
              <w:marLeft w:val="0"/>
              <w:marRight w:val="0"/>
              <w:marTop w:val="0"/>
              <w:marBottom w:val="0"/>
              <w:divBdr>
                <w:top w:val="none" w:sz="0" w:space="0" w:color="auto"/>
                <w:left w:val="none" w:sz="0" w:space="0" w:color="auto"/>
                <w:bottom w:val="none" w:sz="0" w:space="0" w:color="auto"/>
                <w:right w:val="none" w:sz="0" w:space="0" w:color="auto"/>
              </w:divBdr>
            </w:div>
            <w:div w:id="12697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7120">
      <w:bodyDiv w:val="1"/>
      <w:marLeft w:val="0"/>
      <w:marRight w:val="0"/>
      <w:marTop w:val="0"/>
      <w:marBottom w:val="0"/>
      <w:divBdr>
        <w:top w:val="none" w:sz="0" w:space="0" w:color="auto"/>
        <w:left w:val="none" w:sz="0" w:space="0" w:color="auto"/>
        <w:bottom w:val="none" w:sz="0" w:space="0" w:color="auto"/>
        <w:right w:val="none" w:sz="0" w:space="0" w:color="auto"/>
      </w:divBdr>
      <w:divsChild>
        <w:div w:id="1132748741">
          <w:marLeft w:val="0"/>
          <w:marRight w:val="0"/>
          <w:marTop w:val="0"/>
          <w:marBottom w:val="0"/>
          <w:divBdr>
            <w:top w:val="none" w:sz="0" w:space="0" w:color="auto"/>
            <w:left w:val="none" w:sz="0" w:space="0" w:color="auto"/>
            <w:bottom w:val="none" w:sz="0" w:space="0" w:color="auto"/>
            <w:right w:val="none" w:sz="0" w:space="0" w:color="auto"/>
          </w:divBdr>
          <w:divsChild>
            <w:div w:id="10801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1568">
      <w:bodyDiv w:val="1"/>
      <w:marLeft w:val="0"/>
      <w:marRight w:val="0"/>
      <w:marTop w:val="0"/>
      <w:marBottom w:val="0"/>
      <w:divBdr>
        <w:top w:val="none" w:sz="0" w:space="0" w:color="auto"/>
        <w:left w:val="none" w:sz="0" w:space="0" w:color="auto"/>
        <w:bottom w:val="none" w:sz="0" w:space="0" w:color="auto"/>
        <w:right w:val="none" w:sz="0" w:space="0" w:color="auto"/>
      </w:divBdr>
      <w:divsChild>
        <w:div w:id="1010528986">
          <w:marLeft w:val="0"/>
          <w:marRight w:val="0"/>
          <w:marTop w:val="0"/>
          <w:marBottom w:val="0"/>
          <w:divBdr>
            <w:top w:val="none" w:sz="0" w:space="0" w:color="auto"/>
            <w:left w:val="none" w:sz="0" w:space="0" w:color="auto"/>
            <w:bottom w:val="none" w:sz="0" w:space="0" w:color="auto"/>
            <w:right w:val="none" w:sz="0" w:space="0" w:color="auto"/>
          </w:divBdr>
          <w:divsChild>
            <w:div w:id="1384332382">
              <w:marLeft w:val="0"/>
              <w:marRight w:val="0"/>
              <w:marTop w:val="0"/>
              <w:marBottom w:val="0"/>
              <w:divBdr>
                <w:top w:val="none" w:sz="0" w:space="0" w:color="auto"/>
                <w:left w:val="none" w:sz="0" w:space="0" w:color="auto"/>
                <w:bottom w:val="none" w:sz="0" w:space="0" w:color="auto"/>
                <w:right w:val="none" w:sz="0" w:space="0" w:color="auto"/>
              </w:divBdr>
            </w:div>
            <w:div w:id="43876041">
              <w:marLeft w:val="0"/>
              <w:marRight w:val="0"/>
              <w:marTop w:val="0"/>
              <w:marBottom w:val="0"/>
              <w:divBdr>
                <w:top w:val="none" w:sz="0" w:space="0" w:color="auto"/>
                <w:left w:val="none" w:sz="0" w:space="0" w:color="auto"/>
                <w:bottom w:val="none" w:sz="0" w:space="0" w:color="auto"/>
                <w:right w:val="none" w:sz="0" w:space="0" w:color="auto"/>
              </w:divBdr>
            </w:div>
            <w:div w:id="530265894">
              <w:marLeft w:val="0"/>
              <w:marRight w:val="0"/>
              <w:marTop w:val="0"/>
              <w:marBottom w:val="0"/>
              <w:divBdr>
                <w:top w:val="none" w:sz="0" w:space="0" w:color="auto"/>
                <w:left w:val="none" w:sz="0" w:space="0" w:color="auto"/>
                <w:bottom w:val="none" w:sz="0" w:space="0" w:color="auto"/>
                <w:right w:val="none" w:sz="0" w:space="0" w:color="auto"/>
              </w:divBdr>
            </w:div>
            <w:div w:id="1274556312">
              <w:marLeft w:val="0"/>
              <w:marRight w:val="0"/>
              <w:marTop w:val="0"/>
              <w:marBottom w:val="0"/>
              <w:divBdr>
                <w:top w:val="none" w:sz="0" w:space="0" w:color="auto"/>
                <w:left w:val="none" w:sz="0" w:space="0" w:color="auto"/>
                <w:bottom w:val="none" w:sz="0" w:space="0" w:color="auto"/>
                <w:right w:val="none" w:sz="0" w:space="0" w:color="auto"/>
              </w:divBdr>
            </w:div>
            <w:div w:id="18451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2363">
      <w:bodyDiv w:val="1"/>
      <w:marLeft w:val="0"/>
      <w:marRight w:val="0"/>
      <w:marTop w:val="0"/>
      <w:marBottom w:val="0"/>
      <w:divBdr>
        <w:top w:val="none" w:sz="0" w:space="0" w:color="auto"/>
        <w:left w:val="none" w:sz="0" w:space="0" w:color="auto"/>
        <w:bottom w:val="none" w:sz="0" w:space="0" w:color="auto"/>
        <w:right w:val="none" w:sz="0" w:space="0" w:color="auto"/>
      </w:divBdr>
      <w:divsChild>
        <w:div w:id="1192374460">
          <w:marLeft w:val="0"/>
          <w:marRight w:val="0"/>
          <w:marTop w:val="0"/>
          <w:marBottom w:val="0"/>
          <w:divBdr>
            <w:top w:val="none" w:sz="0" w:space="0" w:color="auto"/>
            <w:left w:val="none" w:sz="0" w:space="0" w:color="auto"/>
            <w:bottom w:val="none" w:sz="0" w:space="0" w:color="auto"/>
            <w:right w:val="none" w:sz="0" w:space="0" w:color="auto"/>
          </w:divBdr>
          <w:divsChild>
            <w:div w:id="127783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6075">
      <w:bodyDiv w:val="1"/>
      <w:marLeft w:val="0"/>
      <w:marRight w:val="0"/>
      <w:marTop w:val="0"/>
      <w:marBottom w:val="0"/>
      <w:divBdr>
        <w:top w:val="none" w:sz="0" w:space="0" w:color="auto"/>
        <w:left w:val="none" w:sz="0" w:space="0" w:color="auto"/>
        <w:bottom w:val="none" w:sz="0" w:space="0" w:color="auto"/>
        <w:right w:val="none" w:sz="0" w:space="0" w:color="auto"/>
      </w:divBdr>
      <w:divsChild>
        <w:div w:id="820928197">
          <w:marLeft w:val="0"/>
          <w:marRight w:val="0"/>
          <w:marTop w:val="0"/>
          <w:marBottom w:val="0"/>
          <w:divBdr>
            <w:top w:val="none" w:sz="0" w:space="0" w:color="auto"/>
            <w:left w:val="none" w:sz="0" w:space="0" w:color="auto"/>
            <w:bottom w:val="none" w:sz="0" w:space="0" w:color="auto"/>
            <w:right w:val="none" w:sz="0" w:space="0" w:color="auto"/>
          </w:divBdr>
          <w:divsChild>
            <w:div w:id="15318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403">
      <w:bodyDiv w:val="1"/>
      <w:marLeft w:val="0"/>
      <w:marRight w:val="0"/>
      <w:marTop w:val="0"/>
      <w:marBottom w:val="0"/>
      <w:divBdr>
        <w:top w:val="none" w:sz="0" w:space="0" w:color="auto"/>
        <w:left w:val="none" w:sz="0" w:space="0" w:color="auto"/>
        <w:bottom w:val="none" w:sz="0" w:space="0" w:color="auto"/>
        <w:right w:val="none" w:sz="0" w:space="0" w:color="auto"/>
      </w:divBdr>
      <w:divsChild>
        <w:div w:id="1550460089">
          <w:marLeft w:val="0"/>
          <w:marRight w:val="0"/>
          <w:marTop w:val="0"/>
          <w:marBottom w:val="0"/>
          <w:divBdr>
            <w:top w:val="none" w:sz="0" w:space="0" w:color="auto"/>
            <w:left w:val="none" w:sz="0" w:space="0" w:color="auto"/>
            <w:bottom w:val="none" w:sz="0" w:space="0" w:color="auto"/>
            <w:right w:val="none" w:sz="0" w:space="0" w:color="auto"/>
          </w:divBdr>
          <w:divsChild>
            <w:div w:id="719591456">
              <w:marLeft w:val="0"/>
              <w:marRight w:val="0"/>
              <w:marTop w:val="0"/>
              <w:marBottom w:val="0"/>
              <w:divBdr>
                <w:top w:val="none" w:sz="0" w:space="0" w:color="auto"/>
                <w:left w:val="none" w:sz="0" w:space="0" w:color="auto"/>
                <w:bottom w:val="none" w:sz="0" w:space="0" w:color="auto"/>
                <w:right w:val="none" w:sz="0" w:space="0" w:color="auto"/>
              </w:divBdr>
            </w:div>
            <w:div w:id="492180995">
              <w:marLeft w:val="0"/>
              <w:marRight w:val="0"/>
              <w:marTop w:val="0"/>
              <w:marBottom w:val="0"/>
              <w:divBdr>
                <w:top w:val="none" w:sz="0" w:space="0" w:color="auto"/>
                <w:left w:val="none" w:sz="0" w:space="0" w:color="auto"/>
                <w:bottom w:val="none" w:sz="0" w:space="0" w:color="auto"/>
                <w:right w:val="none" w:sz="0" w:space="0" w:color="auto"/>
              </w:divBdr>
            </w:div>
            <w:div w:id="1847283275">
              <w:marLeft w:val="0"/>
              <w:marRight w:val="0"/>
              <w:marTop w:val="0"/>
              <w:marBottom w:val="0"/>
              <w:divBdr>
                <w:top w:val="none" w:sz="0" w:space="0" w:color="auto"/>
                <w:left w:val="none" w:sz="0" w:space="0" w:color="auto"/>
                <w:bottom w:val="none" w:sz="0" w:space="0" w:color="auto"/>
                <w:right w:val="none" w:sz="0" w:space="0" w:color="auto"/>
              </w:divBdr>
            </w:div>
            <w:div w:id="1141458589">
              <w:marLeft w:val="0"/>
              <w:marRight w:val="0"/>
              <w:marTop w:val="0"/>
              <w:marBottom w:val="0"/>
              <w:divBdr>
                <w:top w:val="none" w:sz="0" w:space="0" w:color="auto"/>
                <w:left w:val="none" w:sz="0" w:space="0" w:color="auto"/>
                <w:bottom w:val="none" w:sz="0" w:space="0" w:color="auto"/>
                <w:right w:val="none" w:sz="0" w:space="0" w:color="auto"/>
              </w:divBdr>
            </w:div>
            <w:div w:id="34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6458">
      <w:bodyDiv w:val="1"/>
      <w:marLeft w:val="0"/>
      <w:marRight w:val="0"/>
      <w:marTop w:val="0"/>
      <w:marBottom w:val="0"/>
      <w:divBdr>
        <w:top w:val="none" w:sz="0" w:space="0" w:color="auto"/>
        <w:left w:val="none" w:sz="0" w:space="0" w:color="auto"/>
        <w:bottom w:val="none" w:sz="0" w:space="0" w:color="auto"/>
        <w:right w:val="none" w:sz="0" w:space="0" w:color="auto"/>
      </w:divBdr>
      <w:divsChild>
        <w:div w:id="1899127447">
          <w:marLeft w:val="0"/>
          <w:marRight w:val="0"/>
          <w:marTop w:val="0"/>
          <w:marBottom w:val="0"/>
          <w:divBdr>
            <w:top w:val="none" w:sz="0" w:space="0" w:color="auto"/>
            <w:left w:val="none" w:sz="0" w:space="0" w:color="auto"/>
            <w:bottom w:val="none" w:sz="0" w:space="0" w:color="auto"/>
            <w:right w:val="none" w:sz="0" w:space="0" w:color="auto"/>
          </w:divBdr>
          <w:divsChild>
            <w:div w:id="1236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75287">
      <w:bodyDiv w:val="1"/>
      <w:marLeft w:val="0"/>
      <w:marRight w:val="0"/>
      <w:marTop w:val="0"/>
      <w:marBottom w:val="0"/>
      <w:divBdr>
        <w:top w:val="none" w:sz="0" w:space="0" w:color="auto"/>
        <w:left w:val="none" w:sz="0" w:space="0" w:color="auto"/>
        <w:bottom w:val="none" w:sz="0" w:space="0" w:color="auto"/>
        <w:right w:val="none" w:sz="0" w:space="0" w:color="auto"/>
      </w:divBdr>
      <w:divsChild>
        <w:div w:id="1455368677">
          <w:marLeft w:val="0"/>
          <w:marRight w:val="0"/>
          <w:marTop w:val="0"/>
          <w:marBottom w:val="0"/>
          <w:divBdr>
            <w:top w:val="none" w:sz="0" w:space="0" w:color="auto"/>
            <w:left w:val="none" w:sz="0" w:space="0" w:color="auto"/>
            <w:bottom w:val="none" w:sz="0" w:space="0" w:color="auto"/>
            <w:right w:val="none" w:sz="0" w:space="0" w:color="auto"/>
          </w:divBdr>
          <w:divsChild>
            <w:div w:id="15661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8599">
      <w:bodyDiv w:val="1"/>
      <w:marLeft w:val="0"/>
      <w:marRight w:val="0"/>
      <w:marTop w:val="0"/>
      <w:marBottom w:val="0"/>
      <w:divBdr>
        <w:top w:val="none" w:sz="0" w:space="0" w:color="auto"/>
        <w:left w:val="none" w:sz="0" w:space="0" w:color="auto"/>
        <w:bottom w:val="none" w:sz="0" w:space="0" w:color="auto"/>
        <w:right w:val="none" w:sz="0" w:space="0" w:color="auto"/>
      </w:divBdr>
      <w:divsChild>
        <w:div w:id="1999334937">
          <w:marLeft w:val="0"/>
          <w:marRight w:val="0"/>
          <w:marTop w:val="0"/>
          <w:marBottom w:val="0"/>
          <w:divBdr>
            <w:top w:val="none" w:sz="0" w:space="0" w:color="auto"/>
            <w:left w:val="none" w:sz="0" w:space="0" w:color="auto"/>
            <w:bottom w:val="none" w:sz="0" w:space="0" w:color="auto"/>
            <w:right w:val="none" w:sz="0" w:space="0" w:color="auto"/>
          </w:divBdr>
          <w:divsChild>
            <w:div w:id="489756739">
              <w:marLeft w:val="0"/>
              <w:marRight w:val="0"/>
              <w:marTop w:val="0"/>
              <w:marBottom w:val="0"/>
              <w:divBdr>
                <w:top w:val="none" w:sz="0" w:space="0" w:color="auto"/>
                <w:left w:val="none" w:sz="0" w:space="0" w:color="auto"/>
                <w:bottom w:val="none" w:sz="0" w:space="0" w:color="auto"/>
                <w:right w:val="none" w:sz="0" w:space="0" w:color="auto"/>
              </w:divBdr>
            </w:div>
            <w:div w:id="1373732057">
              <w:marLeft w:val="0"/>
              <w:marRight w:val="0"/>
              <w:marTop w:val="0"/>
              <w:marBottom w:val="0"/>
              <w:divBdr>
                <w:top w:val="none" w:sz="0" w:space="0" w:color="auto"/>
                <w:left w:val="none" w:sz="0" w:space="0" w:color="auto"/>
                <w:bottom w:val="none" w:sz="0" w:space="0" w:color="auto"/>
                <w:right w:val="none" w:sz="0" w:space="0" w:color="auto"/>
              </w:divBdr>
            </w:div>
            <w:div w:id="815994035">
              <w:marLeft w:val="0"/>
              <w:marRight w:val="0"/>
              <w:marTop w:val="0"/>
              <w:marBottom w:val="0"/>
              <w:divBdr>
                <w:top w:val="none" w:sz="0" w:space="0" w:color="auto"/>
                <w:left w:val="none" w:sz="0" w:space="0" w:color="auto"/>
                <w:bottom w:val="none" w:sz="0" w:space="0" w:color="auto"/>
                <w:right w:val="none" w:sz="0" w:space="0" w:color="auto"/>
              </w:divBdr>
            </w:div>
            <w:div w:id="388186232">
              <w:marLeft w:val="0"/>
              <w:marRight w:val="0"/>
              <w:marTop w:val="0"/>
              <w:marBottom w:val="0"/>
              <w:divBdr>
                <w:top w:val="none" w:sz="0" w:space="0" w:color="auto"/>
                <w:left w:val="none" w:sz="0" w:space="0" w:color="auto"/>
                <w:bottom w:val="none" w:sz="0" w:space="0" w:color="auto"/>
                <w:right w:val="none" w:sz="0" w:space="0" w:color="auto"/>
              </w:divBdr>
            </w:div>
            <w:div w:id="1389919029">
              <w:marLeft w:val="0"/>
              <w:marRight w:val="0"/>
              <w:marTop w:val="0"/>
              <w:marBottom w:val="0"/>
              <w:divBdr>
                <w:top w:val="none" w:sz="0" w:space="0" w:color="auto"/>
                <w:left w:val="none" w:sz="0" w:space="0" w:color="auto"/>
                <w:bottom w:val="none" w:sz="0" w:space="0" w:color="auto"/>
                <w:right w:val="none" w:sz="0" w:space="0" w:color="auto"/>
              </w:divBdr>
            </w:div>
            <w:div w:id="1558584771">
              <w:marLeft w:val="0"/>
              <w:marRight w:val="0"/>
              <w:marTop w:val="0"/>
              <w:marBottom w:val="0"/>
              <w:divBdr>
                <w:top w:val="none" w:sz="0" w:space="0" w:color="auto"/>
                <w:left w:val="none" w:sz="0" w:space="0" w:color="auto"/>
                <w:bottom w:val="none" w:sz="0" w:space="0" w:color="auto"/>
                <w:right w:val="none" w:sz="0" w:space="0" w:color="auto"/>
              </w:divBdr>
            </w:div>
            <w:div w:id="1414861800">
              <w:marLeft w:val="0"/>
              <w:marRight w:val="0"/>
              <w:marTop w:val="0"/>
              <w:marBottom w:val="0"/>
              <w:divBdr>
                <w:top w:val="none" w:sz="0" w:space="0" w:color="auto"/>
                <w:left w:val="none" w:sz="0" w:space="0" w:color="auto"/>
                <w:bottom w:val="none" w:sz="0" w:space="0" w:color="auto"/>
                <w:right w:val="none" w:sz="0" w:space="0" w:color="auto"/>
              </w:divBdr>
            </w:div>
            <w:div w:id="777872498">
              <w:marLeft w:val="0"/>
              <w:marRight w:val="0"/>
              <w:marTop w:val="0"/>
              <w:marBottom w:val="0"/>
              <w:divBdr>
                <w:top w:val="none" w:sz="0" w:space="0" w:color="auto"/>
                <w:left w:val="none" w:sz="0" w:space="0" w:color="auto"/>
                <w:bottom w:val="none" w:sz="0" w:space="0" w:color="auto"/>
                <w:right w:val="none" w:sz="0" w:space="0" w:color="auto"/>
              </w:divBdr>
            </w:div>
            <w:div w:id="134763479">
              <w:marLeft w:val="0"/>
              <w:marRight w:val="0"/>
              <w:marTop w:val="0"/>
              <w:marBottom w:val="0"/>
              <w:divBdr>
                <w:top w:val="none" w:sz="0" w:space="0" w:color="auto"/>
                <w:left w:val="none" w:sz="0" w:space="0" w:color="auto"/>
                <w:bottom w:val="none" w:sz="0" w:space="0" w:color="auto"/>
                <w:right w:val="none" w:sz="0" w:space="0" w:color="auto"/>
              </w:divBdr>
            </w:div>
            <w:div w:id="262080880">
              <w:marLeft w:val="0"/>
              <w:marRight w:val="0"/>
              <w:marTop w:val="0"/>
              <w:marBottom w:val="0"/>
              <w:divBdr>
                <w:top w:val="none" w:sz="0" w:space="0" w:color="auto"/>
                <w:left w:val="none" w:sz="0" w:space="0" w:color="auto"/>
                <w:bottom w:val="none" w:sz="0" w:space="0" w:color="auto"/>
                <w:right w:val="none" w:sz="0" w:space="0" w:color="auto"/>
              </w:divBdr>
            </w:div>
            <w:div w:id="272203308">
              <w:marLeft w:val="0"/>
              <w:marRight w:val="0"/>
              <w:marTop w:val="0"/>
              <w:marBottom w:val="0"/>
              <w:divBdr>
                <w:top w:val="none" w:sz="0" w:space="0" w:color="auto"/>
                <w:left w:val="none" w:sz="0" w:space="0" w:color="auto"/>
                <w:bottom w:val="none" w:sz="0" w:space="0" w:color="auto"/>
                <w:right w:val="none" w:sz="0" w:space="0" w:color="auto"/>
              </w:divBdr>
            </w:div>
            <w:div w:id="15692817">
              <w:marLeft w:val="0"/>
              <w:marRight w:val="0"/>
              <w:marTop w:val="0"/>
              <w:marBottom w:val="0"/>
              <w:divBdr>
                <w:top w:val="none" w:sz="0" w:space="0" w:color="auto"/>
                <w:left w:val="none" w:sz="0" w:space="0" w:color="auto"/>
                <w:bottom w:val="none" w:sz="0" w:space="0" w:color="auto"/>
                <w:right w:val="none" w:sz="0" w:space="0" w:color="auto"/>
              </w:divBdr>
            </w:div>
            <w:div w:id="1684671919">
              <w:marLeft w:val="0"/>
              <w:marRight w:val="0"/>
              <w:marTop w:val="0"/>
              <w:marBottom w:val="0"/>
              <w:divBdr>
                <w:top w:val="none" w:sz="0" w:space="0" w:color="auto"/>
                <w:left w:val="none" w:sz="0" w:space="0" w:color="auto"/>
                <w:bottom w:val="none" w:sz="0" w:space="0" w:color="auto"/>
                <w:right w:val="none" w:sz="0" w:space="0" w:color="auto"/>
              </w:divBdr>
            </w:div>
            <w:div w:id="138572763">
              <w:marLeft w:val="0"/>
              <w:marRight w:val="0"/>
              <w:marTop w:val="0"/>
              <w:marBottom w:val="0"/>
              <w:divBdr>
                <w:top w:val="none" w:sz="0" w:space="0" w:color="auto"/>
                <w:left w:val="none" w:sz="0" w:space="0" w:color="auto"/>
                <w:bottom w:val="none" w:sz="0" w:space="0" w:color="auto"/>
                <w:right w:val="none" w:sz="0" w:space="0" w:color="auto"/>
              </w:divBdr>
            </w:div>
            <w:div w:id="980575354">
              <w:marLeft w:val="0"/>
              <w:marRight w:val="0"/>
              <w:marTop w:val="0"/>
              <w:marBottom w:val="0"/>
              <w:divBdr>
                <w:top w:val="none" w:sz="0" w:space="0" w:color="auto"/>
                <w:left w:val="none" w:sz="0" w:space="0" w:color="auto"/>
                <w:bottom w:val="none" w:sz="0" w:space="0" w:color="auto"/>
                <w:right w:val="none" w:sz="0" w:space="0" w:color="auto"/>
              </w:divBdr>
            </w:div>
            <w:div w:id="906959923">
              <w:marLeft w:val="0"/>
              <w:marRight w:val="0"/>
              <w:marTop w:val="0"/>
              <w:marBottom w:val="0"/>
              <w:divBdr>
                <w:top w:val="none" w:sz="0" w:space="0" w:color="auto"/>
                <w:left w:val="none" w:sz="0" w:space="0" w:color="auto"/>
                <w:bottom w:val="none" w:sz="0" w:space="0" w:color="auto"/>
                <w:right w:val="none" w:sz="0" w:space="0" w:color="auto"/>
              </w:divBdr>
            </w:div>
            <w:div w:id="1847397184">
              <w:marLeft w:val="0"/>
              <w:marRight w:val="0"/>
              <w:marTop w:val="0"/>
              <w:marBottom w:val="0"/>
              <w:divBdr>
                <w:top w:val="none" w:sz="0" w:space="0" w:color="auto"/>
                <w:left w:val="none" w:sz="0" w:space="0" w:color="auto"/>
                <w:bottom w:val="none" w:sz="0" w:space="0" w:color="auto"/>
                <w:right w:val="none" w:sz="0" w:space="0" w:color="auto"/>
              </w:divBdr>
            </w:div>
            <w:div w:id="699932525">
              <w:marLeft w:val="0"/>
              <w:marRight w:val="0"/>
              <w:marTop w:val="0"/>
              <w:marBottom w:val="0"/>
              <w:divBdr>
                <w:top w:val="none" w:sz="0" w:space="0" w:color="auto"/>
                <w:left w:val="none" w:sz="0" w:space="0" w:color="auto"/>
                <w:bottom w:val="none" w:sz="0" w:space="0" w:color="auto"/>
                <w:right w:val="none" w:sz="0" w:space="0" w:color="auto"/>
              </w:divBdr>
            </w:div>
            <w:div w:id="677275965">
              <w:marLeft w:val="0"/>
              <w:marRight w:val="0"/>
              <w:marTop w:val="0"/>
              <w:marBottom w:val="0"/>
              <w:divBdr>
                <w:top w:val="none" w:sz="0" w:space="0" w:color="auto"/>
                <w:left w:val="none" w:sz="0" w:space="0" w:color="auto"/>
                <w:bottom w:val="none" w:sz="0" w:space="0" w:color="auto"/>
                <w:right w:val="none" w:sz="0" w:space="0" w:color="auto"/>
              </w:divBdr>
            </w:div>
            <w:div w:id="1923178738">
              <w:marLeft w:val="0"/>
              <w:marRight w:val="0"/>
              <w:marTop w:val="0"/>
              <w:marBottom w:val="0"/>
              <w:divBdr>
                <w:top w:val="none" w:sz="0" w:space="0" w:color="auto"/>
                <w:left w:val="none" w:sz="0" w:space="0" w:color="auto"/>
                <w:bottom w:val="none" w:sz="0" w:space="0" w:color="auto"/>
                <w:right w:val="none" w:sz="0" w:space="0" w:color="auto"/>
              </w:divBdr>
            </w:div>
            <w:div w:id="1243873478">
              <w:marLeft w:val="0"/>
              <w:marRight w:val="0"/>
              <w:marTop w:val="0"/>
              <w:marBottom w:val="0"/>
              <w:divBdr>
                <w:top w:val="none" w:sz="0" w:space="0" w:color="auto"/>
                <w:left w:val="none" w:sz="0" w:space="0" w:color="auto"/>
                <w:bottom w:val="none" w:sz="0" w:space="0" w:color="auto"/>
                <w:right w:val="none" w:sz="0" w:space="0" w:color="auto"/>
              </w:divBdr>
            </w:div>
            <w:div w:id="973023432">
              <w:marLeft w:val="0"/>
              <w:marRight w:val="0"/>
              <w:marTop w:val="0"/>
              <w:marBottom w:val="0"/>
              <w:divBdr>
                <w:top w:val="none" w:sz="0" w:space="0" w:color="auto"/>
                <w:left w:val="none" w:sz="0" w:space="0" w:color="auto"/>
                <w:bottom w:val="none" w:sz="0" w:space="0" w:color="auto"/>
                <w:right w:val="none" w:sz="0" w:space="0" w:color="auto"/>
              </w:divBdr>
            </w:div>
            <w:div w:id="167140810">
              <w:marLeft w:val="0"/>
              <w:marRight w:val="0"/>
              <w:marTop w:val="0"/>
              <w:marBottom w:val="0"/>
              <w:divBdr>
                <w:top w:val="none" w:sz="0" w:space="0" w:color="auto"/>
                <w:left w:val="none" w:sz="0" w:space="0" w:color="auto"/>
                <w:bottom w:val="none" w:sz="0" w:space="0" w:color="auto"/>
                <w:right w:val="none" w:sz="0" w:space="0" w:color="auto"/>
              </w:divBdr>
            </w:div>
            <w:div w:id="841970302">
              <w:marLeft w:val="0"/>
              <w:marRight w:val="0"/>
              <w:marTop w:val="0"/>
              <w:marBottom w:val="0"/>
              <w:divBdr>
                <w:top w:val="none" w:sz="0" w:space="0" w:color="auto"/>
                <w:left w:val="none" w:sz="0" w:space="0" w:color="auto"/>
                <w:bottom w:val="none" w:sz="0" w:space="0" w:color="auto"/>
                <w:right w:val="none" w:sz="0" w:space="0" w:color="auto"/>
              </w:divBdr>
            </w:div>
            <w:div w:id="2022465073">
              <w:marLeft w:val="0"/>
              <w:marRight w:val="0"/>
              <w:marTop w:val="0"/>
              <w:marBottom w:val="0"/>
              <w:divBdr>
                <w:top w:val="none" w:sz="0" w:space="0" w:color="auto"/>
                <w:left w:val="none" w:sz="0" w:space="0" w:color="auto"/>
                <w:bottom w:val="none" w:sz="0" w:space="0" w:color="auto"/>
                <w:right w:val="none" w:sz="0" w:space="0" w:color="auto"/>
              </w:divBdr>
            </w:div>
            <w:div w:id="400759627">
              <w:marLeft w:val="0"/>
              <w:marRight w:val="0"/>
              <w:marTop w:val="0"/>
              <w:marBottom w:val="0"/>
              <w:divBdr>
                <w:top w:val="none" w:sz="0" w:space="0" w:color="auto"/>
                <w:left w:val="none" w:sz="0" w:space="0" w:color="auto"/>
                <w:bottom w:val="none" w:sz="0" w:space="0" w:color="auto"/>
                <w:right w:val="none" w:sz="0" w:space="0" w:color="auto"/>
              </w:divBdr>
            </w:div>
            <w:div w:id="311176482">
              <w:marLeft w:val="0"/>
              <w:marRight w:val="0"/>
              <w:marTop w:val="0"/>
              <w:marBottom w:val="0"/>
              <w:divBdr>
                <w:top w:val="none" w:sz="0" w:space="0" w:color="auto"/>
                <w:left w:val="none" w:sz="0" w:space="0" w:color="auto"/>
                <w:bottom w:val="none" w:sz="0" w:space="0" w:color="auto"/>
                <w:right w:val="none" w:sz="0" w:space="0" w:color="auto"/>
              </w:divBdr>
            </w:div>
            <w:div w:id="372198538">
              <w:marLeft w:val="0"/>
              <w:marRight w:val="0"/>
              <w:marTop w:val="0"/>
              <w:marBottom w:val="0"/>
              <w:divBdr>
                <w:top w:val="none" w:sz="0" w:space="0" w:color="auto"/>
                <w:left w:val="none" w:sz="0" w:space="0" w:color="auto"/>
                <w:bottom w:val="none" w:sz="0" w:space="0" w:color="auto"/>
                <w:right w:val="none" w:sz="0" w:space="0" w:color="auto"/>
              </w:divBdr>
            </w:div>
            <w:div w:id="1956407413">
              <w:marLeft w:val="0"/>
              <w:marRight w:val="0"/>
              <w:marTop w:val="0"/>
              <w:marBottom w:val="0"/>
              <w:divBdr>
                <w:top w:val="none" w:sz="0" w:space="0" w:color="auto"/>
                <w:left w:val="none" w:sz="0" w:space="0" w:color="auto"/>
                <w:bottom w:val="none" w:sz="0" w:space="0" w:color="auto"/>
                <w:right w:val="none" w:sz="0" w:space="0" w:color="auto"/>
              </w:divBdr>
            </w:div>
            <w:div w:id="65612411">
              <w:marLeft w:val="0"/>
              <w:marRight w:val="0"/>
              <w:marTop w:val="0"/>
              <w:marBottom w:val="0"/>
              <w:divBdr>
                <w:top w:val="none" w:sz="0" w:space="0" w:color="auto"/>
                <w:left w:val="none" w:sz="0" w:space="0" w:color="auto"/>
                <w:bottom w:val="none" w:sz="0" w:space="0" w:color="auto"/>
                <w:right w:val="none" w:sz="0" w:space="0" w:color="auto"/>
              </w:divBdr>
            </w:div>
            <w:div w:id="892084905">
              <w:marLeft w:val="0"/>
              <w:marRight w:val="0"/>
              <w:marTop w:val="0"/>
              <w:marBottom w:val="0"/>
              <w:divBdr>
                <w:top w:val="none" w:sz="0" w:space="0" w:color="auto"/>
                <w:left w:val="none" w:sz="0" w:space="0" w:color="auto"/>
                <w:bottom w:val="none" w:sz="0" w:space="0" w:color="auto"/>
                <w:right w:val="none" w:sz="0" w:space="0" w:color="auto"/>
              </w:divBdr>
            </w:div>
            <w:div w:id="967053480">
              <w:marLeft w:val="0"/>
              <w:marRight w:val="0"/>
              <w:marTop w:val="0"/>
              <w:marBottom w:val="0"/>
              <w:divBdr>
                <w:top w:val="none" w:sz="0" w:space="0" w:color="auto"/>
                <w:left w:val="none" w:sz="0" w:space="0" w:color="auto"/>
                <w:bottom w:val="none" w:sz="0" w:space="0" w:color="auto"/>
                <w:right w:val="none" w:sz="0" w:space="0" w:color="auto"/>
              </w:divBdr>
            </w:div>
            <w:div w:id="152574443">
              <w:marLeft w:val="0"/>
              <w:marRight w:val="0"/>
              <w:marTop w:val="0"/>
              <w:marBottom w:val="0"/>
              <w:divBdr>
                <w:top w:val="none" w:sz="0" w:space="0" w:color="auto"/>
                <w:left w:val="none" w:sz="0" w:space="0" w:color="auto"/>
                <w:bottom w:val="none" w:sz="0" w:space="0" w:color="auto"/>
                <w:right w:val="none" w:sz="0" w:space="0" w:color="auto"/>
              </w:divBdr>
            </w:div>
            <w:div w:id="1745032706">
              <w:marLeft w:val="0"/>
              <w:marRight w:val="0"/>
              <w:marTop w:val="0"/>
              <w:marBottom w:val="0"/>
              <w:divBdr>
                <w:top w:val="none" w:sz="0" w:space="0" w:color="auto"/>
                <w:left w:val="none" w:sz="0" w:space="0" w:color="auto"/>
                <w:bottom w:val="none" w:sz="0" w:space="0" w:color="auto"/>
                <w:right w:val="none" w:sz="0" w:space="0" w:color="auto"/>
              </w:divBdr>
            </w:div>
            <w:div w:id="1780948033">
              <w:marLeft w:val="0"/>
              <w:marRight w:val="0"/>
              <w:marTop w:val="0"/>
              <w:marBottom w:val="0"/>
              <w:divBdr>
                <w:top w:val="none" w:sz="0" w:space="0" w:color="auto"/>
                <w:left w:val="none" w:sz="0" w:space="0" w:color="auto"/>
                <w:bottom w:val="none" w:sz="0" w:space="0" w:color="auto"/>
                <w:right w:val="none" w:sz="0" w:space="0" w:color="auto"/>
              </w:divBdr>
            </w:div>
            <w:div w:id="1898735142">
              <w:marLeft w:val="0"/>
              <w:marRight w:val="0"/>
              <w:marTop w:val="0"/>
              <w:marBottom w:val="0"/>
              <w:divBdr>
                <w:top w:val="none" w:sz="0" w:space="0" w:color="auto"/>
                <w:left w:val="none" w:sz="0" w:space="0" w:color="auto"/>
                <w:bottom w:val="none" w:sz="0" w:space="0" w:color="auto"/>
                <w:right w:val="none" w:sz="0" w:space="0" w:color="auto"/>
              </w:divBdr>
            </w:div>
            <w:div w:id="1598095920">
              <w:marLeft w:val="0"/>
              <w:marRight w:val="0"/>
              <w:marTop w:val="0"/>
              <w:marBottom w:val="0"/>
              <w:divBdr>
                <w:top w:val="none" w:sz="0" w:space="0" w:color="auto"/>
                <w:left w:val="none" w:sz="0" w:space="0" w:color="auto"/>
                <w:bottom w:val="none" w:sz="0" w:space="0" w:color="auto"/>
                <w:right w:val="none" w:sz="0" w:space="0" w:color="auto"/>
              </w:divBdr>
            </w:div>
            <w:div w:id="1875923674">
              <w:marLeft w:val="0"/>
              <w:marRight w:val="0"/>
              <w:marTop w:val="0"/>
              <w:marBottom w:val="0"/>
              <w:divBdr>
                <w:top w:val="none" w:sz="0" w:space="0" w:color="auto"/>
                <w:left w:val="none" w:sz="0" w:space="0" w:color="auto"/>
                <w:bottom w:val="none" w:sz="0" w:space="0" w:color="auto"/>
                <w:right w:val="none" w:sz="0" w:space="0" w:color="auto"/>
              </w:divBdr>
            </w:div>
            <w:div w:id="395129769">
              <w:marLeft w:val="0"/>
              <w:marRight w:val="0"/>
              <w:marTop w:val="0"/>
              <w:marBottom w:val="0"/>
              <w:divBdr>
                <w:top w:val="none" w:sz="0" w:space="0" w:color="auto"/>
                <w:left w:val="none" w:sz="0" w:space="0" w:color="auto"/>
                <w:bottom w:val="none" w:sz="0" w:space="0" w:color="auto"/>
                <w:right w:val="none" w:sz="0" w:space="0" w:color="auto"/>
              </w:divBdr>
            </w:div>
            <w:div w:id="1793085736">
              <w:marLeft w:val="0"/>
              <w:marRight w:val="0"/>
              <w:marTop w:val="0"/>
              <w:marBottom w:val="0"/>
              <w:divBdr>
                <w:top w:val="none" w:sz="0" w:space="0" w:color="auto"/>
                <w:left w:val="none" w:sz="0" w:space="0" w:color="auto"/>
                <w:bottom w:val="none" w:sz="0" w:space="0" w:color="auto"/>
                <w:right w:val="none" w:sz="0" w:space="0" w:color="auto"/>
              </w:divBdr>
            </w:div>
            <w:div w:id="331567302">
              <w:marLeft w:val="0"/>
              <w:marRight w:val="0"/>
              <w:marTop w:val="0"/>
              <w:marBottom w:val="0"/>
              <w:divBdr>
                <w:top w:val="none" w:sz="0" w:space="0" w:color="auto"/>
                <w:left w:val="none" w:sz="0" w:space="0" w:color="auto"/>
                <w:bottom w:val="none" w:sz="0" w:space="0" w:color="auto"/>
                <w:right w:val="none" w:sz="0" w:space="0" w:color="auto"/>
              </w:divBdr>
            </w:div>
            <w:div w:id="1858275554">
              <w:marLeft w:val="0"/>
              <w:marRight w:val="0"/>
              <w:marTop w:val="0"/>
              <w:marBottom w:val="0"/>
              <w:divBdr>
                <w:top w:val="none" w:sz="0" w:space="0" w:color="auto"/>
                <w:left w:val="none" w:sz="0" w:space="0" w:color="auto"/>
                <w:bottom w:val="none" w:sz="0" w:space="0" w:color="auto"/>
                <w:right w:val="none" w:sz="0" w:space="0" w:color="auto"/>
              </w:divBdr>
            </w:div>
            <w:div w:id="1095394026">
              <w:marLeft w:val="0"/>
              <w:marRight w:val="0"/>
              <w:marTop w:val="0"/>
              <w:marBottom w:val="0"/>
              <w:divBdr>
                <w:top w:val="none" w:sz="0" w:space="0" w:color="auto"/>
                <w:left w:val="none" w:sz="0" w:space="0" w:color="auto"/>
                <w:bottom w:val="none" w:sz="0" w:space="0" w:color="auto"/>
                <w:right w:val="none" w:sz="0" w:space="0" w:color="auto"/>
              </w:divBdr>
            </w:div>
            <w:div w:id="1598564096">
              <w:marLeft w:val="0"/>
              <w:marRight w:val="0"/>
              <w:marTop w:val="0"/>
              <w:marBottom w:val="0"/>
              <w:divBdr>
                <w:top w:val="none" w:sz="0" w:space="0" w:color="auto"/>
                <w:left w:val="none" w:sz="0" w:space="0" w:color="auto"/>
                <w:bottom w:val="none" w:sz="0" w:space="0" w:color="auto"/>
                <w:right w:val="none" w:sz="0" w:space="0" w:color="auto"/>
              </w:divBdr>
            </w:div>
            <w:div w:id="1037509081">
              <w:marLeft w:val="0"/>
              <w:marRight w:val="0"/>
              <w:marTop w:val="0"/>
              <w:marBottom w:val="0"/>
              <w:divBdr>
                <w:top w:val="none" w:sz="0" w:space="0" w:color="auto"/>
                <w:left w:val="none" w:sz="0" w:space="0" w:color="auto"/>
                <w:bottom w:val="none" w:sz="0" w:space="0" w:color="auto"/>
                <w:right w:val="none" w:sz="0" w:space="0" w:color="auto"/>
              </w:divBdr>
            </w:div>
            <w:div w:id="136609005">
              <w:marLeft w:val="0"/>
              <w:marRight w:val="0"/>
              <w:marTop w:val="0"/>
              <w:marBottom w:val="0"/>
              <w:divBdr>
                <w:top w:val="none" w:sz="0" w:space="0" w:color="auto"/>
                <w:left w:val="none" w:sz="0" w:space="0" w:color="auto"/>
                <w:bottom w:val="none" w:sz="0" w:space="0" w:color="auto"/>
                <w:right w:val="none" w:sz="0" w:space="0" w:color="auto"/>
              </w:divBdr>
            </w:div>
            <w:div w:id="1343160985">
              <w:marLeft w:val="0"/>
              <w:marRight w:val="0"/>
              <w:marTop w:val="0"/>
              <w:marBottom w:val="0"/>
              <w:divBdr>
                <w:top w:val="none" w:sz="0" w:space="0" w:color="auto"/>
                <w:left w:val="none" w:sz="0" w:space="0" w:color="auto"/>
                <w:bottom w:val="none" w:sz="0" w:space="0" w:color="auto"/>
                <w:right w:val="none" w:sz="0" w:space="0" w:color="auto"/>
              </w:divBdr>
            </w:div>
            <w:div w:id="859976124">
              <w:marLeft w:val="0"/>
              <w:marRight w:val="0"/>
              <w:marTop w:val="0"/>
              <w:marBottom w:val="0"/>
              <w:divBdr>
                <w:top w:val="none" w:sz="0" w:space="0" w:color="auto"/>
                <w:left w:val="none" w:sz="0" w:space="0" w:color="auto"/>
                <w:bottom w:val="none" w:sz="0" w:space="0" w:color="auto"/>
                <w:right w:val="none" w:sz="0" w:space="0" w:color="auto"/>
              </w:divBdr>
            </w:div>
            <w:div w:id="527371160">
              <w:marLeft w:val="0"/>
              <w:marRight w:val="0"/>
              <w:marTop w:val="0"/>
              <w:marBottom w:val="0"/>
              <w:divBdr>
                <w:top w:val="none" w:sz="0" w:space="0" w:color="auto"/>
                <w:left w:val="none" w:sz="0" w:space="0" w:color="auto"/>
                <w:bottom w:val="none" w:sz="0" w:space="0" w:color="auto"/>
                <w:right w:val="none" w:sz="0" w:space="0" w:color="auto"/>
              </w:divBdr>
            </w:div>
            <w:div w:id="1138570952">
              <w:marLeft w:val="0"/>
              <w:marRight w:val="0"/>
              <w:marTop w:val="0"/>
              <w:marBottom w:val="0"/>
              <w:divBdr>
                <w:top w:val="none" w:sz="0" w:space="0" w:color="auto"/>
                <w:left w:val="none" w:sz="0" w:space="0" w:color="auto"/>
                <w:bottom w:val="none" w:sz="0" w:space="0" w:color="auto"/>
                <w:right w:val="none" w:sz="0" w:space="0" w:color="auto"/>
              </w:divBdr>
            </w:div>
            <w:div w:id="1107971711">
              <w:marLeft w:val="0"/>
              <w:marRight w:val="0"/>
              <w:marTop w:val="0"/>
              <w:marBottom w:val="0"/>
              <w:divBdr>
                <w:top w:val="none" w:sz="0" w:space="0" w:color="auto"/>
                <w:left w:val="none" w:sz="0" w:space="0" w:color="auto"/>
                <w:bottom w:val="none" w:sz="0" w:space="0" w:color="auto"/>
                <w:right w:val="none" w:sz="0" w:space="0" w:color="auto"/>
              </w:divBdr>
            </w:div>
            <w:div w:id="1792088892">
              <w:marLeft w:val="0"/>
              <w:marRight w:val="0"/>
              <w:marTop w:val="0"/>
              <w:marBottom w:val="0"/>
              <w:divBdr>
                <w:top w:val="none" w:sz="0" w:space="0" w:color="auto"/>
                <w:left w:val="none" w:sz="0" w:space="0" w:color="auto"/>
                <w:bottom w:val="none" w:sz="0" w:space="0" w:color="auto"/>
                <w:right w:val="none" w:sz="0" w:space="0" w:color="auto"/>
              </w:divBdr>
            </w:div>
            <w:div w:id="1297250033">
              <w:marLeft w:val="0"/>
              <w:marRight w:val="0"/>
              <w:marTop w:val="0"/>
              <w:marBottom w:val="0"/>
              <w:divBdr>
                <w:top w:val="none" w:sz="0" w:space="0" w:color="auto"/>
                <w:left w:val="none" w:sz="0" w:space="0" w:color="auto"/>
                <w:bottom w:val="none" w:sz="0" w:space="0" w:color="auto"/>
                <w:right w:val="none" w:sz="0" w:space="0" w:color="auto"/>
              </w:divBdr>
            </w:div>
            <w:div w:id="519247399">
              <w:marLeft w:val="0"/>
              <w:marRight w:val="0"/>
              <w:marTop w:val="0"/>
              <w:marBottom w:val="0"/>
              <w:divBdr>
                <w:top w:val="none" w:sz="0" w:space="0" w:color="auto"/>
                <w:left w:val="none" w:sz="0" w:space="0" w:color="auto"/>
                <w:bottom w:val="none" w:sz="0" w:space="0" w:color="auto"/>
                <w:right w:val="none" w:sz="0" w:space="0" w:color="auto"/>
              </w:divBdr>
            </w:div>
            <w:div w:id="15677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42936">
      <w:bodyDiv w:val="1"/>
      <w:marLeft w:val="0"/>
      <w:marRight w:val="0"/>
      <w:marTop w:val="0"/>
      <w:marBottom w:val="0"/>
      <w:divBdr>
        <w:top w:val="none" w:sz="0" w:space="0" w:color="auto"/>
        <w:left w:val="none" w:sz="0" w:space="0" w:color="auto"/>
        <w:bottom w:val="none" w:sz="0" w:space="0" w:color="auto"/>
        <w:right w:val="none" w:sz="0" w:space="0" w:color="auto"/>
      </w:divBdr>
      <w:divsChild>
        <w:div w:id="940917751">
          <w:marLeft w:val="0"/>
          <w:marRight w:val="0"/>
          <w:marTop w:val="0"/>
          <w:marBottom w:val="0"/>
          <w:divBdr>
            <w:top w:val="none" w:sz="0" w:space="0" w:color="auto"/>
            <w:left w:val="none" w:sz="0" w:space="0" w:color="auto"/>
            <w:bottom w:val="none" w:sz="0" w:space="0" w:color="auto"/>
            <w:right w:val="none" w:sz="0" w:space="0" w:color="auto"/>
          </w:divBdr>
          <w:divsChild>
            <w:div w:id="911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3824">
      <w:bodyDiv w:val="1"/>
      <w:marLeft w:val="0"/>
      <w:marRight w:val="0"/>
      <w:marTop w:val="0"/>
      <w:marBottom w:val="0"/>
      <w:divBdr>
        <w:top w:val="none" w:sz="0" w:space="0" w:color="auto"/>
        <w:left w:val="none" w:sz="0" w:space="0" w:color="auto"/>
        <w:bottom w:val="none" w:sz="0" w:space="0" w:color="auto"/>
        <w:right w:val="none" w:sz="0" w:space="0" w:color="auto"/>
      </w:divBdr>
      <w:divsChild>
        <w:div w:id="293409299">
          <w:marLeft w:val="0"/>
          <w:marRight w:val="0"/>
          <w:marTop w:val="0"/>
          <w:marBottom w:val="0"/>
          <w:divBdr>
            <w:top w:val="none" w:sz="0" w:space="0" w:color="auto"/>
            <w:left w:val="none" w:sz="0" w:space="0" w:color="auto"/>
            <w:bottom w:val="none" w:sz="0" w:space="0" w:color="auto"/>
            <w:right w:val="none" w:sz="0" w:space="0" w:color="auto"/>
          </w:divBdr>
          <w:divsChild>
            <w:div w:id="948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9921">
      <w:bodyDiv w:val="1"/>
      <w:marLeft w:val="0"/>
      <w:marRight w:val="0"/>
      <w:marTop w:val="0"/>
      <w:marBottom w:val="0"/>
      <w:divBdr>
        <w:top w:val="none" w:sz="0" w:space="0" w:color="auto"/>
        <w:left w:val="none" w:sz="0" w:space="0" w:color="auto"/>
        <w:bottom w:val="none" w:sz="0" w:space="0" w:color="auto"/>
        <w:right w:val="none" w:sz="0" w:space="0" w:color="auto"/>
      </w:divBdr>
      <w:divsChild>
        <w:div w:id="1248152040">
          <w:marLeft w:val="0"/>
          <w:marRight w:val="0"/>
          <w:marTop w:val="0"/>
          <w:marBottom w:val="0"/>
          <w:divBdr>
            <w:top w:val="none" w:sz="0" w:space="0" w:color="auto"/>
            <w:left w:val="none" w:sz="0" w:space="0" w:color="auto"/>
            <w:bottom w:val="none" w:sz="0" w:space="0" w:color="auto"/>
            <w:right w:val="none" w:sz="0" w:space="0" w:color="auto"/>
          </w:divBdr>
          <w:divsChild>
            <w:div w:id="2055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6913">
      <w:bodyDiv w:val="1"/>
      <w:marLeft w:val="0"/>
      <w:marRight w:val="0"/>
      <w:marTop w:val="0"/>
      <w:marBottom w:val="0"/>
      <w:divBdr>
        <w:top w:val="none" w:sz="0" w:space="0" w:color="auto"/>
        <w:left w:val="none" w:sz="0" w:space="0" w:color="auto"/>
        <w:bottom w:val="none" w:sz="0" w:space="0" w:color="auto"/>
        <w:right w:val="none" w:sz="0" w:space="0" w:color="auto"/>
      </w:divBdr>
      <w:divsChild>
        <w:div w:id="1369449127">
          <w:marLeft w:val="0"/>
          <w:marRight w:val="0"/>
          <w:marTop w:val="0"/>
          <w:marBottom w:val="0"/>
          <w:divBdr>
            <w:top w:val="none" w:sz="0" w:space="0" w:color="auto"/>
            <w:left w:val="none" w:sz="0" w:space="0" w:color="auto"/>
            <w:bottom w:val="none" w:sz="0" w:space="0" w:color="auto"/>
            <w:right w:val="none" w:sz="0" w:space="0" w:color="auto"/>
          </w:divBdr>
          <w:divsChild>
            <w:div w:id="1816752265">
              <w:marLeft w:val="0"/>
              <w:marRight w:val="0"/>
              <w:marTop w:val="0"/>
              <w:marBottom w:val="0"/>
              <w:divBdr>
                <w:top w:val="none" w:sz="0" w:space="0" w:color="auto"/>
                <w:left w:val="none" w:sz="0" w:space="0" w:color="auto"/>
                <w:bottom w:val="none" w:sz="0" w:space="0" w:color="auto"/>
                <w:right w:val="none" w:sz="0" w:space="0" w:color="auto"/>
              </w:divBdr>
            </w:div>
            <w:div w:id="1512795999">
              <w:marLeft w:val="0"/>
              <w:marRight w:val="0"/>
              <w:marTop w:val="0"/>
              <w:marBottom w:val="0"/>
              <w:divBdr>
                <w:top w:val="none" w:sz="0" w:space="0" w:color="auto"/>
                <w:left w:val="none" w:sz="0" w:space="0" w:color="auto"/>
                <w:bottom w:val="none" w:sz="0" w:space="0" w:color="auto"/>
                <w:right w:val="none" w:sz="0" w:space="0" w:color="auto"/>
              </w:divBdr>
            </w:div>
            <w:div w:id="1244947203">
              <w:marLeft w:val="0"/>
              <w:marRight w:val="0"/>
              <w:marTop w:val="0"/>
              <w:marBottom w:val="0"/>
              <w:divBdr>
                <w:top w:val="none" w:sz="0" w:space="0" w:color="auto"/>
                <w:left w:val="none" w:sz="0" w:space="0" w:color="auto"/>
                <w:bottom w:val="none" w:sz="0" w:space="0" w:color="auto"/>
                <w:right w:val="none" w:sz="0" w:space="0" w:color="auto"/>
              </w:divBdr>
            </w:div>
            <w:div w:id="59523459">
              <w:marLeft w:val="0"/>
              <w:marRight w:val="0"/>
              <w:marTop w:val="0"/>
              <w:marBottom w:val="0"/>
              <w:divBdr>
                <w:top w:val="none" w:sz="0" w:space="0" w:color="auto"/>
                <w:left w:val="none" w:sz="0" w:space="0" w:color="auto"/>
                <w:bottom w:val="none" w:sz="0" w:space="0" w:color="auto"/>
                <w:right w:val="none" w:sz="0" w:space="0" w:color="auto"/>
              </w:divBdr>
            </w:div>
            <w:div w:id="1193111639">
              <w:marLeft w:val="0"/>
              <w:marRight w:val="0"/>
              <w:marTop w:val="0"/>
              <w:marBottom w:val="0"/>
              <w:divBdr>
                <w:top w:val="none" w:sz="0" w:space="0" w:color="auto"/>
                <w:left w:val="none" w:sz="0" w:space="0" w:color="auto"/>
                <w:bottom w:val="none" w:sz="0" w:space="0" w:color="auto"/>
                <w:right w:val="none" w:sz="0" w:space="0" w:color="auto"/>
              </w:divBdr>
            </w:div>
            <w:div w:id="1513715903">
              <w:marLeft w:val="0"/>
              <w:marRight w:val="0"/>
              <w:marTop w:val="0"/>
              <w:marBottom w:val="0"/>
              <w:divBdr>
                <w:top w:val="none" w:sz="0" w:space="0" w:color="auto"/>
                <w:left w:val="none" w:sz="0" w:space="0" w:color="auto"/>
                <w:bottom w:val="none" w:sz="0" w:space="0" w:color="auto"/>
                <w:right w:val="none" w:sz="0" w:space="0" w:color="auto"/>
              </w:divBdr>
            </w:div>
            <w:div w:id="1840537969">
              <w:marLeft w:val="0"/>
              <w:marRight w:val="0"/>
              <w:marTop w:val="0"/>
              <w:marBottom w:val="0"/>
              <w:divBdr>
                <w:top w:val="none" w:sz="0" w:space="0" w:color="auto"/>
                <w:left w:val="none" w:sz="0" w:space="0" w:color="auto"/>
                <w:bottom w:val="none" w:sz="0" w:space="0" w:color="auto"/>
                <w:right w:val="none" w:sz="0" w:space="0" w:color="auto"/>
              </w:divBdr>
            </w:div>
            <w:div w:id="1483498548">
              <w:marLeft w:val="0"/>
              <w:marRight w:val="0"/>
              <w:marTop w:val="0"/>
              <w:marBottom w:val="0"/>
              <w:divBdr>
                <w:top w:val="none" w:sz="0" w:space="0" w:color="auto"/>
                <w:left w:val="none" w:sz="0" w:space="0" w:color="auto"/>
                <w:bottom w:val="none" w:sz="0" w:space="0" w:color="auto"/>
                <w:right w:val="none" w:sz="0" w:space="0" w:color="auto"/>
              </w:divBdr>
            </w:div>
            <w:div w:id="987250803">
              <w:marLeft w:val="0"/>
              <w:marRight w:val="0"/>
              <w:marTop w:val="0"/>
              <w:marBottom w:val="0"/>
              <w:divBdr>
                <w:top w:val="none" w:sz="0" w:space="0" w:color="auto"/>
                <w:left w:val="none" w:sz="0" w:space="0" w:color="auto"/>
                <w:bottom w:val="none" w:sz="0" w:space="0" w:color="auto"/>
                <w:right w:val="none" w:sz="0" w:space="0" w:color="auto"/>
              </w:divBdr>
            </w:div>
            <w:div w:id="561015615">
              <w:marLeft w:val="0"/>
              <w:marRight w:val="0"/>
              <w:marTop w:val="0"/>
              <w:marBottom w:val="0"/>
              <w:divBdr>
                <w:top w:val="none" w:sz="0" w:space="0" w:color="auto"/>
                <w:left w:val="none" w:sz="0" w:space="0" w:color="auto"/>
                <w:bottom w:val="none" w:sz="0" w:space="0" w:color="auto"/>
                <w:right w:val="none" w:sz="0" w:space="0" w:color="auto"/>
              </w:divBdr>
            </w:div>
            <w:div w:id="185139552">
              <w:marLeft w:val="0"/>
              <w:marRight w:val="0"/>
              <w:marTop w:val="0"/>
              <w:marBottom w:val="0"/>
              <w:divBdr>
                <w:top w:val="none" w:sz="0" w:space="0" w:color="auto"/>
                <w:left w:val="none" w:sz="0" w:space="0" w:color="auto"/>
                <w:bottom w:val="none" w:sz="0" w:space="0" w:color="auto"/>
                <w:right w:val="none" w:sz="0" w:space="0" w:color="auto"/>
              </w:divBdr>
            </w:div>
            <w:div w:id="1349983033">
              <w:marLeft w:val="0"/>
              <w:marRight w:val="0"/>
              <w:marTop w:val="0"/>
              <w:marBottom w:val="0"/>
              <w:divBdr>
                <w:top w:val="none" w:sz="0" w:space="0" w:color="auto"/>
                <w:left w:val="none" w:sz="0" w:space="0" w:color="auto"/>
                <w:bottom w:val="none" w:sz="0" w:space="0" w:color="auto"/>
                <w:right w:val="none" w:sz="0" w:space="0" w:color="auto"/>
              </w:divBdr>
            </w:div>
            <w:div w:id="1953197475">
              <w:marLeft w:val="0"/>
              <w:marRight w:val="0"/>
              <w:marTop w:val="0"/>
              <w:marBottom w:val="0"/>
              <w:divBdr>
                <w:top w:val="none" w:sz="0" w:space="0" w:color="auto"/>
                <w:left w:val="none" w:sz="0" w:space="0" w:color="auto"/>
                <w:bottom w:val="none" w:sz="0" w:space="0" w:color="auto"/>
                <w:right w:val="none" w:sz="0" w:space="0" w:color="auto"/>
              </w:divBdr>
            </w:div>
            <w:div w:id="608047449">
              <w:marLeft w:val="0"/>
              <w:marRight w:val="0"/>
              <w:marTop w:val="0"/>
              <w:marBottom w:val="0"/>
              <w:divBdr>
                <w:top w:val="none" w:sz="0" w:space="0" w:color="auto"/>
                <w:left w:val="none" w:sz="0" w:space="0" w:color="auto"/>
                <w:bottom w:val="none" w:sz="0" w:space="0" w:color="auto"/>
                <w:right w:val="none" w:sz="0" w:space="0" w:color="auto"/>
              </w:divBdr>
            </w:div>
            <w:div w:id="403645771">
              <w:marLeft w:val="0"/>
              <w:marRight w:val="0"/>
              <w:marTop w:val="0"/>
              <w:marBottom w:val="0"/>
              <w:divBdr>
                <w:top w:val="none" w:sz="0" w:space="0" w:color="auto"/>
                <w:left w:val="none" w:sz="0" w:space="0" w:color="auto"/>
                <w:bottom w:val="none" w:sz="0" w:space="0" w:color="auto"/>
                <w:right w:val="none" w:sz="0" w:space="0" w:color="auto"/>
              </w:divBdr>
            </w:div>
            <w:div w:id="1087309284">
              <w:marLeft w:val="0"/>
              <w:marRight w:val="0"/>
              <w:marTop w:val="0"/>
              <w:marBottom w:val="0"/>
              <w:divBdr>
                <w:top w:val="none" w:sz="0" w:space="0" w:color="auto"/>
                <w:left w:val="none" w:sz="0" w:space="0" w:color="auto"/>
                <w:bottom w:val="none" w:sz="0" w:space="0" w:color="auto"/>
                <w:right w:val="none" w:sz="0" w:space="0" w:color="auto"/>
              </w:divBdr>
            </w:div>
            <w:div w:id="308020854">
              <w:marLeft w:val="0"/>
              <w:marRight w:val="0"/>
              <w:marTop w:val="0"/>
              <w:marBottom w:val="0"/>
              <w:divBdr>
                <w:top w:val="none" w:sz="0" w:space="0" w:color="auto"/>
                <w:left w:val="none" w:sz="0" w:space="0" w:color="auto"/>
                <w:bottom w:val="none" w:sz="0" w:space="0" w:color="auto"/>
                <w:right w:val="none" w:sz="0" w:space="0" w:color="auto"/>
              </w:divBdr>
            </w:div>
            <w:div w:id="1777093146">
              <w:marLeft w:val="0"/>
              <w:marRight w:val="0"/>
              <w:marTop w:val="0"/>
              <w:marBottom w:val="0"/>
              <w:divBdr>
                <w:top w:val="none" w:sz="0" w:space="0" w:color="auto"/>
                <w:left w:val="none" w:sz="0" w:space="0" w:color="auto"/>
                <w:bottom w:val="none" w:sz="0" w:space="0" w:color="auto"/>
                <w:right w:val="none" w:sz="0" w:space="0" w:color="auto"/>
              </w:divBdr>
            </w:div>
            <w:div w:id="1482044852">
              <w:marLeft w:val="0"/>
              <w:marRight w:val="0"/>
              <w:marTop w:val="0"/>
              <w:marBottom w:val="0"/>
              <w:divBdr>
                <w:top w:val="none" w:sz="0" w:space="0" w:color="auto"/>
                <w:left w:val="none" w:sz="0" w:space="0" w:color="auto"/>
                <w:bottom w:val="none" w:sz="0" w:space="0" w:color="auto"/>
                <w:right w:val="none" w:sz="0" w:space="0" w:color="auto"/>
              </w:divBdr>
            </w:div>
            <w:div w:id="1239630651">
              <w:marLeft w:val="0"/>
              <w:marRight w:val="0"/>
              <w:marTop w:val="0"/>
              <w:marBottom w:val="0"/>
              <w:divBdr>
                <w:top w:val="none" w:sz="0" w:space="0" w:color="auto"/>
                <w:left w:val="none" w:sz="0" w:space="0" w:color="auto"/>
                <w:bottom w:val="none" w:sz="0" w:space="0" w:color="auto"/>
                <w:right w:val="none" w:sz="0" w:space="0" w:color="auto"/>
              </w:divBdr>
            </w:div>
            <w:div w:id="1297224971">
              <w:marLeft w:val="0"/>
              <w:marRight w:val="0"/>
              <w:marTop w:val="0"/>
              <w:marBottom w:val="0"/>
              <w:divBdr>
                <w:top w:val="none" w:sz="0" w:space="0" w:color="auto"/>
                <w:left w:val="none" w:sz="0" w:space="0" w:color="auto"/>
                <w:bottom w:val="none" w:sz="0" w:space="0" w:color="auto"/>
                <w:right w:val="none" w:sz="0" w:space="0" w:color="auto"/>
              </w:divBdr>
            </w:div>
            <w:div w:id="1211727371">
              <w:marLeft w:val="0"/>
              <w:marRight w:val="0"/>
              <w:marTop w:val="0"/>
              <w:marBottom w:val="0"/>
              <w:divBdr>
                <w:top w:val="none" w:sz="0" w:space="0" w:color="auto"/>
                <w:left w:val="none" w:sz="0" w:space="0" w:color="auto"/>
                <w:bottom w:val="none" w:sz="0" w:space="0" w:color="auto"/>
                <w:right w:val="none" w:sz="0" w:space="0" w:color="auto"/>
              </w:divBdr>
            </w:div>
            <w:div w:id="678391527">
              <w:marLeft w:val="0"/>
              <w:marRight w:val="0"/>
              <w:marTop w:val="0"/>
              <w:marBottom w:val="0"/>
              <w:divBdr>
                <w:top w:val="none" w:sz="0" w:space="0" w:color="auto"/>
                <w:left w:val="none" w:sz="0" w:space="0" w:color="auto"/>
                <w:bottom w:val="none" w:sz="0" w:space="0" w:color="auto"/>
                <w:right w:val="none" w:sz="0" w:space="0" w:color="auto"/>
              </w:divBdr>
            </w:div>
            <w:div w:id="973406804">
              <w:marLeft w:val="0"/>
              <w:marRight w:val="0"/>
              <w:marTop w:val="0"/>
              <w:marBottom w:val="0"/>
              <w:divBdr>
                <w:top w:val="none" w:sz="0" w:space="0" w:color="auto"/>
                <w:left w:val="none" w:sz="0" w:space="0" w:color="auto"/>
                <w:bottom w:val="none" w:sz="0" w:space="0" w:color="auto"/>
                <w:right w:val="none" w:sz="0" w:space="0" w:color="auto"/>
              </w:divBdr>
            </w:div>
            <w:div w:id="1760979728">
              <w:marLeft w:val="0"/>
              <w:marRight w:val="0"/>
              <w:marTop w:val="0"/>
              <w:marBottom w:val="0"/>
              <w:divBdr>
                <w:top w:val="none" w:sz="0" w:space="0" w:color="auto"/>
                <w:left w:val="none" w:sz="0" w:space="0" w:color="auto"/>
                <w:bottom w:val="none" w:sz="0" w:space="0" w:color="auto"/>
                <w:right w:val="none" w:sz="0" w:space="0" w:color="auto"/>
              </w:divBdr>
            </w:div>
            <w:div w:id="1967395266">
              <w:marLeft w:val="0"/>
              <w:marRight w:val="0"/>
              <w:marTop w:val="0"/>
              <w:marBottom w:val="0"/>
              <w:divBdr>
                <w:top w:val="none" w:sz="0" w:space="0" w:color="auto"/>
                <w:left w:val="none" w:sz="0" w:space="0" w:color="auto"/>
                <w:bottom w:val="none" w:sz="0" w:space="0" w:color="auto"/>
                <w:right w:val="none" w:sz="0" w:space="0" w:color="auto"/>
              </w:divBdr>
            </w:div>
            <w:div w:id="1377387072">
              <w:marLeft w:val="0"/>
              <w:marRight w:val="0"/>
              <w:marTop w:val="0"/>
              <w:marBottom w:val="0"/>
              <w:divBdr>
                <w:top w:val="none" w:sz="0" w:space="0" w:color="auto"/>
                <w:left w:val="none" w:sz="0" w:space="0" w:color="auto"/>
                <w:bottom w:val="none" w:sz="0" w:space="0" w:color="auto"/>
                <w:right w:val="none" w:sz="0" w:space="0" w:color="auto"/>
              </w:divBdr>
            </w:div>
            <w:div w:id="714740519">
              <w:marLeft w:val="0"/>
              <w:marRight w:val="0"/>
              <w:marTop w:val="0"/>
              <w:marBottom w:val="0"/>
              <w:divBdr>
                <w:top w:val="none" w:sz="0" w:space="0" w:color="auto"/>
                <w:left w:val="none" w:sz="0" w:space="0" w:color="auto"/>
                <w:bottom w:val="none" w:sz="0" w:space="0" w:color="auto"/>
                <w:right w:val="none" w:sz="0" w:space="0" w:color="auto"/>
              </w:divBdr>
            </w:div>
            <w:div w:id="1278105070">
              <w:marLeft w:val="0"/>
              <w:marRight w:val="0"/>
              <w:marTop w:val="0"/>
              <w:marBottom w:val="0"/>
              <w:divBdr>
                <w:top w:val="none" w:sz="0" w:space="0" w:color="auto"/>
                <w:left w:val="none" w:sz="0" w:space="0" w:color="auto"/>
                <w:bottom w:val="none" w:sz="0" w:space="0" w:color="auto"/>
                <w:right w:val="none" w:sz="0" w:space="0" w:color="auto"/>
              </w:divBdr>
            </w:div>
            <w:div w:id="467893916">
              <w:marLeft w:val="0"/>
              <w:marRight w:val="0"/>
              <w:marTop w:val="0"/>
              <w:marBottom w:val="0"/>
              <w:divBdr>
                <w:top w:val="none" w:sz="0" w:space="0" w:color="auto"/>
                <w:left w:val="none" w:sz="0" w:space="0" w:color="auto"/>
                <w:bottom w:val="none" w:sz="0" w:space="0" w:color="auto"/>
                <w:right w:val="none" w:sz="0" w:space="0" w:color="auto"/>
              </w:divBdr>
            </w:div>
            <w:div w:id="1647079578">
              <w:marLeft w:val="0"/>
              <w:marRight w:val="0"/>
              <w:marTop w:val="0"/>
              <w:marBottom w:val="0"/>
              <w:divBdr>
                <w:top w:val="none" w:sz="0" w:space="0" w:color="auto"/>
                <w:left w:val="none" w:sz="0" w:space="0" w:color="auto"/>
                <w:bottom w:val="none" w:sz="0" w:space="0" w:color="auto"/>
                <w:right w:val="none" w:sz="0" w:space="0" w:color="auto"/>
              </w:divBdr>
            </w:div>
            <w:div w:id="1703020006">
              <w:marLeft w:val="0"/>
              <w:marRight w:val="0"/>
              <w:marTop w:val="0"/>
              <w:marBottom w:val="0"/>
              <w:divBdr>
                <w:top w:val="none" w:sz="0" w:space="0" w:color="auto"/>
                <w:left w:val="none" w:sz="0" w:space="0" w:color="auto"/>
                <w:bottom w:val="none" w:sz="0" w:space="0" w:color="auto"/>
                <w:right w:val="none" w:sz="0" w:space="0" w:color="auto"/>
              </w:divBdr>
            </w:div>
            <w:div w:id="1469585659">
              <w:marLeft w:val="0"/>
              <w:marRight w:val="0"/>
              <w:marTop w:val="0"/>
              <w:marBottom w:val="0"/>
              <w:divBdr>
                <w:top w:val="none" w:sz="0" w:space="0" w:color="auto"/>
                <w:left w:val="none" w:sz="0" w:space="0" w:color="auto"/>
                <w:bottom w:val="none" w:sz="0" w:space="0" w:color="auto"/>
                <w:right w:val="none" w:sz="0" w:space="0" w:color="auto"/>
              </w:divBdr>
            </w:div>
            <w:div w:id="1514029916">
              <w:marLeft w:val="0"/>
              <w:marRight w:val="0"/>
              <w:marTop w:val="0"/>
              <w:marBottom w:val="0"/>
              <w:divBdr>
                <w:top w:val="none" w:sz="0" w:space="0" w:color="auto"/>
                <w:left w:val="none" w:sz="0" w:space="0" w:color="auto"/>
                <w:bottom w:val="none" w:sz="0" w:space="0" w:color="auto"/>
                <w:right w:val="none" w:sz="0" w:space="0" w:color="auto"/>
              </w:divBdr>
            </w:div>
            <w:div w:id="1236891538">
              <w:marLeft w:val="0"/>
              <w:marRight w:val="0"/>
              <w:marTop w:val="0"/>
              <w:marBottom w:val="0"/>
              <w:divBdr>
                <w:top w:val="none" w:sz="0" w:space="0" w:color="auto"/>
                <w:left w:val="none" w:sz="0" w:space="0" w:color="auto"/>
                <w:bottom w:val="none" w:sz="0" w:space="0" w:color="auto"/>
                <w:right w:val="none" w:sz="0" w:space="0" w:color="auto"/>
              </w:divBdr>
            </w:div>
            <w:div w:id="887648972">
              <w:marLeft w:val="0"/>
              <w:marRight w:val="0"/>
              <w:marTop w:val="0"/>
              <w:marBottom w:val="0"/>
              <w:divBdr>
                <w:top w:val="none" w:sz="0" w:space="0" w:color="auto"/>
                <w:left w:val="none" w:sz="0" w:space="0" w:color="auto"/>
                <w:bottom w:val="none" w:sz="0" w:space="0" w:color="auto"/>
                <w:right w:val="none" w:sz="0" w:space="0" w:color="auto"/>
              </w:divBdr>
            </w:div>
            <w:div w:id="506793519">
              <w:marLeft w:val="0"/>
              <w:marRight w:val="0"/>
              <w:marTop w:val="0"/>
              <w:marBottom w:val="0"/>
              <w:divBdr>
                <w:top w:val="none" w:sz="0" w:space="0" w:color="auto"/>
                <w:left w:val="none" w:sz="0" w:space="0" w:color="auto"/>
                <w:bottom w:val="none" w:sz="0" w:space="0" w:color="auto"/>
                <w:right w:val="none" w:sz="0" w:space="0" w:color="auto"/>
              </w:divBdr>
            </w:div>
            <w:div w:id="550924231">
              <w:marLeft w:val="0"/>
              <w:marRight w:val="0"/>
              <w:marTop w:val="0"/>
              <w:marBottom w:val="0"/>
              <w:divBdr>
                <w:top w:val="none" w:sz="0" w:space="0" w:color="auto"/>
                <w:left w:val="none" w:sz="0" w:space="0" w:color="auto"/>
                <w:bottom w:val="none" w:sz="0" w:space="0" w:color="auto"/>
                <w:right w:val="none" w:sz="0" w:space="0" w:color="auto"/>
              </w:divBdr>
            </w:div>
            <w:div w:id="1058358890">
              <w:marLeft w:val="0"/>
              <w:marRight w:val="0"/>
              <w:marTop w:val="0"/>
              <w:marBottom w:val="0"/>
              <w:divBdr>
                <w:top w:val="none" w:sz="0" w:space="0" w:color="auto"/>
                <w:left w:val="none" w:sz="0" w:space="0" w:color="auto"/>
                <w:bottom w:val="none" w:sz="0" w:space="0" w:color="auto"/>
                <w:right w:val="none" w:sz="0" w:space="0" w:color="auto"/>
              </w:divBdr>
            </w:div>
            <w:div w:id="2075811029">
              <w:marLeft w:val="0"/>
              <w:marRight w:val="0"/>
              <w:marTop w:val="0"/>
              <w:marBottom w:val="0"/>
              <w:divBdr>
                <w:top w:val="none" w:sz="0" w:space="0" w:color="auto"/>
                <w:left w:val="none" w:sz="0" w:space="0" w:color="auto"/>
                <w:bottom w:val="none" w:sz="0" w:space="0" w:color="auto"/>
                <w:right w:val="none" w:sz="0" w:space="0" w:color="auto"/>
              </w:divBdr>
            </w:div>
            <w:div w:id="1944995311">
              <w:marLeft w:val="0"/>
              <w:marRight w:val="0"/>
              <w:marTop w:val="0"/>
              <w:marBottom w:val="0"/>
              <w:divBdr>
                <w:top w:val="none" w:sz="0" w:space="0" w:color="auto"/>
                <w:left w:val="none" w:sz="0" w:space="0" w:color="auto"/>
                <w:bottom w:val="none" w:sz="0" w:space="0" w:color="auto"/>
                <w:right w:val="none" w:sz="0" w:space="0" w:color="auto"/>
              </w:divBdr>
            </w:div>
            <w:div w:id="267543832">
              <w:marLeft w:val="0"/>
              <w:marRight w:val="0"/>
              <w:marTop w:val="0"/>
              <w:marBottom w:val="0"/>
              <w:divBdr>
                <w:top w:val="none" w:sz="0" w:space="0" w:color="auto"/>
                <w:left w:val="none" w:sz="0" w:space="0" w:color="auto"/>
                <w:bottom w:val="none" w:sz="0" w:space="0" w:color="auto"/>
                <w:right w:val="none" w:sz="0" w:space="0" w:color="auto"/>
              </w:divBdr>
            </w:div>
            <w:div w:id="1975715270">
              <w:marLeft w:val="0"/>
              <w:marRight w:val="0"/>
              <w:marTop w:val="0"/>
              <w:marBottom w:val="0"/>
              <w:divBdr>
                <w:top w:val="none" w:sz="0" w:space="0" w:color="auto"/>
                <w:left w:val="none" w:sz="0" w:space="0" w:color="auto"/>
                <w:bottom w:val="none" w:sz="0" w:space="0" w:color="auto"/>
                <w:right w:val="none" w:sz="0" w:space="0" w:color="auto"/>
              </w:divBdr>
            </w:div>
            <w:div w:id="1960259403">
              <w:marLeft w:val="0"/>
              <w:marRight w:val="0"/>
              <w:marTop w:val="0"/>
              <w:marBottom w:val="0"/>
              <w:divBdr>
                <w:top w:val="none" w:sz="0" w:space="0" w:color="auto"/>
                <w:left w:val="none" w:sz="0" w:space="0" w:color="auto"/>
                <w:bottom w:val="none" w:sz="0" w:space="0" w:color="auto"/>
                <w:right w:val="none" w:sz="0" w:space="0" w:color="auto"/>
              </w:divBdr>
            </w:div>
            <w:div w:id="1569147006">
              <w:marLeft w:val="0"/>
              <w:marRight w:val="0"/>
              <w:marTop w:val="0"/>
              <w:marBottom w:val="0"/>
              <w:divBdr>
                <w:top w:val="none" w:sz="0" w:space="0" w:color="auto"/>
                <w:left w:val="none" w:sz="0" w:space="0" w:color="auto"/>
                <w:bottom w:val="none" w:sz="0" w:space="0" w:color="auto"/>
                <w:right w:val="none" w:sz="0" w:space="0" w:color="auto"/>
              </w:divBdr>
            </w:div>
            <w:div w:id="543055422">
              <w:marLeft w:val="0"/>
              <w:marRight w:val="0"/>
              <w:marTop w:val="0"/>
              <w:marBottom w:val="0"/>
              <w:divBdr>
                <w:top w:val="none" w:sz="0" w:space="0" w:color="auto"/>
                <w:left w:val="none" w:sz="0" w:space="0" w:color="auto"/>
                <w:bottom w:val="none" w:sz="0" w:space="0" w:color="auto"/>
                <w:right w:val="none" w:sz="0" w:space="0" w:color="auto"/>
              </w:divBdr>
            </w:div>
            <w:div w:id="282154509">
              <w:marLeft w:val="0"/>
              <w:marRight w:val="0"/>
              <w:marTop w:val="0"/>
              <w:marBottom w:val="0"/>
              <w:divBdr>
                <w:top w:val="none" w:sz="0" w:space="0" w:color="auto"/>
                <w:left w:val="none" w:sz="0" w:space="0" w:color="auto"/>
                <w:bottom w:val="none" w:sz="0" w:space="0" w:color="auto"/>
                <w:right w:val="none" w:sz="0" w:space="0" w:color="auto"/>
              </w:divBdr>
            </w:div>
            <w:div w:id="1077556752">
              <w:marLeft w:val="0"/>
              <w:marRight w:val="0"/>
              <w:marTop w:val="0"/>
              <w:marBottom w:val="0"/>
              <w:divBdr>
                <w:top w:val="none" w:sz="0" w:space="0" w:color="auto"/>
                <w:left w:val="none" w:sz="0" w:space="0" w:color="auto"/>
                <w:bottom w:val="none" w:sz="0" w:space="0" w:color="auto"/>
                <w:right w:val="none" w:sz="0" w:space="0" w:color="auto"/>
              </w:divBdr>
            </w:div>
            <w:div w:id="529413813">
              <w:marLeft w:val="0"/>
              <w:marRight w:val="0"/>
              <w:marTop w:val="0"/>
              <w:marBottom w:val="0"/>
              <w:divBdr>
                <w:top w:val="none" w:sz="0" w:space="0" w:color="auto"/>
                <w:left w:val="none" w:sz="0" w:space="0" w:color="auto"/>
                <w:bottom w:val="none" w:sz="0" w:space="0" w:color="auto"/>
                <w:right w:val="none" w:sz="0" w:space="0" w:color="auto"/>
              </w:divBdr>
            </w:div>
            <w:div w:id="1711028146">
              <w:marLeft w:val="0"/>
              <w:marRight w:val="0"/>
              <w:marTop w:val="0"/>
              <w:marBottom w:val="0"/>
              <w:divBdr>
                <w:top w:val="none" w:sz="0" w:space="0" w:color="auto"/>
                <w:left w:val="none" w:sz="0" w:space="0" w:color="auto"/>
                <w:bottom w:val="none" w:sz="0" w:space="0" w:color="auto"/>
                <w:right w:val="none" w:sz="0" w:space="0" w:color="auto"/>
              </w:divBdr>
            </w:div>
            <w:div w:id="1151865219">
              <w:marLeft w:val="0"/>
              <w:marRight w:val="0"/>
              <w:marTop w:val="0"/>
              <w:marBottom w:val="0"/>
              <w:divBdr>
                <w:top w:val="none" w:sz="0" w:space="0" w:color="auto"/>
                <w:left w:val="none" w:sz="0" w:space="0" w:color="auto"/>
                <w:bottom w:val="none" w:sz="0" w:space="0" w:color="auto"/>
                <w:right w:val="none" w:sz="0" w:space="0" w:color="auto"/>
              </w:divBdr>
            </w:div>
            <w:div w:id="1340544412">
              <w:marLeft w:val="0"/>
              <w:marRight w:val="0"/>
              <w:marTop w:val="0"/>
              <w:marBottom w:val="0"/>
              <w:divBdr>
                <w:top w:val="none" w:sz="0" w:space="0" w:color="auto"/>
                <w:left w:val="none" w:sz="0" w:space="0" w:color="auto"/>
                <w:bottom w:val="none" w:sz="0" w:space="0" w:color="auto"/>
                <w:right w:val="none" w:sz="0" w:space="0" w:color="auto"/>
              </w:divBdr>
            </w:div>
            <w:div w:id="206836223">
              <w:marLeft w:val="0"/>
              <w:marRight w:val="0"/>
              <w:marTop w:val="0"/>
              <w:marBottom w:val="0"/>
              <w:divBdr>
                <w:top w:val="none" w:sz="0" w:space="0" w:color="auto"/>
                <w:left w:val="none" w:sz="0" w:space="0" w:color="auto"/>
                <w:bottom w:val="none" w:sz="0" w:space="0" w:color="auto"/>
                <w:right w:val="none" w:sz="0" w:space="0" w:color="auto"/>
              </w:divBdr>
            </w:div>
            <w:div w:id="1749570127">
              <w:marLeft w:val="0"/>
              <w:marRight w:val="0"/>
              <w:marTop w:val="0"/>
              <w:marBottom w:val="0"/>
              <w:divBdr>
                <w:top w:val="none" w:sz="0" w:space="0" w:color="auto"/>
                <w:left w:val="none" w:sz="0" w:space="0" w:color="auto"/>
                <w:bottom w:val="none" w:sz="0" w:space="0" w:color="auto"/>
                <w:right w:val="none" w:sz="0" w:space="0" w:color="auto"/>
              </w:divBdr>
            </w:div>
            <w:div w:id="100423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5ozns5LTObOuQlQ9ur7NtM2Aw==">CgMxLjAyDmgubmp4cjBhbWFucWx0Mg5oLjQ4NWpwa29jd3V6czgAciExNUZuN3N5NFU2bWduMGJFRHR0WWNWNFVxZXJRQ1BPNE8=</go:docsCustomData>
</go:gDocsCustomXmlDataStorage>
</file>

<file path=customXml/itemProps1.xml><?xml version="1.0" encoding="utf-8"?>
<ds:datastoreItem xmlns:ds="http://schemas.openxmlformats.org/officeDocument/2006/customXml" ds:itemID="{A67D9586-0FD4-4997-A764-BB584050273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Adrían Muñiz Dos Santos</dc:creator>
  <cp:lastModifiedBy>Adrián Muñiz</cp:lastModifiedBy>
  <cp:revision>4</cp:revision>
  <dcterms:created xsi:type="dcterms:W3CDTF">2026-10-11T12:51:00Z</dcterms:created>
  <dcterms:modified xsi:type="dcterms:W3CDTF">2026-10-11T21:11:00Z</dcterms:modified>
</cp:coreProperties>
</file>