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523" w:rsidRPr="00D205E4" w:rsidRDefault="00457523" w:rsidP="00253E42">
      <w:pPr>
        <w:spacing w:after="0"/>
        <w:rPr>
          <w:b/>
          <w:sz w:val="36"/>
        </w:rPr>
      </w:pPr>
      <w:r w:rsidRPr="00D205E4">
        <w:rPr>
          <w:b/>
          <w:sz w:val="36"/>
        </w:rPr>
        <w:t xml:space="preserve">Google </w:t>
      </w:r>
      <w:proofErr w:type="spellStart"/>
      <w:r w:rsidRPr="00D205E4">
        <w:rPr>
          <w:rStyle w:val="zmsearchresult"/>
          <w:b/>
          <w:sz w:val="36"/>
        </w:rPr>
        <w:t>Analytics</w:t>
      </w:r>
      <w:proofErr w:type="spellEnd"/>
    </w:p>
    <w:p w:rsidR="00457523" w:rsidRPr="00566B63" w:rsidRDefault="00457523" w:rsidP="002D78AF">
      <w:pPr>
        <w:spacing w:after="0"/>
        <w:jc w:val="both"/>
      </w:pPr>
      <w:r w:rsidRPr="00566B63">
        <w:br/>
      </w:r>
      <w:r w:rsidR="00C9525F">
        <w:t xml:space="preserve">Este </w:t>
      </w:r>
      <w:proofErr w:type="spellStart"/>
      <w:r w:rsidR="00C9525F">
        <w:t>dcumento</w:t>
      </w:r>
      <w:proofErr w:type="spellEnd"/>
      <w:r w:rsidR="00C9525F">
        <w:t xml:space="preserve"> contém</w:t>
      </w:r>
      <w:r w:rsidRPr="00566B63">
        <w:t xml:space="preserve"> instruções para acesso e consulta de dados estatísticos no Google </w:t>
      </w:r>
      <w:proofErr w:type="spellStart"/>
      <w:r w:rsidRPr="00566B63">
        <w:rPr>
          <w:rStyle w:val="zmsearchresult"/>
        </w:rPr>
        <w:t>Analytics</w:t>
      </w:r>
      <w:proofErr w:type="spellEnd"/>
      <w:r w:rsidRPr="00566B63">
        <w:t xml:space="preserve"> referente ao site da DGI e dos Catálogos:</w:t>
      </w:r>
    </w:p>
    <w:p w:rsidR="00457523" w:rsidRPr="00566B63" w:rsidRDefault="00457523" w:rsidP="00253E42">
      <w:pPr>
        <w:spacing w:after="0"/>
      </w:pPr>
      <w:hyperlink r:id="rId5" w:history="1">
        <w:r w:rsidRPr="00566B63">
          <w:rPr>
            <w:rStyle w:val="Hyperlink"/>
          </w:rPr>
          <w:t>www.dgi.inpe.br</w:t>
        </w:r>
      </w:hyperlink>
    </w:p>
    <w:p w:rsidR="00457523" w:rsidRPr="00566B63" w:rsidRDefault="00457523" w:rsidP="00253E42">
      <w:pPr>
        <w:spacing w:after="0"/>
      </w:pPr>
      <w:hyperlink r:id="rId6" w:history="1">
        <w:r w:rsidRPr="00566B63">
          <w:rPr>
            <w:rStyle w:val="Hyperlink"/>
          </w:rPr>
          <w:t>www.dgi.inpe.br/catalogo</w:t>
        </w:r>
      </w:hyperlink>
    </w:p>
    <w:p w:rsidR="00457523" w:rsidRPr="00566B63" w:rsidRDefault="00457523" w:rsidP="00253E42">
      <w:pPr>
        <w:spacing w:after="0"/>
      </w:pPr>
      <w:hyperlink r:id="rId7" w:history="1">
        <w:r w:rsidRPr="00566B63">
          <w:rPr>
            <w:rStyle w:val="Hyperlink"/>
          </w:rPr>
          <w:t>www.dgi.inpe.br/CDSR</w:t>
        </w:r>
      </w:hyperlink>
    </w:p>
    <w:p w:rsidR="00C9525F" w:rsidRDefault="00C9525F" w:rsidP="00253E42">
      <w:pPr>
        <w:spacing w:after="0"/>
      </w:pPr>
    </w:p>
    <w:p w:rsidR="00115BF0" w:rsidRDefault="00115BF0" w:rsidP="00666B93">
      <w:pPr>
        <w:pStyle w:val="Ttulo1"/>
      </w:pPr>
    </w:p>
    <w:sdt>
      <w:sdtPr>
        <w:id w:val="-18650660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115BF0" w:rsidRDefault="00115BF0">
          <w:pPr>
            <w:pStyle w:val="CabealhodoSumrio"/>
          </w:pPr>
          <w:r>
            <w:t>Conteúdo</w:t>
          </w:r>
        </w:p>
        <w:p w:rsidR="00115BF0" w:rsidRDefault="00115BF0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046855" w:history="1">
            <w:r w:rsidRPr="008575D7">
              <w:rPr>
                <w:rStyle w:val="Hyperlink"/>
                <w:noProof/>
              </w:rPr>
              <w:t>1. Acessar o site do Google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_Toc441046855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6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BF0" w:rsidRDefault="00115BF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41046856" w:history="1">
            <w:r w:rsidRPr="008575D7">
              <w:rPr>
                <w:rStyle w:val="Hyperlink"/>
                <w:noProof/>
              </w:rPr>
              <w:t>2. Realizar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_Toc441046856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6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BF0" w:rsidRDefault="00115BF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41046857" w:history="1">
            <w:r w:rsidRPr="008575D7">
              <w:rPr>
                <w:rStyle w:val="Hyperlink"/>
                <w:noProof/>
              </w:rPr>
              <w:t>3. Tela de conteúdo gerenciado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_Toc441046857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68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BF0" w:rsidRDefault="00115BF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41046858" w:history="1">
            <w:r w:rsidRPr="008575D7">
              <w:rPr>
                <w:rStyle w:val="Hyperlink"/>
                <w:noProof/>
              </w:rPr>
              <w:t>4. Aquisição de estatísticas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_Toc441046858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68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BF0" w:rsidRDefault="00115BF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41046859" w:history="1">
            <w:r w:rsidRPr="008575D7">
              <w:rPr>
                <w:rStyle w:val="Hyperlink"/>
                <w:noProof/>
              </w:rPr>
              <w:t>5. Visualizando estatísticas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_Toc441046859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6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BF0" w:rsidRDefault="00115BF0">
          <w:r>
            <w:fldChar w:fldCharType="end"/>
          </w:r>
        </w:p>
      </w:sdtContent>
    </w:sdt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115BF0" w:rsidRDefault="00115BF0" w:rsidP="00115BF0"/>
    <w:p w:rsidR="00115BF0" w:rsidRPr="00115BF0" w:rsidRDefault="00115BF0" w:rsidP="00115BF0"/>
    <w:p w:rsidR="00253E42" w:rsidRDefault="00666B93" w:rsidP="00666B93">
      <w:pPr>
        <w:pStyle w:val="Ttulo1"/>
      </w:pPr>
      <w:bookmarkStart w:id="0" w:name="_Toc441046855"/>
      <w:r>
        <w:lastRenderedPageBreak/>
        <w:t>1. A</w:t>
      </w:r>
      <w:r w:rsidR="00253E42" w:rsidRPr="00566B63">
        <w:t>cessar o site do Google</w:t>
      </w:r>
      <w:r w:rsidR="00115BF0">
        <w:t xml:space="preserve"> </w:t>
      </w:r>
      <w:proofErr w:type="spellStart"/>
      <w:r w:rsidR="00115BF0">
        <w:t>Analytics</w:t>
      </w:r>
      <w:bookmarkEnd w:id="0"/>
      <w:proofErr w:type="spellEnd"/>
      <w:r w:rsidR="00253E42" w:rsidRPr="00566B63">
        <w:t xml:space="preserve"> </w:t>
      </w:r>
    </w:p>
    <w:p w:rsidR="007C4123" w:rsidRDefault="00115BF0" w:rsidP="00253E42">
      <w:pPr>
        <w:spacing w:after="0"/>
      </w:pPr>
      <w:r>
        <w:t>Acesse</w:t>
      </w:r>
      <w:r w:rsidR="00457523" w:rsidRPr="00566B63">
        <w:t xml:space="preserve"> o site do Google </w:t>
      </w:r>
      <w:proofErr w:type="spellStart"/>
      <w:r w:rsidR="00457523" w:rsidRPr="00566B63">
        <w:rPr>
          <w:rStyle w:val="zmsearchresult"/>
        </w:rPr>
        <w:t>Analytics</w:t>
      </w:r>
      <w:proofErr w:type="spellEnd"/>
      <w:r w:rsidR="00457523" w:rsidRPr="00566B63">
        <w:t xml:space="preserve"> através do link abaixo:</w:t>
      </w:r>
      <w:r w:rsidR="00457523" w:rsidRPr="00566B63">
        <w:br/>
      </w:r>
      <w:hyperlink r:id="rId8" w:tgtFrame="_blank" w:history="1">
        <w:r w:rsidR="00457523" w:rsidRPr="00566B63">
          <w:rPr>
            <w:rStyle w:val="Hyperlink"/>
            <w:bCs/>
          </w:rPr>
          <w:t>http://www.google.com/analytics/</w:t>
        </w:r>
      </w:hyperlink>
      <w:r w:rsidR="00457523" w:rsidRPr="00566B63">
        <w:rPr>
          <w:b/>
          <w:bCs/>
        </w:rPr>
        <w:br/>
      </w:r>
    </w:p>
    <w:p w:rsidR="007C4123" w:rsidRDefault="00115BF0" w:rsidP="00253E42">
      <w:pPr>
        <w:spacing w:after="0"/>
      </w:pP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15pt;margin-top:43.85pt;width:.05pt;height:22.55pt;z-index:251658240" o:connectortype="straight" strokecolor="red" strokeweight="4.5pt">
            <v:stroke endarrow="block"/>
            <v:shadow type="perspective" color="#622423 [1605]" opacity=".5" offset="1pt" offset2="-1pt"/>
          </v:shape>
        </w:pict>
      </w:r>
      <w:r w:rsidR="00C9525F">
        <w:rPr>
          <w:noProof/>
          <w:lang w:eastAsia="pt-BR"/>
        </w:rPr>
        <w:drawing>
          <wp:inline distT="0" distB="0" distL="0" distR="0">
            <wp:extent cx="5359400" cy="3689350"/>
            <wp:effectExtent l="19050" t="0" r="0" b="0"/>
            <wp:docPr id="2" name="Imagem 2" descr="C:\Users\DGI\Desktop\g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GI\Desktop\ga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E42" w:rsidRDefault="00457523" w:rsidP="00115BF0">
      <w:pPr>
        <w:pStyle w:val="Ttulo1"/>
      </w:pPr>
      <w:r w:rsidRPr="00566B63">
        <w:br/>
      </w:r>
      <w:bookmarkStart w:id="1" w:name="_Toc441046856"/>
      <w:r w:rsidR="00666B93">
        <w:t>2. R</w:t>
      </w:r>
      <w:r w:rsidR="00253E42">
        <w:t xml:space="preserve">ealizar </w:t>
      </w:r>
      <w:proofErr w:type="spellStart"/>
      <w:r w:rsidR="00253E42">
        <w:t>login</w:t>
      </w:r>
      <w:bookmarkEnd w:id="1"/>
      <w:proofErr w:type="spellEnd"/>
    </w:p>
    <w:p w:rsidR="00666B93" w:rsidRDefault="00666B93" w:rsidP="00253E42">
      <w:pPr>
        <w:spacing w:after="0"/>
      </w:pPr>
    </w:p>
    <w:p w:rsidR="00115BF0" w:rsidRDefault="00253E42" w:rsidP="00253E42">
      <w:pPr>
        <w:spacing w:after="0"/>
        <w:rPr>
          <w:b/>
          <w:bCs/>
        </w:rPr>
      </w:pPr>
      <w:r>
        <w:t xml:space="preserve">Seguem informações para realizar </w:t>
      </w:r>
      <w:proofErr w:type="spellStart"/>
      <w:r w:rsidR="00457523" w:rsidRPr="00566B63">
        <w:t>login</w:t>
      </w:r>
      <w:proofErr w:type="spellEnd"/>
      <w:r>
        <w:t>/acesso a</w:t>
      </w:r>
      <w:r w:rsidR="00457523" w:rsidRPr="00566B63">
        <w:t xml:space="preserve">o Google </w:t>
      </w:r>
      <w:proofErr w:type="spellStart"/>
      <w:r w:rsidR="00457523" w:rsidRPr="00566B63">
        <w:rPr>
          <w:rStyle w:val="zmsearchresult"/>
        </w:rPr>
        <w:t>Analytics</w:t>
      </w:r>
      <w:proofErr w:type="spellEnd"/>
      <w:r w:rsidR="00457523" w:rsidRPr="00566B63">
        <w:t>:</w:t>
      </w:r>
      <w:r w:rsidR="00457523" w:rsidRPr="00566B63">
        <w:br/>
        <w:t xml:space="preserve">Usuário: </w:t>
      </w:r>
      <w:hyperlink r:id="rId10" w:tgtFrame="_blank" w:history="1">
        <w:r w:rsidR="00457523" w:rsidRPr="00566B63">
          <w:rPr>
            <w:rStyle w:val="Hyperlink"/>
            <w:bCs/>
          </w:rPr>
          <w:t>analise.dgi@gmail.com</w:t>
        </w:r>
      </w:hyperlink>
      <w:r w:rsidR="00457523" w:rsidRPr="00566B63">
        <w:br/>
        <w:t xml:space="preserve">Senha: </w:t>
      </w:r>
      <w:proofErr w:type="spellStart"/>
      <w:proofErr w:type="gramStart"/>
      <w:r w:rsidR="00457523" w:rsidRPr="00566B63">
        <w:rPr>
          <w:b/>
          <w:bCs/>
        </w:rPr>
        <w:t>dgi</w:t>
      </w:r>
      <w:proofErr w:type="spellEnd"/>
      <w:r w:rsidR="00457523" w:rsidRPr="00566B63">
        <w:rPr>
          <w:b/>
          <w:bCs/>
        </w:rPr>
        <w:t>.</w:t>
      </w:r>
      <w:proofErr w:type="gramEnd"/>
      <w:r w:rsidR="00457523" w:rsidRPr="00566B63">
        <w:rPr>
          <w:b/>
          <w:bCs/>
        </w:rPr>
        <w:t>2013</w:t>
      </w:r>
    </w:p>
    <w:p w:rsidR="00253E42" w:rsidRDefault="00457523" w:rsidP="00253E42">
      <w:pPr>
        <w:spacing w:after="0"/>
      </w:pPr>
      <w:r w:rsidRPr="00566B63">
        <w:br/>
      </w:r>
      <w:r w:rsidR="00253E42">
        <w:rPr>
          <w:noProof/>
          <w:lang w:eastAsia="pt-BR"/>
        </w:rPr>
        <w:drawing>
          <wp:inline distT="0" distB="0" distL="0" distR="0">
            <wp:extent cx="5356032" cy="3101008"/>
            <wp:effectExtent l="19050" t="0" r="0" b="0"/>
            <wp:docPr id="3" name="Imagem 3" descr="C:\Users\DGI\Desktop\g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GI\Desktop\ga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032" cy="310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BF0" w:rsidRDefault="00115BF0" w:rsidP="00253E42">
      <w:pPr>
        <w:spacing w:after="0"/>
      </w:pPr>
    </w:p>
    <w:p w:rsidR="00644840" w:rsidRDefault="00666B93" w:rsidP="00666B93">
      <w:pPr>
        <w:pStyle w:val="Ttulo1"/>
      </w:pPr>
      <w:bookmarkStart w:id="2" w:name="_Toc441046857"/>
      <w:r>
        <w:lastRenderedPageBreak/>
        <w:t>3. T</w:t>
      </w:r>
      <w:r w:rsidR="00644840">
        <w:t>ela de conteúdo gerenciado</w:t>
      </w:r>
      <w:bookmarkEnd w:id="2"/>
    </w:p>
    <w:p w:rsidR="00253E42" w:rsidRDefault="00457523" w:rsidP="00253E42">
      <w:pPr>
        <w:spacing w:after="0"/>
      </w:pPr>
      <w:r w:rsidRPr="00566B63">
        <w:t>Após a validação do acesso, será apresentada uma nova tela contendo uma listagem com o conteúdo gerenciado.</w:t>
      </w:r>
      <w:r w:rsidRPr="00566B63">
        <w:br/>
        <w:t>No canto superior direito da tela pode-se alterar o período referente às estatísticas apresentadas.</w:t>
      </w:r>
      <w:proofErr w:type="gramStart"/>
      <w:r w:rsidRPr="00566B63">
        <w:br/>
      </w:r>
      <w:proofErr w:type="gramEnd"/>
    </w:p>
    <w:p w:rsidR="00253E42" w:rsidRDefault="00115BF0" w:rsidP="00253E42">
      <w:pPr>
        <w:spacing w:after="0"/>
      </w:pPr>
      <w:r>
        <w:rPr>
          <w:noProof/>
          <w:lang w:eastAsia="pt-BR"/>
        </w:rPr>
        <w:pict>
          <v:shape id="_x0000_s1029" type="#_x0000_t32" style="position:absolute;margin-left:269.25pt;margin-top:61.9pt;width:24.4pt;height:.05pt;z-index:251661312" o:connectortype="straight" strokecolor="red" strokeweight="4.5pt">
            <v:stroke endarrow="block"/>
            <v:shadow type="perspective" color="#622423 [1605]" opacity=".5" offset="1pt" offset2="-1pt"/>
          </v:shape>
        </w:pict>
      </w:r>
      <w:r>
        <w:rPr>
          <w:noProof/>
          <w:lang w:eastAsia="pt-BR"/>
        </w:rPr>
        <w:pict>
          <v:shape id="_x0000_s1027" type="#_x0000_t32" style="position:absolute;margin-left:51.95pt;margin-top:205.25pt;width:24.45pt;height:0;flip:x;z-index:251659264" o:connectortype="straight" strokecolor="red" strokeweight="4.5pt">
            <v:stroke endarrow="block"/>
            <v:shadow type="perspective" color="#622423 [1605]" opacity=".5" offset="1pt" offset2="-1pt"/>
          </v:shape>
        </w:pict>
      </w:r>
      <w:r w:rsidR="00253E42">
        <w:rPr>
          <w:noProof/>
          <w:lang w:eastAsia="pt-BR"/>
        </w:rPr>
        <w:drawing>
          <wp:inline distT="0" distB="0" distL="0" distR="0">
            <wp:extent cx="5391150" cy="3307715"/>
            <wp:effectExtent l="19050" t="0" r="0" b="0"/>
            <wp:docPr id="4" name="Imagem 4" descr="C:\Users\DGI\Desktop\g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GI\Desktop\ga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840" w:rsidRDefault="00457523" w:rsidP="00666B93">
      <w:pPr>
        <w:pStyle w:val="Ttulo1"/>
      </w:pPr>
      <w:r w:rsidRPr="00566B63">
        <w:rPr>
          <w:rFonts w:asciiTheme="minorHAnsi" w:hAnsiTheme="minorHAnsi"/>
          <w:sz w:val="22"/>
          <w:szCs w:val="22"/>
        </w:rPr>
        <w:br/>
      </w:r>
      <w:bookmarkStart w:id="3" w:name="_Toc441046858"/>
      <w:r w:rsidR="00666B93">
        <w:t>4. A</w:t>
      </w:r>
      <w:r w:rsidR="00644840">
        <w:t>quisição de estatísticas</w:t>
      </w:r>
      <w:bookmarkEnd w:id="3"/>
    </w:p>
    <w:p w:rsidR="00253E42" w:rsidRDefault="00457523" w:rsidP="00253E42">
      <w:pPr>
        <w:spacing w:after="0"/>
      </w:pPr>
      <w:r w:rsidRPr="00566B63">
        <w:t>No canto inferior esquerdo, existe a opção "</w:t>
      </w:r>
      <w:r w:rsidRPr="00566B63">
        <w:rPr>
          <w:b/>
          <w:bCs/>
        </w:rPr>
        <w:t>Aquisição</w:t>
      </w:r>
      <w:r w:rsidRPr="00566B63">
        <w:t xml:space="preserve">". Clique sobre a mesma para que </w:t>
      </w:r>
      <w:proofErr w:type="gramStart"/>
      <w:r w:rsidRPr="00566B63">
        <w:t>seja</w:t>
      </w:r>
      <w:proofErr w:type="gramEnd"/>
      <w:r w:rsidRPr="00566B63">
        <w:t xml:space="preserve"> apresentada várias opções. </w:t>
      </w:r>
      <w:r w:rsidR="00253E42">
        <w:t xml:space="preserve"> </w:t>
      </w:r>
      <w:r w:rsidRPr="00566B63">
        <w:t>Dentre as opções apresentadas, clique sobre a opção "</w:t>
      </w:r>
      <w:r w:rsidRPr="00566B63">
        <w:rPr>
          <w:b/>
          <w:bCs/>
        </w:rPr>
        <w:t>Visão Geral</w:t>
      </w:r>
      <w:r w:rsidRPr="00566B63">
        <w:t>".</w:t>
      </w:r>
    </w:p>
    <w:p w:rsidR="009504A0" w:rsidRDefault="009504A0" w:rsidP="00253E42">
      <w:pPr>
        <w:spacing w:after="0"/>
      </w:pPr>
    </w:p>
    <w:p w:rsidR="00253E42" w:rsidRDefault="00115BF0" w:rsidP="00253E42">
      <w:pPr>
        <w:spacing w:after="0"/>
      </w:pPr>
      <w:r>
        <w:rPr>
          <w:noProof/>
          <w:lang w:eastAsia="pt-BR"/>
        </w:rPr>
        <w:pict>
          <v:shape id="_x0000_s1028" type="#_x0000_t32" style="position:absolute;margin-left:65.85pt;margin-top:139.8pt;width:24.15pt;height:.05pt;z-index:251660288" o:connectortype="straight" strokecolor="red" strokeweight="4.5pt">
            <v:stroke endarrow="block"/>
            <v:shadow type="perspective" color="#622423 [1605]" opacity=".5" offset="1pt" offset2="-1pt"/>
          </v:shape>
        </w:pict>
      </w:r>
      <w:r w:rsidR="00253E42">
        <w:rPr>
          <w:noProof/>
          <w:lang w:eastAsia="pt-BR"/>
        </w:rPr>
        <w:drawing>
          <wp:inline distT="0" distB="0" distL="0" distR="0">
            <wp:extent cx="5391150" cy="3307715"/>
            <wp:effectExtent l="19050" t="0" r="0" b="0"/>
            <wp:docPr id="5" name="Imagem 5" descr="C:\Users\DGI\Desktop\g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GI\Desktop\ga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840" w:rsidRDefault="00666B93" w:rsidP="00666B93">
      <w:pPr>
        <w:pStyle w:val="Ttulo1"/>
      </w:pPr>
      <w:bookmarkStart w:id="4" w:name="_Toc441046859"/>
      <w:r>
        <w:lastRenderedPageBreak/>
        <w:t>5. Visualizando e</w:t>
      </w:r>
      <w:r w:rsidR="00644840">
        <w:t>statísticas</w:t>
      </w:r>
      <w:bookmarkEnd w:id="4"/>
    </w:p>
    <w:p w:rsidR="00457523" w:rsidRPr="00566B63" w:rsidRDefault="00457523" w:rsidP="00253E42">
      <w:pPr>
        <w:spacing w:after="0"/>
      </w:pPr>
      <w:r w:rsidRPr="00566B63">
        <w:t>Na nova tela apresentada, "</w:t>
      </w:r>
      <w:r w:rsidRPr="00566B63">
        <w:rPr>
          <w:b/>
          <w:bCs/>
        </w:rPr>
        <w:t>Visão geral de aquisição</w:t>
      </w:r>
      <w:r w:rsidRPr="00566B63">
        <w:t>", clique sobre a opção "</w:t>
      </w:r>
      <w:proofErr w:type="spellStart"/>
      <w:r w:rsidRPr="00566B63">
        <w:rPr>
          <w:b/>
          <w:bCs/>
        </w:rPr>
        <w:t>Direct</w:t>
      </w:r>
      <w:proofErr w:type="spellEnd"/>
      <w:r w:rsidRPr="00566B63">
        <w:t>" localizado na parte inferior central.</w:t>
      </w:r>
      <w:r w:rsidRPr="00566B63">
        <w:br/>
        <w:t>Serão apresentadas estatísticas de acesso referente ao site da DGI e dos Catálogos.</w:t>
      </w:r>
    </w:p>
    <w:p w:rsidR="00457523" w:rsidRPr="00566B63" w:rsidRDefault="00457523" w:rsidP="00253E42">
      <w:pPr>
        <w:spacing w:after="0"/>
      </w:pPr>
    </w:p>
    <w:p w:rsidR="00457523" w:rsidRPr="00566B63" w:rsidRDefault="00253E42" w:rsidP="00253E42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391150" cy="3140710"/>
            <wp:effectExtent l="19050" t="0" r="0" b="0"/>
            <wp:docPr id="6" name="Imagem 6" descr="C:\Users\DGI\Desktop\g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GI\Desktop\ga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523" w:rsidRPr="00566B63" w:rsidRDefault="00457523" w:rsidP="00253E42">
      <w:pPr>
        <w:spacing w:after="0"/>
      </w:pPr>
    </w:p>
    <w:p w:rsidR="00457523" w:rsidRPr="00566B63" w:rsidRDefault="00457523" w:rsidP="00253E42">
      <w:pPr>
        <w:spacing w:after="0"/>
      </w:pPr>
    </w:p>
    <w:sectPr w:rsidR="00457523" w:rsidRPr="00566B63" w:rsidSect="00115BF0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57523"/>
    <w:rsid w:val="00115BF0"/>
    <w:rsid w:val="00124D81"/>
    <w:rsid w:val="00253E42"/>
    <w:rsid w:val="002D78AF"/>
    <w:rsid w:val="00457523"/>
    <w:rsid w:val="00566B63"/>
    <w:rsid w:val="00644840"/>
    <w:rsid w:val="00666B93"/>
    <w:rsid w:val="007314F7"/>
    <w:rsid w:val="007C4123"/>
    <w:rsid w:val="007F4177"/>
    <w:rsid w:val="008057FB"/>
    <w:rsid w:val="0088689E"/>
    <w:rsid w:val="009504A0"/>
    <w:rsid w:val="00C928FC"/>
    <w:rsid w:val="00C9525F"/>
    <w:rsid w:val="00D205E4"/>
    <w:rsid w:val="00DD2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212"/>
  </w:style>
  <w:style w:type="paragraph" w:styleId="Ttulo1">
    <w:name w:val="heading 1"/>
    <w:basedOn w:val="Normal"/>
    <w:next w:val="Normal"/>
    <w:link w:val="Ttulo1Char"/>
    <w:uiPriority w:val="9"/>
    <w:qFormat/>
    <w:rsid w:val="00666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6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zmsearchresult">
    <w:name w:val="zmsearchresult"/>
    <w:basedOn w:val="Fontepargpadro"/>
    <w:rsid w:val="00457523"/>
  </w:style>
  <w:style w:type="character" w:customStyle="1" w:styleId="object">
    <w:name w:val="object"/>
    <w:basedOn w:val="Fontepargpadro"/>
    <w:rsid w:val="00457523"/>
  </w:style>
  <w:style w:type="character" w:styleId="Hyperlink">
    <w:name w:val="Hyperlink"/>
    <w:basedOn w:val="Fontepargpadro"/>
    <w:uiPriority w:val="99"/>
    <w:unhideWhenUsed/>
    <w:rsid w:val="00457523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4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412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66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66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15BF0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115BF0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analytics/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://www.dgi.inpe.br/CDSR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dgi.inpe.br/catalogo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www.dgi.inpe.br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analise.dgi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210582-824B-4B3A-B567-36932EF7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308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21</cp:revision>
  <dcterms:created xsi:type="dcterms:W3CDTF">2016-01-20T10:04:00Z</dcterms:created>
  <dcterms:modified xsi:type="dcterms:W3CDTF">2016-01-20T12:02:00Z</dcterms:modified>
</cp:coreProperties>
</file>