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Centre de recherche et de construction</w:t>
      </w:r>
    </w:p>
    <w:p w:rsidR="00000000" w:rsidDel="00000000" w:rsidP="00000000" w:rsidRDefault="00000000" w:rsidRPr="00000000" w14:paraId="00000002">
      <w:pPr>
        <w:pageBreakBefore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Combiné pour marine air et terre car des technologies peuvent être utilisées dans les deux. Par exemple, fréquences radios, transfert de cible, etc…</w:t>
      </w:r>
    </w:p>
    <w:p w:rsidR="00000000" w:rsidDel="00000000" w:rsidP="00000000" w:rsidRDefault="00000000" w:rsidRPr="00000000" w14:paraId="00000004">
      <w:pPr>
        <w:pageBreakBefore w:val="0"/>
        <w:rPr>
          <w:rFonts w:ascii="Calibri" w:cs="Calibri" w:eastAsia="Calibri" w:hAnsi="Calibri"/>
          <w:vertAlign w:val="baseline"/>
        </w:rPr>
      </w:pPr>
      <w:r w:rsidDel="00000000" w:rsidR="00000000" w:rsidRPr="00000000">
        <w:rPr>
          <w:rFonts w:ascii="Calibri" w:cs="Calibri" w:eastAsia="Calibri" w:hAnsi="Calibri"/>
          <w:vertAlign w:val="baseline"/>
          <w:rtl w:val="0"/>
        </w:rPr>
        <w:br w:type="textWrapping"/>
        <w:t xml:space="preserve">Très grande corporation destinée a fabriquer des avions avec des grands moyens financiers et d'ingenieurs ...</w:t>
        <w:br w:type="textWrapping"/>
        <w:t xml:space="preserve">Les essais se font a haute altitude l'avion est largué pour que le pilote puisse s'ejecter assez tôt. Les essais près du sol se font   Si possible avec l'avion telecommandé. Quand la situation devient plus sur, des pilotes experimentés font les essais</w:t>
        <w:br w:type="textWrapping"/>
        <w:br w:type="textWrapping"/>
        <w:t xml:space="preserve">Premier projets : avion a réaction normal</w:t>
        <w:br w:type="textWrapping"/>
        <w:t xml:space="preserve">Petit a petit on améliore l'avion avec des nouvelles technologies. Si l'avion atteint sa limite on les utilise ds le prochain avion plus moderne</w:t>
        <w:br w:type="textWrapping"/>
        <w:t xml:space="preserve">Faire des tests d'option en parrallele avec guidage laser etc...</w:t>
        <w:br w:type="textWrapping"/>
        <w:t xml:space="preserve">Guidage laser, infrarouge thermique a radar, roquette longue portée pour les combats rapprochés</w:t>
        <w:br w:type="textWrapping"/>
        <w:t xml:space="preserve">Combiner ces possibilité pour éviter les flares des avions</w:t>
        <w:br w:type="textWrapping"/>
        <w:t xml:space="preserve">Furtif intelligent, grande distance de detection pour le radar, plusieurs pour avoir une vue de 360 degrés</w:t>
        <w:br w:type="textWrapping"/>
        <w:t xml:space="preserve">Affichage LCD sur le casque, affichage en 3D</w:t>
        <w:br w:type="textWrapping"/>
        <w:t xml:space="preserve">Inventer un système de coordonnée simple pour siter l'ennemi ou le missile ennemi très rapidement et plus facile a comprendre. Une coordonnée pour le verticale et une pour l'horizontale. Horloge horaire ds chaque plan (2 x V et 1 x H)</w:t>
        <w:br w:type="textWrapping"/>
        <w:br w:type="textWrapping"/>
        <w:t xml:space="preserve">Les tests se font dans des aerodromes réservées aux tests. Sinon dans des aerilodromes mitaires mais dans une zone réservée.</w:t>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vertAlign w:val="baseline"/>
          <w:rtl w:val="0"/>
        </w:rPr>
        <w:t xml:space="preserve">Corporation vhc</w:t>
        <w:br w:type="textWrapping"/>
        <w:t xml:space="preserve">Collaborer avec les usines de production militaire ou il n y a presque pas d'ingenieurs qui proposent de nouvelle chose. Si possible les acheter mais on n'arrête pas leur projet. Proposer d'aures. Recruter les nouveaux diplomés pour commencer.</w:t>
        <w:br w:type="textWrapping"/>
        <w:br w:type="textWrapping"/>
        <w:t xml:space="preserve">Si les usines sont militaires collaborer en proposant des projets ...</w:t>
        <w:br w:type="textWrapping"/>
        <w:t xml:space="preserve">S'inspirer des modèles existants et faire faire modifications.</w:t>
        <w:br w:type="textWrapping"/>
        <w:t xml:space="preserve">Istaller ces usines près des camps militaires ou on peut faire des tests plus rapidement. Si ces usines existent déjà construire une zone de test avec piste char...</w:t>
        <w:br w:type="textWrapping"/>
        <w:br w:type="textWrapping"/>
        <w:t xml:space="preserve">Civil</w:t>
        <w:br w:type="textWrapping"/>
        <w:t xml:space="preserve">Voiture de sport 4x4</w:t>
        <w:br w:type="textWrapping"/>
        <w:t xml:space="preserve">Camion léger</w:t>
        <w:br w:type="textWrapping"/>
        <w:t xml:space="preserve">Camion lourd 12 m avec 2 remorques</w:t>
        <w:br w:type="textWrapping"/>
        <w:t xml:space="preserve">Moto</w:t>
        <w:br w:type="textWrapping"/>
        <w:br w:type="textWrapping"/>
        <w:t xml:space="preserve">Militaire</w:t>
        <w:br w:type="textWrapping"/>
        <w:t xml:space="preserve">Vhc 4x4 humvee puch</w:t>
        <w:br w:type="textWrapping"/>
        <w:t xml:space="preserve">Camion de transport de troupe de matériel leger avec remorque duro, lourd avec grande remorque</w:t>
        <w:br w:type="textWrapping"/>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