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F9" w:rsidRDefault="00F711F9">
      <w:pPr>
        <w:ind w:left="720"/>
        <w:rPr>
          <w:rFonts w:asciiTheme="majorHAnsi" w:eastAsiaTheme="majorEastAsia" w:hAnsiTheme="majorHAnsi" w:cstheme="majorBidi"/>
          <w:color w:val="4472C4" w:themeColor="accent5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4472C4" w:themeColor="accent5"/>
          <w:kern w:val="28"/>
          <w:sz w:val="52"/>
          <w:szCs w:val="52"/>
          <w14:ligatures w14:val="standard"/>
          <w14:numForm w14:val="oldStyle"/>
        </w:rPr>
        <w:t xml:space="preserve">Multithreading </w:t>
      </w:r>
    </w:p>
    <w:p w:rsidR="00F711F9" w:rsidRDefault="00F711F9" w:rsidP="00F711F9">
      <w:pPr>
        <w:pStyle w:val="ListParagraph"/>
        <w:numPr>
          <w:ilvl w:val="0"/>
          <w:numId w:val="3"/>
        </w:numPr>
      </w:pPr>
      <w:r>
        <w:t xml:space="preserve">Sleep() method : </w:t>
      </w:r>
      <w:r>
        <w:rPr>
          <w:rFonts w:ascii="Arial" w:hAnsi="Arial" w:cs="Arial"/>
          <w:shd w:val="clear" w:color="auto" w:fill="FFFFFF"/>
        </w:rPr>
        <w:t>This method causes the currently executing thread to sleep for the specified number of milliseconds, subject to the precision and accuracy of system timers and schedulers.</w:t>
      </w:r>
    </w:p>
    <w:p w:rsid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  <w:r w:rsidRPr="00F711F9"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  <w:t>//  sleep for the specified number of milliseconds</w:t>
      </w: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  <w:r w:rsidRPr="00F711F9"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  <w:t>public static void sleep(long millis) throws InterruptedException</w:t>
      </w: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  <w:r w:rsidRPr="00F711F9"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  <w:t>//sleep for the specified number of milliseconds plus nano seconds</w:t>
      </w: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  <w:r w:rsidRPr="00F711F9"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  <w:t xml:space="preserve">public static void sleep(long millis, int nanos) </w:t>
      </w:r>
    </w:p>
    <w:p w:rsidR="00F711F9" w:rsidRPr="00F711F9" w:rsidRDefault="00F711F9" w:rsidP="00F711F9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70" w:firstLine="0"/>
        <w:textAlignment w:val="baseline"/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</w:pPr>
      <w:r w:rsidRPr="00F711F9">
        <w:rPr>
          <w:rFonts w:ascii="Consolas" w:eastAsia="Times New Roman" w:hAnsi="Consolas" w:cs="Courier New"/>
          <w:color w:val="auto"/>
          <w:sz w:val="23"/>
          <w:szCs w:val="23"/>
          <w:lang w:eastAsia="en-US"/>
        </w:rPr>
        <w:t xml:space="preserve">                         throws InterruptedException</w:t>
      </w:r>
    </w:p>
    <w:p w:rsidR="00953F9E" w:rsidRDefault="00953F9E" w:rsidP="00F711F9">
      <w:pPr>
        <w:ind w:left="1080"/>
      </w:pPr>
    </w:p>
    <w:p w:rsidR="002C715C" w:rsidRDefault="00F711F9" w:rsidP="002C715C">
      <w:pPr>
        <w:pStyle w:val="HTMLPreformatted"/>
        <w:numPr>
          <w:ilvl w:val="0"/>
          <w:numId w:val="3"/>
        </w:numPr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2C715C">
        <w:rPr>
          <w:rFonts w:ascii="Consolas" w:hAnsi="Consolas"/>
          <w:sz w:val="23"/>
          <w:szCs w:val="23"/>
        </w:rPr>
        <w:t xml:space="preserve">Yield () : </w:t>
      </w:r>
      <w:r w:rsidRPr="002C715C">
        <w:rPr>
          <w:rFonts w:ascii="Consolas" w:hAnsi="Consolas"/>
          <w:sz w:val="23"/>
          <w:szCs w:val="23"/>
        </w:rPr>
        <w:t>public static native void yield()</w:t>
      </w:r>
    </w:p>
    <w:p w:rsidR="005D3553" w:rsidRDefault="005D3553" w:rsidP="002C51B5">
      <w:pPr>
        <w:pStyle w:val="HTMLPreformatted"/>
        <w:shd w:val="clear" w:color="auto" w:fill="E0E0E0"/>
        <w:spacing w:after="150"/>
        <w:textAlignment w:val="baseline"/>
      </w:pPr>
    </w:p>
    <w:p w:rsidR="005D3553" w:rsidRDefault="005D3553" w:rsidP="002C51B5">
      <w:pPr>
        <w:pStyle w:val="HTMLPreformatted"/>
        <w:shd w:val="clear" w:color="auto" w:fill="E0E0E0"/>
        <w:spacing w:after="150"/>
        <w:textAlignment w:val="baseline"/>
      </w:pPr>
    </w:p>
    <w:p w:rsidR="005D3553" w:rsidRDefault="005D3553" w:rsidP="002C51B5">
      <w:pPr>
        <w:pStyle w:val="HTMLPreformatted"/>
        <w:shd w:val="clear" w:color="auto" w:fill="E0E0E0"/>
        <w:spacing w:after="150"/>
        <w:textAlignment w:val="baseline"/>
      </w:pPr>
    </w:p>
    <w:p w:rsidR="002C51B5" w:rsidRDefault="002C715C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t xml:space="preserve">Join() : </w:t>
      </w:r>
      <w:r w:rsidR="002C51B5">
        <w:t xml:space="preserve">  </w:t>
      </w:r>
      <w:r w:rsidR="002C51B5">
        <w:rPr>
          <w:rFonts w:ascii="Consolas" w:hAnsi="Consolas"/>
          <w:sz w:val="23"/>
          <w:szCs w:val="23"/>
        </w:rPr>
        <w:t>// waits for this thread to die.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public final void join() throws InterruptedException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// waits at most this much milliseconds for this thread to die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public final void join(long millis) 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throws InterruptedException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// waits at most milliseconds plus nanoseconds for this thread to die.</w:t>
      </w:r>
    </w:p>
    <w:p w:rsidR="002C51B5" w:rsidRDefault="002C51B5" w:rsidP="002C51B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java.lang.Thread.join(long millis, int nanos)</w:t>
      </w:r>
    </w:p>
    <w:p w:rsidR="002C715C" w:rsidRDefault="002C715C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2C51B5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>ThreadPool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 xml:space="preserve">Executors 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>|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>|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>ExecutorService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>|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lastRenderedPageBreak/>
        <w:t>ThreadPoolExecutor implements ExecutorService</w:t>
      </w:r>
    </w:p>
    <w:p w:rsidR="00A3475A" w:rsidRDefault="00A3475A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A3475A" w:rsidRDefault="00905362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hyperlink r:id="rId8" w:history="1">
        <w:r w:rsidRPr="000675DC">
          <w:rPr>
            <w:rStyle w:val="Hyperlink"/>
            <w:lang w:eastAsia="en-US"/>
          </w:rPr>
          <w:t>https://javarevisited.blogspot.com/2013/07/how-to-create-thread-pools-in-java-executors-framework-example-tutorial.html</w:t>
        </w:r>
      </w:hyperlink>
    </w:p>
    <w:p w:rsidR="00905362" w:rsidRDefault="00905362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905362" w:rsidRDefault="00905362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hyperlink r:id="rId9" w:history="1">
        <w:r w:rsidRPr="000675DC">
          <w:rPr>
            <w:rStyle w:val="Hyperlink"/>
            <w:lang w:eastAsia="en-US"/>
          </w:rPr>
          <w:t>https://javarevisited.blogspot.com/2017/02/difference-between-executor-executorservice-and-executors-in-java.html</w:t>
        </w:r>
      </w:hyperlink>
    </w:p>
    <w:p w:rsidR="00905362" w:rsidRDefault="00905362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265315" w:rsidRDefault="00265315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</w:p>
    <w:p w:rsidR="00EE12C9" w:rsidRDefault="00EE12C9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hyperlink r:id="rId10" w:history="1">
        <w:r w:rsidRPr="000675DC">
          <w:rPr>
            <w:rStyle w:val="Hyperlink"/>
            <w:lang w:eastAsia="en-US"/>
          </w:rPr>
          <w:t>https://dzone.com/articles/getting-the-most-out-of-the-java-thread-pool</w:t>
        </w:r>
      </w:hyperlink>
    </w:p>
    <w:p w:rsidR="00EE12C9" w:rsidRDefault="00EE12C9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bookmarkStart w:id="0" w:name="_GoBack"/>
      <w:bookmarkEnd w:id="0"/>
    </w:p>
    <w:p w:rsidR="00265315" w:rsidRPr="002C715C" w:rsidRDefault="00265315" w:rsidP="002C51B5">
      <w:pPr>
        <w:pStyle w:val="ListParagraph"/>
        <w:tabs>
          <w:tab w:val="left" w:pos="916"/>
        </w:tabs>
        <w:ind w:left="1170" w:firstLine="0"/>
        <w:rPr>
          <w:lang w:eastAsia="en-US"/>
        </w:rPr>
      </w:pPr>
      <w:r>
        <w:rPr>
          <w:lang w:eastAsia="en-US"/>
        </w:rPr>
        <w:t xml:space="preserve">Runnable ,callable and future interface </w:t>
      </w:r>
    </w:p>
    <w:sectPr w:rsidR="00265315" w:rsidRPr="002C71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CE6" w:rsidRDefault="002B4CE6">
      <w:pPr>
        <w:spacing w:after="0" w:line="240" w:lineRule="auto"/>
      </w:pPr>
      <w:r>
        <w:separator/>
      </w:r>
    </w:p>
  </w:endnote>
  <w:endnote w:type="continuationSeparator" w:id="0">
    <w:p w:rsidR="002B4CE6" w:rsidRDefault="002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9E" w:rsidRDefault="002B4C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D4EA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CE6" w:rsidRDefault="002B4CE6">
      <w:pPr>
        <w:spacing w:after="0" w:line="240" w:lineRule="auto"/>
      </w:pPr>
      <w:r>
        <w:separator/>
      </w:r>
    </w:p>
  </w:footnote>
  <w:footnote w:type="continuationSeparator" w:id="0">
    <w:p w:rsidR="002B4CE6" w:rsidRDefault="002B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9E" w:rsidRDefault="002B4CE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B861C1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923B1"/>
    <w:multiLevelType w:val="hybridMultilevel"/>
    <w:tmpl w:val="1AFCAF66"/>
    <w:lvl w:ilvl="0" w:tplc="CF14C4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F9"/>
    <w:rsid w:val="00265315"/>
    <w:rsid w:val="002B4CE6"/>
    <w:rsid w:val="002C51B5"/>
    <w:rsid w:val="002C715C"/>
    <w:rsid w:val="005D3553"/>
    <w:rsid w:val="00905362"/>
    <w:rsid w:val="00953F9E"/>
    <w:rsid w:val="00A3475A"/>
    <w:rsid w:val="00EE12C9"/>
    <w:rsid w:val="00F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3CE8C-FEE3-4733-915B-2D669DE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1F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3/07/how-to-create-thread-pools-in-java-executors-framework-example-tutoria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zone.com/articles/getting-the-most-out-of-the-java-thread-p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evisited.blogspot.com/2017/02/difference-between-executor-executorservice-and-executors-in-java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1493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</dc:creator>
  <cp:keywords/>
  <cp:lastModifiedBy>cyber</cp:lastModifiedBy>
  <cp:revision>15</cp:revision>
  <dcterms:created xsi:type="dcterms:W3CDTF">2019-03-05T16:05:00Z</dcterms:created>
  <dcterms:modified xsi:type="dcterms:W3CDTF">2019-03-06T16:58:00Z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