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23A" w:rsidRPr="00382097" w:rsidRDefault="00416BE0" w:rsidP="004E67B2">
      <w:pPr>
        <w:spacing w:after="0" w:line="240" w:lineRule="auto"/>
        <w:ind w:firstLine="567"/>
        <w:jc w:val="both"/>
        <w:rPr>
          <w:rFonts w:ascii="Times New Roman" w:hAnsi="Times New Roman" w:cs="Times New Roman"/>
          <w:color w:val="000000"/>
          <w:sz w:val="24"/>
          <w:szCs w:val="24"/>
          <w:lang w:val="id-ID"/>
        </w:rPr>
      </w:pPr>
      <w:r w:rsidRPr="00382097">
        <w:rPr>
          <w:rFonts w:ascii="Times New Roman" w:hAnsi="Times New Roman" w:cs="Times New Roman"/>
          <w:color w:val="000000"/>
          <w:sz w:val="24"/>
          <w:szCs w:val="24"/>
          <w:lang w:val="id-ID"/>
        </w:rPr>
        <w:t>Kualitas udara ambien merupakan faktor penting dalam</w:t>
      </w:r>
      <w:bookmarkStart w:id="0" w:name="_GoBack"/>
      <w:bookmarkEnd w:id="0"/>
      <w:r w:rsidRPr="00382097">
        <w:rPr>
          <w:rFonts w:ascii="Times New Roman" w:hAnsi="Times New Roman" w:cs="Times New Roman"/>
          <w:color w:val="000000"/>
          <w:sz w:val="24"/>
          <w:szCs w:val="24"/>
          <w:lang w:val="id-ID"/>
        </w:rPr>
        <w:t xml:space="preserve"> mendukung kehidupan makhluk hidup di bumi.</w:t>
      </w:r>
      <w:r w:rsidRPr="00382097">
        <w:rPr>
          <w:rFonts w:ascii="Times New Roman" w:hAnsi="Times New Roman" w:cs="Times New Roman"/>
          <w:color w:val="000000"/>
          <w:sz w:val="24"/>
          <w:szCs w:val="24"/>
          <w:lang w:val="id-ID"/>
        </w:rPr>
        <w:t xml:space="preserve"> </w:t>
      </w:r>
      <w:r w:rsidRPr="00382097">
        <w:rPr>
          <w:rFonts w:ascii="Times New Roman" w:hAnsi="Times New Roman" w:cs="Times New Roman"/>
          <w:color w:val="000000"/>
          <w:sz w:val="24"/>
          <w:szCs w:val="24"/>
          <w:lang w:val="id-ID"/>
        </w:rPr>
        <w:t>Kualitas udara ambien dapat ditentukan oleh dua parameter penting, yaitu debu jatuh (</w:t>
      </w:r>
      <w:r w:rsidRPr="00382097">
        <w:rPr>
          <w:rFonts w:ascii="Times New Roman" w:hAnsi="Times New Roman" w:cs="Times New Roman"/>
          <w:i/>
          <w:iCs/>
          <w:color w:val="000000"/>
          <w:sz w:val="24"/>
          <w:szCs w:val="24"/>
          <w:lang w:val="id-ID"/>
        </w:rPr>
        <w:t>dustfall</w:t>
      </w:r>
      <w:r w:rsidRPr="00382097">
        <w:rPr>
          <w:rFonts w:ascii="Times New Roman" w:hAnsi="Times New Roman" w:cs="Times New Roman"/>
          <w:color w:val="000000"/>
          <w:sz w:val="24"/>
          <w:szCs w:val="24"/>
          <w:lang w:val="id-ID"/>
        </w:rPr>
        <w:t xml:space="preserve">) dan </w:t>
      </w:r>
      <w:r w:rsidRPr="00382097">
        <w:rPr>
          <w:rFonts w:ascii="Times New Roman" w:hAnsi="Times New Roman" w:cs="Times New Roman"/>
          <w:i/>
          <w:iCs/>
          <w:color w:val="000000"/>
          <w:sz w:val="24"/>
          <w:szCs w:val="24"/>
          <w:lang w:val="id-ID"/>
        </w:rPr>
        <w:t xml:space="preserve">total suspended particulate </w:t>
      </w:r>
      <w:r w:rsidRPr="00382097">
        <w:rPr>
          <w:rFonts w:ascii="Times New Roman" w:hAnsi="Times New Roman" w:cs="Times New Roman"/>
          <w:color w:val="000000"/>
          <w:sz w:val="24"/>
          <w:szCs w:val="24"/>
          <w:lang w:val="id-ID"/>
        </w:rPr>
        <w:t xml:space="preserve">(TSP). </w:t>
      </w:r>
      <w:r w:rsidRPr="00382097">
        <w:rPr>
          <w:rFonts w:ascii="Times New Roman" w:hAnsi="Times New Roman" w:cs="Times New Roman"/>
          <w:sz w:val="24"/>
          <w:szCs w:val="24"/>
          <w:lang w:val="id-ID"/>
        </w:rPr>
        <w:t xml:space="preserve">Debu jatuh merupakan partikel dengan ukuran kurang dari 500 μm yang secara alamiah dihasilkan oleh tanah kering yang terbawa oleh angin maupun muntahan letusan gunung berapi (Hai </w:t>
      </w:r>
      <w:r w:rsidRPr="00382097">
        <w:rPr>
          <w:rFonts w:ascii="Times New Roman" w:hAnsi="Times New Roman" w:cs="Times New Roman"/>
          <w:i/>
          <w:iCs/>
          <w:sz w:val="24"/>
          <w:szCs w:val="24"/>
          <w:lang w:val="id-ID"/>
        </w:rPr>
        <w:t xml:space="preserve">et al. </w:t>
      </w:r>
      <w:r w:rsidRPr="00382097">
        <w:rPr>
          <w:rFonts w:ascii="Times New Roman" w:hAnsi="Times New Roman" w:cs="Times New Roman"/>
          <w:sz w:val="24"/>
          <w:szCs w:val="24"/>
          <w:lang w:val="id-ID"/>
        </w:rPr>
        <w:t xml:space="preserve">2007). </w:t>
      </w:r>
      <w:r w:rsidRPr="00382097">
        <w:rPr>
          <w:rFonts w:ascii="Times New Roman" w:hAnsi="Times New Roman" w:cs="Times New Roman"/>
          <w:i/>
          <w:iCs/>
          <w:sz w:val="24"/>
          <w:szCs w:val="24"/>
          <w:lang w:val="id-ID"/>
        </w:rPr>
        <w:t>Total suspended particulate</w:t>
      </w:r>
      <w:r w:rsidRPr="00382097">
        <w:rPr>
          <w:rFonts w:ascii="Times New Roman" w:hAnsi="Times New Roman" w:cs="Times New Roman"/>
          <w:sz w:val="24"/>
          <w:szCs w:val="24"/>
          <w:lang w:val="id-ID"/>
        </w:rPr>
        <w:t xml:space="preserve"> (TSP) merupakan partikel udara halus seperti debu, uap, dan asap dengan diameter kurang dari 100 μm (Rochimawati </w:t>
      </w:r>
      <w:r w:rsidRPr="00382097">
        <w:rPr>
          <w:rFonts w:ascii="Times New Roman" w:hAnsi="Times New Roman" w:cs="Times New Roman"/>
          <w:i/>
          <w:iCs/>
          <w:sz w:val="24"/>
          <w:szCs w:val="24"/>
          <w:lang w:val="id-ID"/>
        </w:rPr>
        <w:t xml:space="preserve">et al. </w:t>
      </w:r>
      <w:r w:rsidRPr="00382097">
        <w:rPr>
          <w:rFonts w:ascii="Times New Roman" w:hAnsi="Times New Roman" w:cs="Times New Roman"/>
          <w:sz w:val="24"/>
          <w:szCs w:val="24"/>
          <w:lang w:val="id-ID"/>
        </w:rPr>
        <w:t xml:space="preserve">2014). </w:t>
      </w:r>
      <w:r w:rsidRPr="00382097">
        <w:rPr>
          <w:rFonts w:ascii="Times New Roman" w:hAnsi="Times New Roman" w:cs="Times New Roman"/>
          <w:color w:val="000000"/>
          <w:sz w:val="24"/>
          <w:szCs w:val="24"/>
          <w:lang w:val="id-ID"/>
        </w:rPr>
        <w:t xml:space="preserve">Debu jatuh dan TSP dapat dikontrol secara efektif dan efisien jika faktor seperti kecepatan angin, kelembaban tanah (Fecan </w:t>
      </w:r>
      <w:r w:rsidRPr="00382097">
        <w:rPr>
          <w:rFonts w:ascii="Times New Roman" w:hAnsi="Times New Roman" w:cs="Times New Roman"/>
          <w:i/>
          <w:iCs/>
          <w:color w:val="000000"/>
          <w:sz w:val="24"/>
          <w:szCs w:val="24"/>
          <w:lang w:val="id-ID"/>
        </w:rPr>
        <w:t xml:space="preserve">et al. </w:t>
      </w:r>
      <w:r w:rsidRPr="00382097">
        <w:rPr>
          <w:rFonts w:ascii="Times New Roman" w:hAnsi="Times New Roman" w:cs="Times New Roman"/>
          <w:color w:val="000000"/>
          <w:sz w:val="24"/>
          <w:szCs w:val="24"/>
          <w:lang w:val="id-ID"/>
        </w:rPr>
        <w:t xml:space="preserve">1999, Wang </w:t>
      </w:r>
      <w:r w:rsidRPr="00382097">
        <w:rPr>
          <w:rFonts w:ascii="Times New Roman" w:hAnsi="Times New Roman" w:cs="Times New Roman"/>
          <w:i/>
          <w:iCs/>
          <w:color w:val="000000"/>
          <w:sz w:val="24"/>
          <w:szCs w:val="24"/>
          <w:lang w:val="id-ID"/>
        </w:rPr>
        <w:t>et al</w:t>
      </w:r>
      <w:r w:rsidRPr="00382097">
        <w:rPr>
          <w:rFonts w:ascii="Times New Roman" w:hAnsi="Times New Roman" w:cs="Times New Roman"/>
          <w:color w:val="000000"/>
          <w:sz w:val="24"/>
          <w:szCs w:val="24"/>
          <w:lang w:val="id-ID"/>
        </w:rPr>
        <w:t xml:space="preserve">. 2015), dan persentase tutupan lahan telah diketahui (Yuwono </w:t>
      </w:r>
      <w:r w:rsidRPr="00382097">
        <w:rPr>
          <w:rFonts w:ascii="Times New Roman" w:hAnsi="Times New Roman" w:cs="Times New Roman"/>
          <w:i/>
          <w:iCs/>
          <w:color w:val="000000"/>
          <w:sz w:val="24"/>
          <w:szCs w:val="24"/>
          <w:lang w:val="id-ID"/>
        </w:rPr>
        <w:t xml:space="preserve">et al. </w:t>
      </w:r>
      <w:r w:rsidRPr="00382097">
        <w:rPr>
          <w:rFonts w:ascii="Times New Roman" w:hAnsi="Times New Roman" w:cs="Times New Roman"/>
          <w:color w:val="000000"/>
          <w:sz w:val="24"/>
          <w:szCs w:val="24"/>
          <w:lang w:val="id-ID"/>
        </w:rPr>
        <w:t>2015).</w:t>
      </w:r>
    </w:p>
    <w:p w:rsidR="00416BE0" w:rsidRPr="00382097" w:rsidRDefault="00416BE0" w:rsidP="004E67B2">
      <w:pPr>
        <w:autoSpaceDE w:val="0"/>
        <w:autoSpaceDN w:val="0"/>
        <w:adjustRightInd w:val="0"/>
        <w:spacing w:after="0" w:line="240" w:lineRule="auto"/>
        <w:ind w:firstLine="567"/>
        <w:jc w:val="both"/>
        <w:rPr>
          <w:rFonts w:ascii="Times New Roman" w:hAnsi="Times New Roman" w:cs="Times New Roman"/>
          <w:color w:val="000000"/>
          <w:sz w:val="24"/>
          <w:szCs w:val="24"/>
          <w:lang w:val="id-ID"/>
        </w:rPr>
      </w:pPr>
      <w:r w:rsidRPr="00382097">
        <w:rPr>
          <w:rFonts w:ascii="Times New Roman" w:hAnsi="Times New Roman" w:cs="Times New Roman"/>
          <w:color w:val="000000"/>
          <w:sz w:val="24"/>
          <w:szCs w:val="24"/>
          <w:lang w:val="id-ID"/>
        </w:rPr>
        <w:t xml:space="preserve">Kondisi meteorologi, permukaan tanah, dan stabilitas atmosfer merupakan beberapa faktor yang mempengaruhi bangkitan debu jatuh (Akpinar </w:t>
      </w:r>
      <w:r w:rsidRPr="00382097">
        <w:rPr>
          <w:rFonts w:ascii="Times New Roman" w:hAnsi="Times New Roman" w:cs="Times New Roman"/>
          <w:i/>
          <w:iCs/>
          <w:color w:val="000000"/>
          <w:sz w:val="24"/>
          <w:szCs w:val="24"/>
          <w:lang w:val="id-ID"/>
        </w:rPr>
        <w:t xml:space="preserve">et al. </w:t>
      </w:r>
      <w:r w:rsidRPr="00382097">
        <w:rPr>
          <w:rFonts w:ascii="Times New Roman" w:hAnsi="Times New Roman" w:cs="Times New Roman"/>
          <w:color w:val="000000"/>
          <w:sz w:val="24"/>
          <w:szCs w:val="24"/>
          <w:lang w:val="id-ID"/>
        </w:rPr>
        <w:t xml:space="preserve">2009, Kang </w:t>
      </w:r>
      <w:r w:rsidRPr="00382097">
        <w:rPr>
          <w:rFonts w:ascii="Times New Roman" w:hAnsi="Times New Roman" w:cs="Times New Roman"/>
          <w:i/>
          <w:iCs/>
          <w:color w:val="000000"/>
          <w:sz w:val="24"/>
          <w:szCs w:val="24"/>
          <w:lang w:val="id-ID"/>
        </w:rPr>
        <w:t>et al</w:t>
      </w:r>
      <w:r w:rsidRPr="00382097">
        <w:rPr>
          <w:rFonts w:ascii="Times New Roman" w:hAnsi="Times New Roman" w:cs="Times New Roman"/>
          <w:color w:val="000000"/>
          <w:sz w:val="24"/>
          <w:szCs w:val="24"/>
          <w:lang w:val="id-ID"/>
        </w:rPr>
        <w:t xml:space="preserve">. 2011). Menurut Laurent </w:t>
      </w:r>
      <w:r w:rsidRPr="00382097">
        <w:rPr>
          <w:rFonts w:ascii="Times New Roman" w:hAnsi="Times New Roman" w:cs="Times New Roman"/>
          <w:i/>
          <w:iCs/>
          <w:color w:val="000000"/>
          <w:sz w:val="24"/>
          <w:szCs w:val="24"/>
          <w:lang w:val="id-ID"/>
        </w:rPr>
        <w:t xml:space="preserve">et al. </w:t>
      </w:r>
      <w:r w:rsidRPr="00382097">
        <w:rPr>
          <w:rFonts w:ascii="Times New Roman" w:hAnsi="Times New Roman" w:cs="Times New Roman"/>
          <w:color w:val="000000"/>
          <w:sz w:val="24"/>
          <w:szCs w:val="24"/>
          <w:lang w:val="id-ID"/>
        </w:rPr>
        <w:t>(2006), bangkitan debu jatuh yang dipengaruhi oleh kecepatan angin setempat merupakan fungsi dari kekasaran permukaan, tekstur tanah, dan kadar air tanah. Faktor-faktor yang mempengaruhi erosi tanah yaitu: energi (</w:t>
      </w:r>
      <w:r w:rsidRPr="00382097">
        <w:rPr>
          <w:rFonts w:ascii="Times New Roman" w:hAnsi="Times New Roman" w:cs="Times New Roman"/>
          <w:i/>
          <w:iCs/>
          <w:color w:val="000000"/>
          <w:sz w:val="24"/>
          <w:szCs w:val="24"/>
          <w:lang w:val="id-ID"/>
        </w:rPr>
        <w:t>erosivitas</w:t>
      </w:r>
      <w:r w:rsidRPr="00382097">
        <w:rPr>
          <w:rFonts w:ascii="Times New Roman" w:hAnsi="Times New Roman" w:cs="Times New Roman"/>
          <w:color w:val="000000"/>
          <w:sz w:val="24"/>
          <w:szCs w:val="24"/>
          <w:lang w:val="id-ID"/>
        </w:rPr>
        <w:t xml:space="preserve">), kepekaan tanah </w:t>
      </w:r>
      <w:r w:rsidRPr="00382097">
        <w:rPr>
          <w:rFonts w:ascii="Times New Roman" w:hAnsi="Times New Roman" w:cs="Times New Roman"/>
          <w:i/>
          <w:iCs/>
          <w:color w:val="000000"/>
          <w:sz w:val="24"/>
          <w:szCs w:val="24"/>
          <w:lang w:val="id-ID"/>
        </w:rPr>
        <w:t>(erodibilitas</w:t>
      </w:r>
      <w:r w:rsidRPr="00382097">
        <w:rPr>
          <w:rFonts w:ascii="Times New Roman" w:hAnsi="Times New Roman" w:cs="Times New Roman"/>
          <w:color w:val="000000"/>
          <w:sz w:val="24"/>
          <w:szCs w:val="24"/>
          <w:lang w:val="id-ID"/>
        </w:rPr>
        <w:t xml:space="preserve">), dan proteksi tanah (Washington </w:t>
      </w:r>
      <w:r w:rsidRPr="00382097">
        <w:rPr>
          <w:rFonts w:ascii="Times New Roman" w:hAnsi="Times New Roman" w:cs="Times New Roman"/>
          <w:i/>
          <w:iCs/>
          <w:color w:val="000000"/>
          <w:sz w:val="24"/>
          <w:szCs w:val="24"/>
          <w:lang w:val="id-ID"/>
        </w:rPr>
        <w:t xml:space="preserve">et al. </w:t>
      </w:r>
      <w:r w:rsidRPr="00382097">
        <w:rPr>
          <w:rFonts w:ascii="Times New Roman" w:hAnsi="Times New Roman" w:cs="Times New Roman"/>
          <w:color w:val="000000"/>
          <w:sz w:val="24"/>
          <w:szCs w:val="24"/>
          <w:lang w:val="id-ID"/>
        </w:rPr>
        <w:t xml:space="preserve">2003, Koren dan Kaufman 2004, Yoshioka </w:t>
      </w:r>
      <w:r w:rsidRPr="00382097">
        <w:rPr>
          <w:rFonts w:ascii="Times New Roman" w:hAnsi="Times New Roman" w:cs="Times New Roman"/>
          <w:i/>
          <w:iCs/>
          <w:color w:val="000000"/>
          <w:sz w:val="24"/>
          <w:szCs w:val="24"/>
          <w:lang w:val="id-ID"/>
        </w:rPr>
        <w:t xml:space="preserve">et al. </w:t>
      </w:r>
      <w:r w:rsidRPr="00382097">
        <w:rPr>
          <w:rFonts w:ascii="Times New Roman" w:hAnsi="Times New Roman" w:cs="Times New Roman"/>
          <w:color w:val="000000"/>
          <w:sz w:val="24"/>
          <w:szCs w:val="24"/>
          <w:lang w:val="id-ID"/>
        </w:rPr>
        <w:t xml:space="preserve">2005, Shang </w:t>
      </w:r>
      <w:r w:rsidRPr="00382097">
        <w:rPr>
          <w:rFonts w:ascii="Times New Roman" w:hAnsi="Times New Roman" w:cs="Times New Roman"/>
          <w:i/>
          <w:iCs/>
          <w:color w:val="000000"/>
          <w:sz w:val="24"/>
          <w:szCs w:val="24"/>
          <w:lang w:val="id-ID"/>
        </w:rPr>
        <w:t xml:space="preserve">et al. </w:t>
      </w:r>
      <w:r w:rsidRPr="00382097">
        <w:rPr>
          <w:rFonts w:ascii="Times New Roman" w:hAnsi="Times New Roman" w:cs="Times New Roman"/>
          <w:color w:val="000000"/>
          <w:sz w:val="24"/>
          <w:szCs w:val="24"/>
          <w:lang w:val="id-ID"/>
        </w:rPr>
        <w:t xml:space="preserve">2012). Faktor emisi debu jatuh dan TSP dari berbagai jenis tanah mempengaruhi kualitas udara ambien (Hamiresa </w:t>
      </w:r>
      <w:r w:rsidRPr="00382097">
        <w:rPr>
          <w:rFonts w:ascii="Times New Roman" w:hAnsi="Times New Roman" w:cs="Times New Roman"/>
          <w:i/>
          <w:color w:val="000000"/>
          <w:sz w:val="24"/>
          <w:szCs w:val="24"/>
          <w:lang w:val="id-ID"/>
        </w:rPr>
        <w:t>et al.</w:t>
      </w:r>
      <w:r w:rsidRPr="00382097">
        <w:rPr>
          <w:rFonts w:ascii="Times New Roman" w:hAnsi="Times New Roman" w:cs="Times New Roman"/>
          <w:color w:val="000000"/>
          <w:sz w:val="24"/>
          <w:szCs w:val="24"/>
          <w:lang w:val="id-ID"/>
        </w:rPr>
        <w:t xml:space="preserve"> 2016).</w:t>
      </w:r>
    </w:p>
    <w:p w:rsidR="00416BE0" w:rsidRPr="00382097" w:rsidRDefault="00416BE0" w:rsidP="004E67B2">
      <w:pPr>
        <w:autoSpaceDE w:val="0"/>
        <w:autoSpaceDN w:val="0"/>
        <w:adjustRightInd w:val="0"/>
        <w:spacing w:after="0" w:line="240" w:lineRule="auto"/>
        <w:ind w:firstLine="567"/>
        <w:jc w:val="both"/>
        <w:rPr>
          <w:rFonts w:ascii="Times New Roman" w:hAnsi="Times New Roman" w:cs="Times New Roman"/>
          <w:sz w:val="24"/>
          <w:szCs w:val="24"/>
          <w:lang w:val="id-ID"/>
        </w:rPr>
      </w:pPr>
      <w:r w:rsidRPr="00382097">
        <w:rPr>
          <w:rFonts w:ascii="Times New Roman" w:hAnsi="Times New Roman" w:cs="Times New Roman"/>
          <w:color w:val="000000"/>
          <w:sz w:val="24"/>
          <w:szCs w:val="24"/>
          <w:lang w:val="id-ID"/>
        </w:rPr>
        <w:t xml:space="preserve">Ketersediaan perangkat lunak yang dapat diaplikasikan untuk menghitung secara otomatis besarnya bangkitan debu jatuh dan TSP dari permukaan tanah yang dipengaruhi oleh kondisi lingkungan dan iklim setempat di Indonesia merupakan salah satu kontribusi penting bagi para pemangku kepentingan dalam menentukan konsentrasi debu jatuh dan TSP dalam udara ambien. </w:t>
      </w:r>
      <w:r w:rsidRPr="00382097">
        <w:rPr>
          <w:rFonts w:ascii="Times New Roman" w:hAnsi="Times New Roman" w:cs="Times New Roman"/>
          <w:color w:val="000000"/>
          <w:sz w:val="24"/>
          <w:szCs w:val="24"/>
          <w:lang w:val="id-ID"/>
        </w:rPr>
        <w:t xml:space="preserve">Program perhitungan oromatis untuk menghitung bangkitan debu jatuh dan TSP didibuat dengan menggunakan Software Microsoft Excel dan visual basic. </w:t>
      </w:r>
    </w:p>
    <w:p w:rsidR="00416BE0" w:rsidRPr="00382097" w:rsidRDefault="00416BE0" w:rsidP="004E67B2">
      <w:pPr>
        <w:spacing w:after="0" w:line="240" w:lineRule="auto"/>
        <w:ind w:firstLine="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Program perhitungan bangkitan debu jatuh dan TSP merupakan program perhitungan otomatis yang dibuat untuk menghitung bangkitan debu jatuh dan TSP dari permukaan tanah berdasarkan jenis tanah, kecepatan angin, kadar air tanah, dan persentase tutupan lahan. Dengan memasukkan data tersebut, bangkitan debu jatuh di suatu wilayah dapat diprediksi sehingga memudahkan para stakeholder untuk menyusun suatu kebijakan mengenai pengelolaan kualitas udara di wilayahnya. </w:t>
      </w:r>
    </w:p>
    <w:p w:rsidR="00BF5F44" w:rsidRPr="00382097" w:rsidRDefault="00BF5F44" w:rsidP="004E67B2">
      <w:pPr>
        <w:spacing w:after="0" w:line="240" w:lineRule="auto"/>
        <w:jc w:val="both"/>
        <w:rPr>
          <w:rFonts w:ascii="Times New Roman" w:hAnsi="Times New Roman" w:cs="Times New Roman"/>
          <w:sz w:val="24"/>
          <w:szCs w:val="24"/>
          <w:lang w:val="id-ID"/>
        </w:rPr>
      </w:pPr>
    </w:p>
    <w:p w:rsidR="004E67B2" w:rsidRPr="00382097" w:rsidRDefault="004E67B2" w:rsidP="004E67B2">
      <w:pPr>
        <w:spacing w:after="0" w:line="240" w:lineRule="auto"/>
        <w:jc w:val="both"/>
        <w:rPr>
          <w:rFonts w:ascii="Times New Roman" w:hAnsi="Times New Roman" w:cs="Times New Roman"/>
          <w:sz w:val="24"/>
          <w:szCs w:val="24"/>
          <w:lang w:val="id-ID"/>
        </w:rPr>
      </w:pPr>
    </w:p>
    <w:p w:rsidR="004E67B2" w:rsidRPr="00382097" w:rsidRDefault="004E67B2" w:rsidP="004E67B2">
      <w:pPr>
        <w:spacing w:after="0" w:line="240" w:lineRule="auto"/>
        <w:jc w:val="center"/>
        <w:rPr>
          <w:rFonts w:ascii="Times New Roman" w:hAnsi="Times New Roman" w:cs="Times New Roman"/>
          <w:sz w:val="24"/>
          <w:szCs w:val="24"/>
          <w:lang w:val="id-ID"/>
        </w:rPr>
      </w:pPr>
      <w:r w:rsidRPr="00382097">
        <w:rPr>
          <w:rFonts w:ascii="Times New Roman" w:hAnsi="Times New Roman" w:cs="Times New Roman"/>
          <w:sz w:val="24"/>
          <w:szCs w:val="24"/>
          <w:lang w:val="id-ID"/>
        </w:rPr>
        <w:t>DAFTAR PUSTAKA</w:t>
      </w:r>
    </w:p>
    <w:p w:rsidR="004E67B2" w:rsidRPr="00382097" w:rsidRDefault="004E67B2" w:rsidP="004E67B2">
      <w:pPr>
        <w:spacing w:after="0" w:line="240" w:lineRule="auto"/>
        <w:jc w:val="center"/>
        <w:rPr>
          <w:rFonts w:ascii="Times New Roman" w:hAnsi="Times New Roman" w:cs="Times New Roman"/>
          <w:sz w:val="24"/>
          <w:szCs w:val="24"/>
          <w:lang w:val="id-ID"/>
        </w:rPr>
      </w:pPr>
    </w:p>
    <w:p w:rsidR="004E67B2" w:rsidRPr="00382097" w:rsidRDefault="004E67B2" w:rsidP="004E67B2">
      <w:pPr>
        <w:autoSpaceDE w:val="0"/>
        <w:autoSpaceDN w:val="0"/>
        <w:adjustRightInd w:val="0"/>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Akpinar EA, Akpinar S, Oztop HF. 2009. Statistical analysis of meteorological factors and air pollution at winter months in Elazig, Turkey. </w:t>
      </w:r>
      <w:r w:rsidRPr="00382097">
        <w:rPr>
          <w:rFonts w:ascii="Times New Roman" w:hAnsi="Times New Roman" w:cs="Times New Roman"/>
          <w:i/>
          <w:iCs/>
          <w:sz w:val="24"/>
          <w:szCs w:val="24"/>
          <w:lang w:val="id-ID"/>
        </w:rPr>
        <w:t>Journal of Urban</w:t>
      </w:r>
      <w:r w:rsidRPr="00382097">
        <w:rPr>
          <w:rFonts w:ascii="Times New Roman" w:hAnsi="Times New Roman" w:cs="Times New Roman"/>
          <w:sz w:val="24"/>
          <w:szCs w:val="24"/>
          <w:lang w:val="id-ID"/>
        </w:rPr>
        <w:t xml:space="preserve"> </w:t>
      </w:r>
      <w:r w:rsidRPr="00382097">
        <w:rPr>
          <w:rFonts w:ascii="Times New Roman" w:hAnsi="Times New Roman" w:cs="Times New Roman"/>
          <w:i/>
          <w:iCs/>
          <w:sz w:val="24"/>
          <w:szCs w:val="24"/>
          <w:lang w:val="id-ID"/>
        </w:rPr>
        <w:t>and Environmental Engineering</w:t>
      </w:r>
      <w:r w:rsidRPr="00382097">
        <w:rPr>
          <w:rFonts w:ascii="Times New Roman" w:hAnsi="Times New Roman" w:cs="Times New Roman"/>
          <w:sz w:val="24"/>
          <w:szCs w:val="24"/>
          <w:lang w:val="id-ID"/>
        </w:rPr>
        <w:t>. 3(1):7-16.</w:t>
      </w:r>
    </w:p>
    <w:p w:rsidR="004E67B2" w:rsidRPr="00382097" w:rsidRDefault="004E67B2" w:rsidP="004E67B2">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Fecan F, Marticorena B, Bergametti G. 1999. Parametrization of the increase of the aeolian erosion threshold wind friction velocity due to soil moisture for arid and semi-arid areas. </w:t>
      </w:r>
      <w:r w:rsidRPr="00382097">
        <w:rPr>
          <w:rFonts w:ascii="Times New Roman" w:hAnsi="Times New Roman" w:cs="Times New Roman"/>
          <w:i/>
          <w:iCs/>
          <w:sz w:val="24"/>
          <w:szCs w:val="24"/>
          <w:lang w:val="id-ID"/>
        </w:rPr>
        <w:t>Annales Geophysicae</w:t>
      </w:r>
      <w:r w:rsidRPr="00382097">
        <w:rPr>
          <w:rFonts w:ascii="Times New Roman" w:hAnsi="Times New Roman" w:cs="Times New Roman"/>
          <w:sz w:val="24"/>
          <w:szCs w:val="24"/>
          <w:lang w:val="id-ID"/>
        </w:rPr>
        <w:t xml:space="preserve">. 17: 149–157. </w:t>
      </w:r>
    </w:p>
    <w:p w:rsidR="004E67B2" w:rsidRPr="00382097" w:rsidRDefault="004E67B2" w:rsidP="004E67B2">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Hai C, Yuan C, Liu G, Li X, Zhang F, Zhang X. 2007. Research on the component of dust fall in Hohhot in comparison with surface soil components in different lands of inner Mongolia Plateau. </w:t>
      </w:r>
      <w:r w:rsidRPr="00382097">
        <w:rPr>
          <w:rFonts w:ascii="Times New Roman" w:hAnsi="Times New Roman" w:cs="Times New Roman"/>
          <w:i/>
          <w:iCs/>
          <w:sz w:val="24"/>
          <w:szCs w:val="24"/>
          <w:lang w:val="id-ID"/>
        </w:rPr>
        <w:t>Water, Air, and Solid Pollution</w:t>
      </w:r>
      <w:r w:rsidRPr="00382097">
        <w:rPr>
          <w:rFonts w:ascii="Times New Roman" w:hAnsi="Times New Roman" w:cs="Times New Roman"/>
          <w:sz w:val="24"/>
          <w:szCs w:val="24"/>
          <w:lang w:val="id-ID"/>
        </w:rPr>
        <w:t xml:space="preserve">. 190: 27-34. </w:t>
      </w:r>
    </w:p>
    <w:p w:rsidR="004E67B2" w:rsidRPr="00382097" w:rsidRDefault="004E67B2" w:rsidP="004E67B2">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lastRenderedPageBreak/>
        <w:t xml:space="preserve">Hamiresa G, Yuwono AS, Anwar S. 2016. Emission factor of dustfall and TSP from andisol soil for ambient air quality assessment. </w:t>
      </w:r>
      <w:r w:rsidRPr="00382097">
        <w:rPr>
          <w:rFonts w:ascii="Times New Roman" w:hAnsi="Times New Roman" w:cs="Times New Roman"/>
          <w:i/>
          <w:sz w:val="24"/>
          <w:szCs w:val="24"/>
          <w:lang w:val="id-ID"/>
        </w:rPr>
        <w:t>ARPN Journal of Engineering and Applied Science</w:t>
      </w:r>
      <w:r w:rsidRPr="00382097">
        <w:rPr>
          <w:rFonts w:ascii="Times New Roman" w:hAnsi="Times New Roman" w:cs="Times New Roman"/>
          <w:sz w:val="24"/>
          <w:szCs w:val="24"/>
          <w:lang w:val="id-ID"/>
        </w:rPr>
        <w:t>. 11(21): 12760-12766.</w:t>
      </w:r>
    </w:p>
    <w:p w:rsidR="004E67B2" w:rsidRPr="00382097" w:rsidRDefault="004E67B2" w:rsidP="004E67B2">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Kang J, Yoon S, Shao Y, Kim S. 2011. Comparison of vertical dust flux by implementing three dust emissionss schemes in WRF/CHEM. </w:t>
      </w:r>
      <w:r w:rsidRPr="00382097">
        <w:rPr>
          <w:rFonts w:ascii="Times New Roman" w:hAnsi="Times New Roman" w:cs="Times New Roman"/>
          <w:i/>
          <w:iCs/>
          <w:sz w:val="24"/>
          <w:szCs w:val="24"/>
          <w:lang w:val="id-ID"/>
        </w:rPr>
        <w:t>Journal of Geopghysical Research</w:t>
      </w:r>
      <w:r w:rsidRPr="00382097">
        <w:rPr>
          <w:rFonts w:ascii="Times New Roman" w:hAnsi="Times New Roman" w:cs="Times New Roman"/>
          <w:sz w:val="24"/>
          <w:szCs w:val="24"/>
          <w:lang w:val="id-ID"/>
        </w:rPr>
        <w:t xml:space="preserve">. 116(D9): 1-18. </w:t>
      </w:r>
    </w:p>
    <w:p w:rsidR="004E67B2" w:rsidRPr="00382097" w:rsidRDefault="004E67B2" w:rsidP="004E67B2">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Koren I, Kaufman YJ. 2004. Direct wind measurements of saharan dust events from terra and aqua satellites. </w:t>
      </w:r>
      <w:r w:rsidRPr="00382097">
        <w:rPr>
          <w:rFonts w:ascii="Times New Roman" w:hAnsi="Times New Roman" w:cs="Times New Roman"/>
          <w:i/>
          <w:iCs/>
          <w:sz w:val="24"/>
          <w:szCs w:val="24"/>
          <w:lang w:val="id-ID"/>
        </w:rPr>
        <w:t>Geophysical Research Letters</w:t>
      </w:r>
      <w:r w:rsidRPr="00382097">
        <w:rPr>
          <w:rFonts w:ascii="Times New Roman" w:hAnsi="Times New Roman" w:cs="Times New Roman"/>
          <w:sz w:val="24"/>
          <w:szCs w:val="24"/>
          <w:lang w:val="id-ID"/>
        </w:rPr>
        <w:t xml:space="preserve">. 31(6) (art. no.-L06122). </w:t>
      </w:r>
    </w:p>
    <w:p w:rsidR="004E67B2" w:rsidRPr="00382097" w:rsidRDefault="004E67B2" w:rsidP="004E67B2">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Laurent B, Marticorena B, Bergametti G, Mei F. 2006. Modeling mineral dust emissions from Chinese and Mongolian deserts. </w:t>
      </w:r>
      <w:r w:rsidRPr="00382097">
        <w:rPr>
          <w:rFonts w:ascii="Times New Roman" w:hAnsi="Times New Roman" w:cs="Times New Roman"/>
          <w:i/>
          <w:iCs/>
          <w:sz w:val="24"/>
          <w:szCs w:val="24"/>
          <w:lang w:val="id-ID"/>
        </w:rPr>
        <w:t>Global and Planetary Change</w:t>
      </w:r>
      <w:r w:rsidRPr="00382097">
        <w:rPr>
          <w:rFonts w:ascii="Times New Roman" w:hAnsi="Times New Roman" w:cs="Times New Roman"/>
          <w:sz w:val="24"/>
          <w:szCs w:val="24"/>
          <w:lang w:val="id-ID"/>
        </w:rPr>
        <w:t xml:space="preserve">. 52: 121–141.  </w:t>
      </w:r>
    </w:p>
    <w:p w:rsidR="004E67B2" w:rsidRPr="00382097" w:rsidRDefault="004E67B2" w:rsidP="004E67B2">
      <w:pPr>
        <w:autoSpaceDE w:val="0"/>
        <w:autoSpaceDN w:val="0"/>
        <w:adjustRightInd w:val="0"/>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Rochimawati NR, Yuwono AS, Saptomo SK. 2014. Prediction and Modelling of Total Suspended Particulate Generation on Ultisol and Andisol Soil, </w:t>
      </w:r>
      <w:r w:rsidRPr="00382097">
        <w:rPr>
          <w:rFonts w:ascii="Times New Roman" w:hAnsi="Times New Roman" w:cs="Times New Roman"/>
          <w:i/>
          <w:iCs/>
          <w:sz w:val="24"/>
          <w:szCs w:val="24"/>
          <w:lang w:val="id-ID"/>
        </w:rPr>
        <w:t>ARPN</w:t>
      </w:r>
      <w:r w:rsidRPr="00382097">
        <w:rPr>
          <w:rFonts w:ascii="Times New Roman" w:hAnsi="Times New Roman" w:cs="Times New Roman"/>
          <w:sz w:val="24"/>
          <w:szCs w:val="24"/>
          <w:lang w:val="id-ID"/>
        </w:rPr>
        <w:t xml:space="preserve"> </w:t>
      </w:r>
      <w:r w:rsidRPr="00382097">
        <w:rPr>
          <w:rFonts w:ascii="Times New Roman" w:hAnsi="Times New Roman" w:cs="Times New Roman"/>
          <w:i/>
          <w:iCs/>
          <w:sz w:val="24"/>
          <w:szCs w:val="24"/>
          <w:lang w:val="id-ID"/>
        </w:rPr>
        <w:t>Journal of Science and Technology</w:t>
      </w:r>
      <w:r w:rsidRPr="00382097">
        <w:rPr>
          <w:rFonts w:ascii="Times New Roman" w:hAnsi="Times New Roman" w:cs="Times New Roman"/>
          <w:sz w:val="24"/>
          <w:szCs w:val="24"/>
          <w:lang w:val="id-ID"/>
        </w:rPr>
        <w:t>. 4(6): 329-333.</w:t>
      </w:r>
    </w:p>
    <w:p w:rsidR="004E67B2" w:rsidRPr="00382097" w:rsidRDefault="004E67B2" w:rsidP="004E67B2">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Wang X, Chowa JC, Kohla SD, Yatavelli LNR, Percy KE, Legge AH, Watson JG. 2015. Wind erosion potential for fugitive dust sources in the Athabasca Oil Sands-region. </w:t>
      </w:r>
      <w:r w:rsidRPr="00382097">
        <w:rPr>
          <w:rFonts w:ascii="Times New Roman" w:hAnsi="Times New Roman" w:cs="Times New Roman"/>
          <w:i/>
          <w:iCs/>
          <w:sz w:val="24"/>
          <w:szCs w:val="24"/>
          <w:lang w:val="id-ID"/>
        </w:rPr>
        <w:t>Aeolian-Research</w:t>
      </w:r>
      <w:r w:rsidRPr="00382097">
        <w:rPr>
          <w:rFonts w:ascii="Times New Roman" w:hAnsi="Times New Roman" w:cs="Times New Roman"/>
          <w:sz w:val="24"/>
          <w:szCs w:val="24"/>
          <w:lang w:val="id-ID"/>
        </w:rPr>
        <w:t>. 18(11): 121-134.</w:t>
      </w:r>
    </w:p>
    <w:p w:rsidR="004E67B2" w:rsidRPr="00382097" w:rsidRDefault="004E67B2" w:rsidP="004E67B2">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Washington R, Todd MC, Middleton NJ, Goudie AS. 2003. Dust storm source areas determined by the total ozone monitoring spectrometer and surface observations. </w:t>
      </w:r>
      <w:r w:rsidRPr="00382097">
        <w:rPr>
          <w:rFonts w:ascii="Times New Roman" w:hAnsi="Times New Roman" w:cs="Times New Roman"/>
          <w:i/>
          <w:iCs/>
          <w:sz w:val="24"/>
          <w:szCs w:val="24"/>
          <w:lang w:val="id-ID"/>
        </w:rPr>
        <w:t>Annals of the Association of American Geographers</w:t>
      </w:r>
      <w:r w:rsidRPr="00382097">
        <w:rPr>
          <w:rFonts w:ascii="Times New Roman" w:hAnsi="Times New Roman" w:cs="Times New Roman"/>
          <w:sz w:val="24"/>
          <w:szCs w:val="24"/>
          <w:lang w:val="id-ID"/>
        </w:rPr>
        <w:t xml:space="preserve">. 93 (2): 297-313.  </w:t>
      </w:r>
    </w:p>
    <w:p w:rsidR="00382097" w:rsidRPr="00382097" w:rsidRDefault="00382097" w:rsidP="00382097">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Yoshioka M, Mahowald NM, Dufresne JL, Luo C. 2005. Simulation of absorbing aerosol indices for african dust. </w:t>
      </w:r>
      <w:r w:rsidRPr="00382097">
        <w:rPr>
          <w:rFonts w:ascii="Times New Roman" w:hAnsi="Times New Roman" w:cs="Times New Roman"/>
          <w:i/>
          <w:iCs/>
          <w:sz w:val="24"/>
          <w:szCs w:val="24"/>
          <w:lang w:val="id-ID"/>
        </w:rPr>
        <w:t>Journal of Geophysical Research</w:t>
      </w:r>
      <w:r w:rsidRPr="00382097">
        <w:rPr>
          <w:rFonts w:ascii="Times New Roman" w:hAnsi="Times New Roman" w:cs="Times New Roman"/>
          <w:sz w:val="24"/>
          <w:szCs w:val="24"/>
          <w:lang w:val="id-ID"/>
        </w:rPr>
        <w:t xml:space="preserve">. 110 (D18) (art. no.D18S17). </w:t>
      </w:r>
    </w:p>
    <w:p w:rsidR="004E67B2" w:rsidRPr="00382097" w:rsidRDefault="004E67B2" w:rsidP="004E67B2">
      <w:pPr>
        <w:spacing w:after="0" w:line="240" w:lineRule="auto"/>
        <w:ind w:left="567" w:hanging="567"/>
        <w:jc w:val="both"/>
        <w:rPr>
          <w:rFonts w:ascii="Times New Roman" w:hAnsi="Times New Roman" w:cs="Times New Roman"/>
          <w:sz w:val="24"/>
          <w:szCs w:val="24"/>
          <w:lang w:val="id-ID"/>
        </w:rPr>
      </w:pPr>
      <w:r w:rsidRPr="00382097">
        <w:rPr>
          <w:rFonts w:ascii="Times New Roman" w:hAnsi="Times New Roman" w:cs="Times New Roman"/>
          <w:sz w:val="24"/>
          <w:szCs w:val="24"/>
          <w:lang w:val="id-ID"/>
        </w:rPr>
        <w:t xml:space="preserve">Yuwono AS, Mulyani F, Munthe CR, Kurniawan A, Mulyanto B. 2015. Estimating dustfall generation affected by wind speed, soil moisture content and land cover. </w:t>
      </w:r>
      <w:r w:rsidRPr="00382097">
        <w:rPr>
          <w:rFonts w:ascii="Times New Roman" w:hAnsi="Times New Roman" w:cs="Times New Roman"/>
          <w:i/>
          <w:iCs/>
          <w:sz w:val="24"/>
          <w:szCs w:val="24"/>
          <w:lang w:val="id-ID"/>
        </w:rPr>
        <w:t>International Journal of Applied Environmental Sciences (IJAES)</w:t>
      </w:r>
      <w:r w:rsidRPr="00382097">
        <w:rPr>
          <w:rFonts w:ascii="Times New Roman" w:hAnsi="Times New Roman" w:cs="Times New Roman"/>
          <w:sz w:val="24"/>
          <w:szCs w:val="24"/>
          <w:lang w:val="id-ID"/>
        </w:rPr>
        <w:t>. 10 (20): 9339-9344.</w:t>
      </w:r>
    </w:p>
    <w:p w:rsidR="004E67B2" w:rsidRPr="00382097" w:rsidRDefault="004E67B2" w:rsidP="004E67B2">
      <w:pPr>
        <w:spacing w:after="0" w:line="240" w:lineRule="auto"/>
        <w:jc w:val="both"/>
        <w:rPr>
          <w:rFonts w:ascii="Times New Roman" w:hAnsi="Times New Roman" w:cs="Times New Roman"/>
          <w:sz w:val="24"/>
          <w:szCs w:val="24"/>
          <w:lang w:val="id-ID"/>
        </w:rPr>
      </w:pPr>
    </w:p>
    <w:sectPr w:rsidR="004E67B2" w:rsidRPr="00382097" w:rsidSect="00416BE0">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BE0"/>
    <w:rsid w:val="00382097"/>
    <w:rsid w:val="00416BE0"/>
    <w:rsid w:val="004E67B2"/>
    <w:rsid w:val="00B1123A"/>
    <w:rsid w:val="00BF5F44"/>
    <w:rsid w:val="00F7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D4B5B-3D1C-4E9B-9E1E-3FB96E3B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2018-05-05T12:41:00Z</dcterms:created>
  <dcterms:modified xsi:type="dcterms:W3CDTF">2018-05-05T13:08:00Z</dcterms:modified>
</cp:coreProperties>
</file>