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10.22会议记录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1.需求-&gt;解决方案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需求：促进睡眠（</w:t>
      </w:r>
      <w:bookmarkStart w:id="0" w:name="_GoBack"/>
      <w:bookmarkEnd w:id="0"/>
      <w:r>
        <w:rPr>
          <w:rFonts w:hint="eastAsia"/>
          <w:lang w:val="en-US" w:eastAsia="zh-CN"/>
        </w:rPr>
        <w:t>用户基数大）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解决方案：环境（温度，湿度），声音，光线...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2.市面上产品的问题：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2.1没有抓住问题的主导因素（如：决定睡眠的是呼吸，但是枕头做不到调节呼吸）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2.2产品没有做到综合性的极致（apple公司为例），多个维度；或者单个维度比别人更加创新。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Important: 思维能力（多维度，体系化，抓住痛点</w:t>
      </w:r>
      <w:r>
        <w:rPr>
          <w:rFonts w:hint="eastAsia"/>
          <w:color w:val="FF0000"/>
          <w:lang w:val="en-US" w:eastAsia="zh-CN"/>
        </w:rPr>
        <w:t>）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3.调研过程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3.1参考过去的研究成果，自己大胆猜想。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3.2自己主动搜索资源（商业能力）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3.3市场规模测算（对比分析，访谈调研，抽样样本）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4.四点要求：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4.1体系化思维能力（运用脑图）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4.2互联网思维，快速迭代（思维碰撞）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4.3追求极致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4.4敢于创新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70E0B"/>
    <w:rsid w:val="5FCD5D0A"/>
    <w:rsid w:val="76F70E0B"/>
    <w:rsid w:val="78EC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2017-10-22T13:03:00Z</dcterms:created>
  <dc:creator>think</dc:creator>
  <cp:lastModifiedBy>think</cp:lastModifiedBy>
  <dcterms:modified xsi:type="dcterms:W3CDTF">2017-10-22T14:00:10Z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