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38D7D" w14:textId="77777777" w:rsidR="00F96C77" w:rsidRDefault="00F96C77" w:rsidP="00F96C77">
      <w:pPr>
        <w:pStyle w:val="NormalWeb"/>
        <w:jc w:val="center"/>
      </w:pPr>
      <w:r>
        <w:t>Project Two Reflection</w:t>
      </w:r>
    </w:p>
    <w:p w14:paraId="1167C2CA" w14:textId="77777777" w:rsidR="00F96C77" w:rsidRDefault="00F96C77" w:rsidP="00F96C77">
      <w:pPr>
        <w:pStyle w:val="NormalWeb"/>
        <w:jc w:val="center"/>
      </w:pPr>
      <w:r>
        <w:t>CS 330</w:t>
      </w:r>
    </w:p>
    <w:p w14:paraId="54A872B5" w14:textId="77777777" w:rsidR="00F96C77" w:rsidRDefault="00F96C77" w:rsidP="00F96C77">
      <w:pPr>
        <w:pStyle w:val="NormalWeb"/>
        <w:jc w:val="center"/>
      </w:pPr>
      <w:r>
        <w:t>Daniel Lowery</w:t>
      </w:r>
    </w:p>
    <w:p w14:paraId="5D4573DA" w14:textId="3C9D3991" w:rsidR="00F96C77" w:rsidRDefault="00F96C77" w:rsidP="00F96C77">
      <w:pPr>
        <w:spacing w:after="0" w:line="480" w:lineRule="auto"/>
        <w:ind w:firstLine="720"/>
        <w:rPr>
          <w:rFonts w:ascii="Times New Roman" w:hAnsi="Times New Roman" w:cs="Times New Roman"/>
          <w:sz w:val="24"/>
          <w:szCs w:val="24"/>
        </w:rPr>
      </w:pPr>
      <w:r w:rsidRPr="001C0ACB">
        <w:rPr>
          <w:rFonts w:ascii="Times New Roman" w:hAnsi="Times New Roman" w:cs="Times New Roman"/>
          <w:sz w:val="24"/>
          <w:szCs w:val="24"/>
        </w:rPr>
        <w:t xml:space="preserve">I chose to build a familiar desk scene populated with everyday </w:t>
      </w:r>
      <w:proofErr w:type="spellStart"/>
      <w:r w:rsidRPr="001C0ACB">
        <w:rPr>
          <w:rFonts w:ascii="Times New Roman" w:hAnsi="Times New Roman" w:cs="Times New Roman"/>
          <w:sz w:val="24"/>
          <w:szCs w:val="24"/>
        </w:rPr>
        <w:t>itemsa</w:t>
      </w:r>
      <w:proofErr w:type="spellEnd"/>
      <w:r w:rsidRPr="001C0ACB">
        <w:rPr>
          <w:rFonts w:ascii="Times New Roman" w:hAnsi="Times New Roman" w:cs="Times New Roman"/>
          <w:sz w:val="24"/>
          <w:szCs w:val="24"/>
        </w:rPr>
        <w:t xml:space="preserve"> pen, monitor, keyboard, mouse, mug, and a handful of </w:t>
      </w:r>
      <w:proofErr w:type="spellStart"/>
      <w:r w:rsidRPr="001C0ACB">
        <w:rPr>
          <w:rFonts w:ascii="Times New Roman" w:hAnsi="Times New Roman" w:cs="Times New Roman"/>
          <w:sz w:val="24"/>
          <w:szCs w:val="24"/>
        </w:rPr>
        <w:t>pencilsto</w:t>
      </w:r>
      <w:proofErr w:type="spellEnd"/>
      <w:r w:rsidRPr="001C0ACB">
        <w:rPr>
          <w:rFonts w:ascii="Times New Roman" w:hAnsi="Times New Roman" w:cs="Times New Roman"/>
          <w:sz w:val="24"/>
          <w:szCs w:val="24"/>
        </w:rPr>
        <w:t xml:space="preserve"> ground the viewer in a recognizable environment while also showcasing a variety of primitive meshes. By arranging cylinders, cones, boxes, spheres, and a planar floor in logical positions (for example, pencils clustered in a cup, notebooks stacked neatly), I was able to verify that my transformation routines correctly scale, rotate, and translate each object into world space. Using realistic proportions helped ensure that each mesh’s parameters felt intuitive and made debugging easier whenever something looked out of place. </w:t>
      </w:r>
    </w:p>
    <w:p w14:paraId="4C7A53D4" w14:textId="76B63E92" w:rsidR="00F96C77" w:rsidRDefault="00F96C77" w:rsidP="00F96C77">
      <w:pPr>
        <w:spacing w:after="0" w:line="480" w:lineRule="auto"/>
        <w:ind w:firstLine="720"/>
        <w:rPr>
          <w:rFonts w:ascii="Times New Roman" w:hAnsi="Times New Roman" w:cs="Times New Roman"/>
          <w:sz w:val="24"/>
          <w:szCs w:val="24"/>
        </w:rPr>
      </w:pPr>
      <w:r w:rsidRPr="001C0ACB">
        <w:rPr>
          <w:rFonts w:ascii="Times New Roman" w:hAnsi="Times New Roman" w:cs="Times New Roman"/>
          <w:sz w:val="24"/>
          <w:szCs w:val="24"/>
        </w:rPr>
        <w:t xml:space="preserve">To satisfy the project’s interactivity requirements, I implemented a </w:t>
      </w:r>
      <w:proofErr w:type="gramStart"/>
      <w:r w:rsidRPr="001C0ACB">
        <w:rPr>
          <w:rFonts w:ascii="Times New Roman" w:hAnsi="Times New Roman" w:cs="Times New Roman"/>
          <w:sz w:val="24"/>
          <w:szCs w:val="24"/>
        </w:rPr>
        <w:t>first person</w:t>
      </w:r>
      <w:proofErr w:type="gramEnd"/>
      <w:r w:rsidRPr="001C0ACB">
        <w:rPr>
          <w:rFonts w:ascii="Times New Roman" w:hAnsi="Times New Roman" w:cs="Times New Roman"/>
          <w:sz w:val="24"/>
          <w:szCs w:val="24"/>
        </w:rPr>
        <w:t xml:space="preserve"> camera system with both keyboard and mouse controls. Movement along the forward/backward axis (W/S), strafing left and right (A/D), and vertical translation (Q/E) allows the user to explore the scene freely. Mouse look reads cursor deltas to adjust yaw and </w:t>
      </w:r>
      <w:proofErr w:type="spellStart"/>
      <w:r w:rsidRPr="001C0ACB">
        <w:rPr>
          <w:rFonts w:ascii="Times New Roman" w:hAnsi="Times New Roman" w:cs="Times New Roman"/>
          <w:sz w:val="24"/>
          <w:szCs w:val="24"/>
        </w:rPr>
        <w:t>pitchclamped</w:t>
      </w:r>
      <w:proofErr w:type="spellEnd"/>
      <w:r w:rsidRPr="001C0ACB">
        <w:rPr>
          <w:rFonts w:ascii="Times New Roman" w:hAnsi="Times New Roman" w:cs="Times New Roman"/>
          <w:sz w:val="24"/>
          <w:szCs w:val="24"/>
        </w:rPr>
        <w:t xml:space="preserve"> between –89° and +89° to prevent gimbal lock</w:t>
      </w:r>
      <w:r>
        <w:rPr>
          <w:rFonts w:ascii="Times New Roman" w:hAnsi="Times New Roman" w:cs="Times New Roman"/>
          <w:sz w:val="24"/>
          <w:szCs w:val="24"/>
        </w:rPr>
        <w:t xml:space="preserve"> </w:t>
      </w:r>
      <w:r w:rsidRPr="001C0ACB">
        <w:rPr>
          <w:rFonts w:ascii="Times New Roman" w:hAnsi="Times New Roman" w:cs="Times New Roman"/>
          <w:sz w:val="24"/>
          <w:szCs w:val="24"/>
        </w:rPr>
        <w:t xml:space="preserve">and the scroll wheel dynamically modifies the movement speed, giving finer control when navigating tight spaces or zooming quickly across the desk. Toggling between perspective and orthographic projections using the P and O keys provides two distinct ways to view the scene: perspective mode delivers natural depth and foreshortening, while orthographic mode flattens the view and is useful for examining object relationships without perspective distortion. Altogether, this input scheme combines the familiarity of an </w:t>
      </w:r>
      <w:proofErr w:type="spellStart"/>
      <w:r w:rsidRPr="001C0ACB">
        <w:rPr>
          <w:rFonts w:ascii="Times New Roman" w:hAnsi="Times New Roman" w:cs="Times New Roman"/>
          <w:sz w:val="24"/>
          <w:szCs w:val="24"/>
        </w:rPr>
        <w:lastRenderedPageBreak/>
        <w:t>FPSstyle</w:t>
      </w:r>
      <w:proofErr w:type="spellEnd"/>
      <w:r w:rsidRPr="001C0ACB">
        <w:rPr>
          <w:rFonts w:ascii="Times New Roman" w:hAnsi="Times New Roman" w:cs="Times New Roman"/>
          <w:sz w:val="24"/>
          <w:szCs w:val="24"/>
        </w:rPr>
        <w:t xml:space="preserve"> interface with simple projection controls that let users understand the effects of different viewing models firsthand. </w:t>
      </w:r>
    </w:p>
    <w:p w14:paraId="0BEEB97F" w14:textId="7823375A" w:rsidR="00F96C77" w:rsidRDefault="00F96C77" w:rsidP="00F96C77">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t>
      </w:r>
      <w:r w:rsidRPr="001C0ACB">
        <w:rPr>
          <w:rFonts w:ascii="Times New Roman" w:hAnsi="Times New Roman" w:cs="Times New Roman"/>
          <w:sz w:val="24"/>
          <w:szCs w:val="24"/>
        </w:rPr>
        <w:t xml:space="preserve">I kept the rendering code organized through a set of modular helper functions in the </w:t>
      </w:r>
      <w:proofErr w:type="spellStart"/>
      <w:r w:rsidRPr="001C0ACB">
        <w:rPr>
          <w:rFonts w:ascii="Times New Roman" w:hAnsi="Times New Roman" w:cs="Times New Roman"/>
          <w:sz w:val="24"/>
          <w:szCs w:val="24"/>
        </w:rPr>
        <w:t>SceneManager</w:t>
      </w:r>
      <w:proofErr w:type="spellEnd"/>
      <w:r w:rsidRPr="001C0ACB">
        <w:rPr>
          <w:rFonts w:ascii="Times New Roman" w:hAnsi="Times New Roman" w:cs="Times New Roman"/>
          <w:sz w:val="24"/>
          <w:szCs w:val="24"/>
        </w:rPr>
        <w:t xml:space="preserve"> class. The </w:t>
      </w:r>
      <w:proofErr w:type="spellStart"/>
      <w:proofErr w:type="gramStart"/>
      <w:r w:rsidRPr="001C0ACB">
        <w:rPr>
          <w:rFonts w:ascii="Times New Roman" w:hAnsi="Times New Roman" w:cs="Times New Roman"/>
          <w:sz w:val="24"/>
          <w:szCs w:val="24"/>
        </w:rPr>
        <w:t>SetTransformations</w:t>
      </w:r>
      <w:proofErr w:type="spellEnd"/>
      <w:r w:rsidRPr="001C0ACB">
        <w:rPr>
          <w:rFonts w:ascii="Times New Roman" w:hAnsi="Times New Roman" w:cs="Times New Roman"/>
          <w:sz w:val="24"/>
          <w:szCs w:val="24"/>
        </w:rPr>
        <w:t>(</w:t>
      </w:r>
      <w:proofErr w:type="gramEnd"/>
      <w:r w:rsidRPr="001C0ACB">
        <w:rPr>
          <w:rFonts w:ascii="Times New Roman" w:hAnsi="Times New Roman" w:cs="Times New Roman"/>
          <w:sz w:val="24"/>
          <w:szCs w:val="24"/>
        </w:rPr>
        <w:t xml:space="preserve">) function centralizes </w:t>
      </w:r>
      <w:proofErr w:type="spellStart"/>
      <w:r w:rsidRPr="001C0ACB">
        <w:rPr>
          <w:rFonts w:ascii="Times New Roman" w:hAnsi="Times New Roman" w:cs="Times New Roman"/>
          <w:sz w:val="24"/>
          <w:szCs w:val="24"/>
        </w:rPr>
        <w:t>modelmatrix</w:t>
      </w:r>
      <w:proofErr w:type="spellEnd"/>
      <w:r w:rsidRPr="001C0ACB">
        <w:rPr>
          <w:rFonts w:ascii="Times New Roman" w:hAnsi="Times New Roman" w:cs="Times New Roman"/>
          <w:sz w:val="24"/>
          <w:szCs w:val="24"/>
        </w:rPr>
        <w:t xml:space="preserve"> construction from scale, rotation, and translation parameters, so every mesh simply calls it before drawing. The </w:t>
      </w:r>
      <w:proofErr w:type="spellStart"/>
      <w:proofErr w:type="gramStart"/>
      <w:r w:rsidRPr="001C0ACB">
        <w:rPr>
          <w:rFonts w:ascii="Times New Roman" w:hAnsi="Times New Roman" w:cs="Times New Roman"/>
          <w:sz w:val="24"/>
          <w:szCs w:val="24"/>
        </w:rPr>
        <w:t>SetShaderColor</w:t>
      </w:r>
      <w:proofErr w:type="spellEnd"/>
      <w:r w:rsidRPr="001C0ACB">
        <w:rPr>
          <w:rFonts w:ascii="Times New Roman" w:hAnsi="Times New Roman" w:cs="Times New Roman"/>
          <w:sz w:val="24"/>
          <w:szCs w:val="24"/>
        </w:rPr>
        <w:t>(</w:t>
      </w:r>
      <w:proofErr w:type="gramEnd"/>
      <w:r w:rsidRPr="001C0ACB">
        <w:rPr>
          <w:rFonts w:ascii="Times New Roman" w:hAnsi="Times New Roman" w:cs="Times New Roman"/>
          <w:sz w:val="24"/>
          <w:szCs w:val="24"/>
        </w:rPr>
        <w:t xml:space="preserve">) routine handles uniform uploads for RGBA color and toggles texturing and lighting flags, streamlining material setup across shapes. </w:t>
      </w:r>
      <w:proofErr w:type="spellStart"/>
      <w:proofErr w:type="gramStart"/>
      <w:r w:rsidRPr="001C0ACB">
        <w:rPr>
          <w:rFonts w:ascii="Times New Roman" w:hAnsi="Times New Roman" w:cs="Times New Roman"/>
          <w:sz w:val="24"/>
          <w:szCs w:val="24"/>
        </w:rPr>
        <w:t>PrepareScene</w:t>
      </w:r>
      <w:proofErr w:type="spellEnd"/>
      <w:r w:rsidRPr="001C0ACB">
        <w:rPr>
          <w:rFonts w:ascii="Times New Roman" w:hAnsi="Times New Roman" w:cs="Times New Roman"/>
          <w:sz w:val="24"/>
          <w:szCs w:val="24"/>
        </w:rPr>
        <w:t>(</w:t>
      </w:r>
      <w:proofErr w:type="gramEnd"/>
      <w:r w:rsidRPr="001C0ACB">
        <w:rPr>
          <w:rFonts w:ascii="Times New Roman" w:hAnsi="Times New Roman" w:cs="Times New Roman"/>
          <w:sz w:val="24"/>
          <w:szCs w:val="24"/>
        </w:rPr>
        <w:t xml:space="preserve">) consolidates all mesh loading into one place to avoid redundancy, and </w:t>
      </w:r>
      <w:proofErr w:type="spellStart"/>
      <w:proofErr w:type="gramStart"/>
      <w:r w:rsidRPr="001C0ACB">
        <w:rPr>
          <w:rFonts w:ascii="Times New Roman" w:hAnsi="Times New Roman" w:cs="Times New Roman"/>
          <w:sz w:val="24"/>
          <w:szCs w:val="24"/>
        </w:rPr>
        <w:t>RenderScene</w:t>
      </w:r>
      <w:proofErr w:type="spellEnd"/>
      <w:r w:rsidRPr="001C0ACB">
        <w:rPr>
          <w:rFonts w:ascii="Times New Roman" w:hAnsi="Times New Roman" w:cs="Times New Roman"/>
          <w:sz w:val="24"/>
          <w:szCs w:val="24"/>
        </w:rPr>
        <w:t>(</w:t>
      </w:r>
      <w:proofErr w:type="gramEnd"/>
      <w:r w:rsidRPr="001C0ACB">
        <w:rPr>
          <w:rFonts w:ascii="Times New Roman" w:hAnsi="Times New Roman" w:cs="Times New Roman"/>
          <w:sz w:val="24"/>
          <w:szCs w:val="24"/>
        </w:rPr>
        <w:t xml:space="preserve">) sequences each object’s draw call in a clear, readable fashion. Thanks to these abstractions, adding new objects or experimenting with alternate materials requires minimal changesjust adjust parameters or insert additional draw calls without rewriting transformation logic. </w:t>
      </w:r>
    </w:p>
    <w:p w14:paraId="604EE991" w14:textId="77777777" w:rsidR="00F96C77" w:rsidRPr="001C0ACB" w:rsidRDefault="00F96C77" w:rsidP="00F96C77">
      <w:pPr>
        <w:spacing w:line="480" w:lineRule="auto"/>
        <w:ind w:firstLine="720"/>
        <w:rPr>
          <w:rFonts w:ascii="Times New Roman" w:hAnsi="Times New Roman" w:cs="Times New Roman"/>
          <w:sz w:val="24"/>
          <w:szCs w:val="24"/>
        </w:rPr>
      </w:pPr>
      <w:r w:rsidRPr="001C0ACB">
        <w:rPr>
          <w:rFonts w:ascii="Times New Roman" w:hAnsi="Times New Roman" w:cs="Times New Roman"/>
          <w:sz w:val="24"/>
          <w:szCs w:val="24"/>
        </w:rPr>
        <w:t xml:space="preserve">Through this project I reinforced best practices in modular code design, efficient shader uniform management, and intuitive camera navigation. </w:t>
      </w:r>
      <w:proofErr w:type="gramStart"/>
      <w:r w:rsidRPr="001C0ACB">
        <w:rPr>
          <w:rFonts w:ascii="Times New Roman" w:hAnsi="Times New Roman" w:cs="Times New Roman"/>
          <w:sz w:val="24"/>
          <w:szCs w:val="24"/>
        </w:rPr>
        <w:t>The end result</w:t>
      </w:r>
      <w:proofErr w:type="gramEnd"/>
      <w:r w:rsidRPr="001C0ACB">
        <w:rPr>
          <w:rFonts w:ascii="Times New Roman" w:hAnsi="Times New Roman" w:cs="Times New Roman"/>
          <w:sz w:val="24"/>
          <w:szCs w:val="24"/>
        </w:rPr>
        <w:t xml:space="preserve"> is an interactive 3D desk environment that feels cohesive, performant, and easy to extend.</w:t>
      </w:r>
    </w:p>
    <w:p w14:paraId="4E6354DD" w14:textId="77777777" w:rsidR="00F96C77" w:rsidRPr="001C0ACB" w:rsidRDefault="00F96C77" w:rsidP="00F96C77">
      <w:pPr>
        <w:rPr>
          <w:rFonts w:ascii="Times New Roman" w:hAnsi="Times New Roman" w:cs="Times New Roman"/>
          <w:sz w:val="24"/>
          <w:szCs w:val="24"/>
        </w:rPr>
      </w:pPr>
    </w:p>
    <w:p w14:paraId="50003414" w14:textId="77777777" w:rsidR="00372418" w:rsidRDefault="00372418"/>
    <w:sectPr w:rsidR="00372418" w:rsidSect="00F96C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77"/>
    <w:rsid w:val="00084410"/>
    <w:rsid w:val="000D691A"/>
    <w:rsid w:val="002035F2"/>
    <w:rsid w:val="002613F4"/>
    <w:rsid w:val="00362444"/>
    <w:rsid w:val="00372418"/>
    <w:rsid w:val="00596232"/>
    <w:rsid w:val="005A0871"/>
    <w:rsid w:val="00A95EB9"/>
    <w:rsid w:val="00B74847"/>
    <w:rsid w:val="00CE395F"/>
    <w:rsid w:val="00DE4459"/>
    <w:rsid w:val="00F9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D0ACA"/>
  <w15:chartTrackingRefBased/>
  <w15:docId w15:val="{DE9D33E8-A362-FB41-A362-B7822C3B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chool Normal"/>
    <w:qFormat/>
    <w:rsid w:val="00F96C77"/>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A95EB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96C77"/>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96C77"/>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96C77"/>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96C77"/>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96C77"/>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96C77"/>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96C77"/>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96C77"/>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2613F4"/>
    <w:pPr>
      <w:spacing w:before="480" w:after="240" w:line="240" w:lineRule="auto"/>
    </w:pPr>
    <w:rPr>
      <w:rFonts w:ascii="Times New Roman" w:eastAsiaTheme="minorHAnsi" w:hAnsi="Times New Roman" w:cs="Arial"/>
      <w:b/>
      <w:bCs/>
      <w:color w:val="000000" w:themeColor="text1"/>
      <w:sz w:val="28"/>
      <w:szCs w:val="28"/>
    </w:rPr>
  </w:style>
  <w:style w:type="paragraph" w:styleId="Title">
    <w:name w:val="Title"/>
    <w:basedOn w:val="Normal"/>
    <w:next w:val="Normal"/>
    <w:link w:val="TitleChar"/>
    <w:autoRedefine/>
    <w:uiPriority w:val="10"/>
    <w:qFormat/>
    <w:rsid w:val="00A95EB9"/>
    <w:pPr>
      <w:spacing w:after="0" w:line="240" w:lineRule="auto"/>
      <w:jc w:val="center"/>
    </w:pPr>
    <w:rPr>
      <w:rFonts w:ascii="Calibri" w:eastAsiaTheme="minorHAnsi" w:hAnsi="Calibri" w:cs="Arial"/>
      <w:b/>
      <w:bCs/>
      <w:color w:val="000000" w:themeColor="text1"/>
      <w:kern w:val="2"/>
      <w:sz w:val="40"/>
      <w:szCs w:val="40"/>
      <w14:ligatures w14:val="standardContextual"/>
    </w:rPr>
  </w:style>
  <w:style w:type="character" w:customStyle="1" w:styleId="TitleChar">
    <w:name w:val="Title Char"/>
    <w:basedOn w:val="DefaultParagraphFont"/>
    <w:link w:val="Title"/>
    <w:uiPriority w:val="10"/>
    <w:rsid w:val="00A95EB9"/>
    <w:rPr>
      <w:rFonts w:ascii="Calibri" w:hAnsi="Calibri" w:cs="Arial"/>
      <w:b/>
      <w:bCs/>
      <w:color w:val="000000" w:themeColor="text1"/>
      <w:sz w:val="40"/>
      <w:szCs w:val="40"/>
    </w:rPr>
  </w:style>
  <w:style w:type="paragraph" w:customStyle="1" w:styleId="FirstSectionHeading">
    <w:name w:val="First Section Heading"/>
    <w:basedOn w:val="Heading1"/>
    <w:autoRedefine/>
    <w:qFormat/>
    <w:rsid w:val="00A95EB9"/>
    <w:pPr>
      <w:keepNext w:val="0"/>
      <w:keepLines w:val="0"/>
      <w:spacing w:before="0" w:after="240"/>
    </w:pPr>
    <w:rPr>
      <w:rFonts w:ascii="Calibri" w:eastAsiaTheme="minorHAnsi" w:hAnsi="Calibri" w:cstheme="minorBidi"/>
      <w:b/>
      <w:bCs/>
      <w:color w:val="000000" w:themeColor="text1"/>
      <w:kern w:val="0"/>
      <w:sz w:val="28"/>
      <w:szCs w:val="28"/>
      <w14:ligatures w14:val="none"/>
    </w:rPr>
  </w:style>
  <w:style w:type="character" w:customStyle="1" w:styleId="Heading1Char">
    <w:name w:val="Heading 1 Char"/>
    <w:basedOn w:val="DefaultParagraphFont"/>
    <w:link w:val="Heading1"/>
    <w:uiPriority w:val="9"/>
    <w:rsid w:val="00A95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77"/>
    <w:rPr>
      <w:rFonts w:eastAsiaTheme="majorEastAsia" w:cstheme="majorBidi"/>
      <w:color w:val="272727" w:themeColor="text1" w:themeTint="D8"/>
    </w:rPr>
  </w:style>
  <w:style w:type="paragraph" w:styleId="Subtitle">
    <w:name w:val="Subtitle"/>
    <w:basedOn w:val="Normal"/>
    <w:next w:val="Normal"/>
    <w:link w:val="SubtitleChar"/>
    <w:uiPriority w:val="11"/>
    <w:qFormat/>
    <w:rsid w:val="00F96C77"/>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6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77"/>
    <w:pPr>
      <w:spacing w:before="160" w:after="160" w:line="240" w:lineRule="auto"/>
      <w:jc w:val="center"/>
    </w:pPr>
    <w:rPr>
      <w:rFonts w:ascii="Times New Roman" w:eastAsiaTheme="minorHAnsi" w:hAnsi="Times New Roman"/>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96C77"/>
    <w:rPr>
      <w:rFonts w:ascii="Times New Roman" w:hAnsi="Times New Roman"/>
      <w:i/>
      <w:iCs/>
      <w:color w:val="404040" w:themeColor="text1" w:themeTint="BF"/>
    </w:rPr>
  </w:style>
  <w:style w:type="paragraph" w:styleId="ListParagraph">
    <w:name w:val="List Paragraph"/>
    <w:basedOn w:val="Normal"/>
    <w:uiPriority w:val="34"/>
    <w:qFormat/>
    <w:rsid w:val="00F96C77"/>
    <w:pPr>
      <w:spacing w:after="0" w:line="240" w:lineRule="auto"/>
      <w:ind w:left="720"/>
      <w:contextualSpacing/>
    </w:pPr>
    <w:rPr>
      <w:rFonts w:ascii="Times New Roman" w:eastAsiaTheme="minorHAnsi" w:hAnsi="Times New Roman"/>
      <w:kern w:val="2"/>
      <w:sz w:val="24"/>
      <w:szCs w:val="24"/>
      <w14:ligatures w14:val="standardContextual"/>
    </w:rPr>
  </w:style>
  <w:style w:type="character" w:styleId="IntenseEmphasis">
    <w:name w:val="Intense Emphasis"/>
    <w:basedOn w:val="DefaultParagraphFont"/>
    <w:uiPriority w:val="21"/>
    <w:qFormat/>
    <w:rsid w:val="00F96C77"/>
    <w:rPr>
      <w:i/>
      <w:iCs/>
      <w:color w:val="0F4761" w:themeColor="accent1" w:themeShade="BF"/>
    </w:rPr>
  </w:style>
  <w:style w:type="paragraph" w:styleId="IntenseQuote">
    <w:name w:val="Intense Quote"/>
    <w:basedOn w:val="Normal"/>
    <w:next w:val="Normal"/>
    <w:link w:val="IntenseQuoteChar"/>
    <w:uiPriority w:val="30"/>
    <w:qFormat/>
    <w:rsid w:val="00F96C77"/>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96C77"/>
    <w:rPr>
      <w:rFonts w:ascii="Times New Roman" w:hAnsi="Times New Roman"/>
      <w:i/>
      <w:iCs/>
      <w:color w:val="0F4761" w:themeColor="accent1" w:themeShade="BF"/>
    </w:rPr>
  </w:style>
  <w:style w:type="character" w:styleId="IntenseReference">
    <w:name w:val="Intense Reference"/>
    <w:basedOn w:val="DefaultParagraphFont"/>
    <w:uiPriority w:val="32"/>
    <w:qFormat/>
    <w:rsid w:val="00F96C77"/>
    <w:rPr>
      <w:b/>
      <w:bCs/>
      <w:smallCaps/>
      <w:color w:val="0F4761" w:themeColor="accent1" w:themeShade="BF"/>
      <w:spacing w:val="5"/>
    </w:rPr>
  </w:style>
  <w:style w:type="paragraph" w:styleId="NormalWeb">
    <w:name w:val="Normal (Web)"/>
    <w:basedOn w:val="Normal"/>
    <w:uiPriority w:val="99"/>
    <w:semiHidden/>
    <w:unhideWhenUsed/>
    <w:rsid w:val="00F96C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Lowery</dc:creator>
  <cp:keywords/>
  <dc:description/>
  <cp:lastModifiedBy>Dan Lowery</cp:lastModifiedBy>
  <cp:revision>2</cp:revision>
  <dcterms:created xsi:type="dcterms:W3CDTF">2025-06-20T14:39:00Z</dcterms:created>
  <dcterms:modified xsi:type="dcterms:W3CDTF">2025-06-20T14:44:00Z</dcterms:modified>
</cp:coreProperties>
</file>