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49D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674FC">
        <w:rPr>
          <w:rFonts w:eastAsia="Times New Roman"/>
          <w:szCs w:val="28"/>
        </w:rPr>
        <w:t>Министерство образования Новосибирской области</w:t>
      </w:r>
      <w:r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ГБПОУ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НСО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«Новосибирский авиационный технический колледж</w:t>
      </w:r>
      <w:r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имени</w:t>
      </w:r>
      <w:r>
        <w:t> </w:t>
      </w:r>
      <w:r>
        <w:rPr>
          <w:rFonts w:eastAsia="Times New Roman"/>
          <w:szCs w:val="28"/>
        </w:rPr>
        <w:t xml:space="preserve">Б.С. </w:t>
      </w:r>
      <w:r w:rsidRPr="002674FC">
        <w:rPr>
          <w:rFonts w:eastAsia="Times New Roman"/>
          <w:szCs w:val="28"/>
        </w:rPr>
        <w:t>Галущака»</w:t>
      </w:r>
    </w:p>
    <w:p w14:paraId="3F89CC84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477C9DC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287B199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4AB508A8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E19F936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657A60D6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2E1D1E1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4C3D59F0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0"/>
          <w:lang w:val="uk-UA"/>
        </w:rPr>
      </w:pPr>
    </w:p>
    <w:p w14:paraId="68B024AD" w14:textId="77777777" w:rsidR="00705644" w:rsidRDefault="00705644" w:rsidP="00705644">
      <w:pPr>
        <w:ind w:firstLine="0"/>
        <w:jc w:val="center"/>
        <w:rPr>
          <w:rFonts w:eastAsia="Times New Roman"/>
          <w:b/>
          <w:caps/>
          <w:szCs w:val="28"/>
        </w:rPr>
      </w:pPr>
      <w:r>
        <w:rPr>
          <w:rFonts w:eastAsia="Times New Roman"/>
          <w:b/>
          <w:caps/>
          <w:szCs w:val="28"/>
        </w:rPr>
        <w:t>Разработка мобильного приложения для ведения дневника питания</w:t>
      </w:r>
    </w:p>
    <w:p w14:paraId="487BEE8B" w14:textId="77777777"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557B2156" w14:textId="78CCE753"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>
        <w:rPr>
          <w:szCs w:val="28"/>
        </w:rPr>
        <w:t>1</w:t>
      </w:r>
      <w:r w:rsidR="009B7DE7">
        <w:rPr>
          <w:szCs w:val="28"/>
        </w:rPr>
        <w:t xml:space="preserve"> </w:t>
      </w:r>
      <w:r w:rsidRPr="00DD4ECD">
        <w:rPr>
          <w:szCs w:val="28"/>
        </w:rPr>
        <w:t>Разработка модулей программного обеспечения</w:t>
      </w:r>
      <w:r>
        <w:rPr>
          <w:szCs w:val="28"/>
        </w:rPr>
        <w:t xml:space="preserve"> </w:t>
      </w:r>
      <w:r w:rsidRPr="00DD4ECD">
        <w:rPr>
          <w:szCs w:val="28"/>
        </w:rPr>
        <w:t>для компьютерных систем</w:t>
      </w:r>
    </w:p>
    <w:p w14:paraId="6FBACE16" w14:textId="77777777" w:rsidR="00705644" w:rsidRPr="00241BD2" w:rsidRDefault="00705644" w:rsidP="00705644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Pr="00241BD2">
        <w:rPr>
          <w:sz w:val="32"/>
          <w:szCs w:val="32"/>
          <w:highlight w:val="yellow"/>
        </w:rPr>
        <w:t>05</w:t>
      </w:r>
      <w:r w:rsidRPr="00241BD2">
        <w:rPr>
          <w:sz w:val="32"/>
          <w:szCs w:val="32"/>
        </w:rPr>
        <w:t>00.</w:t>
      </w:r>
      <w:r w:rsidR="00A56479">
        <w:rPr>
          <w:sz w:val="32"/>
          <w:szCs w:val="32"/>
        </w:rPr>
        <w:t>0</w:t>
      </w:r>
      <w:r w:rsidRPr="00241BD2">
        <w:rPr>
          <w:sz w:val="32"/>
          <w:szCs w:val="32"/>
        </w:rPr>
        <w:t>43.000ПЗ</w:t>
      </w:r>
    </w:p>
    <w:p w14:paraId="6C8106C5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</w:rPr>
      </w:pPr>
    </w:p>
    <w:p w14:paraId="2CED993F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</w:rPr>
      </w:pPr>
    </w:p>
    <w:p w14:paraId="321CCC19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5CE9621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3162288F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DBAD51C" w14:textId="77777777" w:rsidR="00705644" w:rsidRPr="00DA4CC6" w:rsidRDefault="00705644" w:rsidP="00705644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Выполнил: Бурцев</w:t>
      </w:r>
      <w:r w:rsidRPr="00DA4CC6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</w:p>
    <w:p w14:paraId="238E60E0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282732B7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2D158F2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44DF3D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2D8F396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6A98D4F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42DFCD1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3489A8A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435D9E5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98F3867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0673C35A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221A17F5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5E15D7B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70051EF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253ECE1" w14:textId="77777777" w:rsidR="00736B25" w:rsidRDefault="00736B25" w:rsidP="00705644">
      <w:pPr>
        <w:spacing w:line="240" w:lineRule="auto"/>
        <w:rPr>
          <w:rFonts w:eastAsia="Times New Roman"/>
          <w:szCs w:val="28"/>
        </w:rPr>
      </w:pPr>
    </w:p>
    <w:p w14:paraId="58B35046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21B73C7" w14:textId="77777777" w:rsidR="00736B25" w:rsidRDefault="00705644" w:rsidP="00736B25">
      <w:pPr>
        <w:spacing w:line="240" w:lineRule="auto"/>
        <w:jc w:val="center"/>
        <w:rPr>
          <w:rFonts w:eastAsia="Times New Roman"/>
          <w:szCs w:val="28"/>
        </w:rPr>
      </w:pPr>
      <w:r w:rsidRPr="00DA4CC6">
        <w:rPr>
          <w:rFonts w:eastAsia="Times New Roman"/>
          <w:szCs w:val="28"/>
        </w:rPr>
        <w:t>20</w:t>
      </w:r>
      <w:r w:rsidR="00736B25">
        <w:rPr>
          <w:rFonts w:eastAsia="Times New Roman"/>
          <w:szCs w:val="28"/>
        </w:rPr>
        <w:t>22</w:t>
      </w:r>
    </w:p>
    <w:p w14:paraId="22359E25" w14:textId="77777777" w:rsidR="00A56479" w:rsidRDefault="00A56479" w:rsidP="00A56479">
      <w:pPr>
        <w:ind w:firstLine="0"/>
        <w:sectPr w:rsidR="00A56479" w:rsidSect="009A1969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E00A6DD" w14:textId="77777777" w:rsidR="00736B25" w:rsidRPr="00990E3E" w:rsidRDefault="00736B25" w:rsidP="00736B25">
      <w:pPr>
        <w:spacing w:line="480" w:lineRule="auto"/>
        <w:ind w:firstLine="0"/>
        <w:jc w:val="center"/>
      </w:pPr>
      <w:r>
        <w:lastRenderedPageBreak/>
        <w:t>СОДЕРЖАНИЕ</w:t>
      </w:r>
    </w:p>
    <w:sdt>
      <w:sdtPr>
        <w:rPr>
          <w:rFonts w:eastAsiaTheme="minorEastAsia"/>
          <w:lang w:eastAsia="ru-RU"/>
        </w:rPr>
        <w:id w:val="22635840"/>
        <w:docPartObj>
          <w:docPartGallery w:val="Table of Contents"/>
          <w:docPartUnique/>
        </w:docPartObj>
      </w:sdtPr>
      <w:sdtEndPr>
        <w:rPr>
          <w:rFonts w:eastAsiaTheme="minorHAnsi"/>
          <w:color w:val="000000" w:themeColor="text1"/>
          <w:lang w:eastAsia="en-US"/>
        </w:rPr>
      </w:sdtEndPr>
      <w:sdtContent>
        <w:p w14:paraId="563069C2" w14:textId="382335E6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ВВЕДЕНИЕ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_Toc99365015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4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1A561597" w14:textId="761BF362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 Исследовательский раздел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_Toc99365016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7386FAB9" w14:textId="1D1829E0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1.1 Описание предметной области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_Toc99365017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1C4D863E" w14:textId="21791D87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1.2 Образ клиента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_Toc99365018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6523B5E3" w14:textId="338965D6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1.3 Сценарии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_Toc99365019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2605BC9A" w14:textId="65D93C88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1.4 Сбор и анализ прототипов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_Toc99365020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45213271" w14:textId="06F9B1AF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2 Проектирование приложения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_Toc99365021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6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2598F25E" w14:textId="218CA5B7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 xml:space="preserve">2.1 </w:t>
          </w:r>
          <w:r w:rsidRPr="00214E77">
            <w:rPr>
              <w:noProof/>
              <w:color w:val="000000" w:themeColor="text1"/>
              <w:lang w:val="en-US"/>
            </w:rPr>
            <w:t>UI</w:t>
          </w:r>
          <w:r w:rsidRPr="00214E77">
            <w:rPr>
              <w:noProof/>
              <w:color w:val="000000" w:themeColor="text1"/>
            </w:rPr>
            <w:t>/</w:t>
          </w:r>
          <w:r w:rsidRPr="00214E77">
            <w:rPr>
              <w:noProof/>
              <w:color w:val="000000" w:themeColor="text1"/>
              <w:lang w:val="en-US"/>
            </w:rPr>
            <w:t>UX</w:t>
          </w:r>
          <w:r w:rsidRPr="00214E77">
            <w:rPr>
              <w:noProof/>
              <w:color w:val="000000" w:themeColor="text1"/>
            </w:rPr>
            <w:t xml:space="preserve"> дизайн проекта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_Toc99365022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6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7796C767" w14:textId="365DF003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2.2 Выбор технологии, языка и среды программирования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_Toc99365023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8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6E6CB0A7" w14:textId="010AF5FA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 Разработка мобильного приложения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_Toc99365024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5AC1E8C8" w14:textId="1F0F168E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3.1 Разработка базы данных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_Toc99365025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5C0C3312" w14:textId="7616AA7F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3.2 Разработка мультимедийного контента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_Toc99365026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5B102163" w14:textId="000DAF53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3.3 Описание используемых плагинов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_Toc99365027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14DDC9BB" w14:textId="62F1811A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3.4 Описание разработанных процедур и функций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_Toc99365028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1B90BA97" w14:textId="29C6B2A6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4 Тестирование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_Toc99365029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10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1A52FA6A" w14:textId="696FEBA8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4.1 Протокол тестирования дизайна приложения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_Toc99365030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10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7C5D79E3" w14:textId="5E9C7E04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4.2 Протокол тестирования функционала приложения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_Toc99365031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10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291A0150" w14:textId="45951A04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ЗАКЛЮЧЕНИЕ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_Toc99365032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11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65B119AD" w14:textId="0B5E73C4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rFonts w:eastAsia="Calibri" w:cs="Times New Roman"/>
              <w:noProof/>
              <w:color w:val="000000" w:themeColor="text1"/>
            </w:rPr>
            <w:t>СПИСОК ИСТОЧНИКОВ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_Toc99365033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12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5EB9E5DE" w14:textId="2C89C120" w:rsidR="00736B25" w:rsidRPr="00214E77" w:rsidRDefault="00214E77" w:rsidP="00214E77">
          <w:pPr>
            <w:pStyle w:val="1"/>
            <w:rPr>
              <w:color w:val="000000" w:themeColor="text1"/>
            </w:rPr>
          </w:pPr>
          <w:r w:rsidRPr="00214E77">
            <w:rPr>
              <w:rFonts w:eastAsia="Calibri"/>
              <w:noProof/>
              <w:color w:val="000000" w:themeColor="text1"/>
            </w:rPr>
            <w:t>Приложение А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_Toc99365034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14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</w:sdtContent>
    </w:sdt>
    <w:p w14:paraId="1CB46153" w14:textId="77777777" w:rsidR="00736B25" w:rsidRDefault="00736B25" w:rsidP="00736B25">
      <w:r>
        <w:br w:type="page"/>
      </w:r>
    </w:p>
    <w:p w14:paraId="4F06614D" w14:textId="77777777" w:rsidR="00DA6614" w:rsidRDefault="00DA6614" w:rsidP="00736B25">
      <w:pPr>
        <w:spacing w:line="480" w:lineRule="auto"/>
        <w:jc w:val="center"/>
      </w:pPr>
      <w:r>
        <w:lastRenderedPageBreak/>
        <w:t>ВВЕДЕНИЕ</w:t>
      </w:r>
    </w:p>
    <w:p w14:paraId="42CFB0FF" w14:textId="2A562140" w:rsidR="00D944B0" w:rsidRDefault="00DA6614" w:rsidP="00705644">
      <w:r>
        <w:t>По данным федеральной службы государственной статистики</w:t>
      </w:r>
      <w:r w:rsidR="002A2026">
        <w:t xml:space="preserve"> с</w:t>
      </w:r>
      <w:r>
        <w:t xml:space="preserve"> </w:t>
      </w:r>
      <w:r w:rsidR="002A2026">
        <w:t>2018 по 2021</w:t>
      </w:r>
      <w:r>
        <w:t xml:space="preserve"> год </w:t>
      </w:r>
      <w:r w:rsidR="002A2026">
        <w:t>проблемы с лишним весом испытывает 40 и 50 процентов россиян</w:t>
      </w:r>
      <w:r w:rsidR="000707F1">
        <w:t xml:space="preserve"> соответственно</w:t>
      </w:r>
      <w:r>
        <w:t>.</w:t>
      </w:r>
      <w:r w:rsidR="002A2026">
        <w:t xml:space="preserve"> Основываясь на эти данные, можно сделать вывод, что этот процент растёт с каждым годом.</w:t>
      </w:r>
      <w:r>
        <w:t xml:space="preserve"> Чтобы избавиться </w:t>
      </w:r>
      <w:r w:rsidR="002A2026">
        <w:t xml:space="preserve">от лишнего веса </w:t>
      </w:r>
      <w:r>
        <w:t xml:space="preserve">необходимо </w:t>
      </w:r>
      <w:r w:rsidR="002A2026">
        <w:t xml:space="preserve">настроить здоровое </w:t>
      </w:r>
      <w:r>
        <w:t>пит</w:t>
      </w:r>
      <w:r w:rsidR="002A2026">
        <w:t>ание</w:t>
      </w:r>
      <w:r>
        <w:t>.</w:t>
      </w:r>
      <w:r w:rsidR="00BE773A">
        <w:t xml:space="preserve"> </w:t>
      </w:r>
      <w:r w:rsidR="00F442D7">
        <w:t>В</w:t>
      </w:r>
      <w:r w:rsidR="00BE773A">
        <w:t xml:space="preserve">ажно отметить, </w:t>
      </w:r>
      <w:r w:rsidR="00F442D7">
        <w:t>здоровое питание это не просто контроль за калориями и жесткими диетами, а в обеспечении организма полноценным рационо</w:t>
      </w:r>
      <w:r w:rsidR="00C8014D">
        <w:t>м</w:t>
      </w:r>
      <w:r w:rsidR="00F442D7">
        <w:t xml:space="preserve">, в который входят все необходимые для него продукты: мясо, злаки, овощи, продукты. </w:t>
      </w:r>
      <w:r>
        <w:t>Здоровое питание важн</w:t>
      </w:r>
      <w:r w:rsidR="002A2026">
        <w:t>ая</w:t>
      </w:r>
      <w:r>
        <w:t xml:space="preserve"> составляющая здорового образа жизни</w:t>
      </w:r>
      <w:r w:rsidR="00BE773A">
        <w:t xml:space="preserve"> человека</w:t>
      </w:r>
      <w:r>
        <w:t xml:space="preserve">. Именно </w:t>
      </w:r>
      <w:r w:rsidR="001C501B">
        <w:t>поэтому</w:t>
      </w:r>
      <w:r>
        <w:t>, вопросы по тем</w:t>
      </w:r>
      <w:r w:rsidR="009B7DE7">
        <w:t>ам</w:t>
      </w:r>
      <w:r>
        <w:t xml:space="preserve"> лишнего веса и здорового питания являются как никогда актуальными. </w:t>
      </w:r>
    </w:p>
    <w:p w14:paraId="34C6014D" w14:textId="6D309173" w:rsidR="002A2026" w:rsidRDefault="002A2026" w:rsidP="00705644">
      <w:r>
        <w:t>Ц</w:t>
      </w:r>
      <w:r w:rsidR="00DA6614">
        <w:t>елью курсово</w:t>
      </w:r>
      <w:r>
        <w:t>го</w:t>
      </w:r>
      <w:r w:rsidR="00DA6614">
        <w:t xml:space="preserve"> </w:t>
      </w:r>
      <w:r>
        <w:t>проекта явл</w:t>
      </w:r>
      <w:r w:rsidR="00DA6614">
        <w:t>яется разработка</w:t>
      </w:r>
      <w:r w:rsidR="000F4417">
        <w:t xml:space="preserve"> </w:t>
      </w:r>
      <w:r>
        <w:t xml:space="preserve">мобильного приложения </w:t>
      </w:r>
      <w:r w:rsidR="00DA6614">
        <w:t>для ведения дневника питания.</w:t>
      </w:r>
    </w:p>
    <w:p w14:paraId="2B2CB892" w14:textId="77777777" w:rsidR="00DA6614" w:rsidRDefault="00DA6614" w:rsidP="00705644">
      <w:r>
        <w:t xml:space="preserve">Для достижения </w:t>
      </w:r>
      <w:r w:rsidR="002A2026">
        <w:t xml:space="preserve">поставленной </w:t>
      </w:r>
      <w:r>
        <w:t xml:space="preserve">цели определены </w:t>
      </w:r>
      <w:r w:rsidR="002A2026">
        <w:t xml:space="preserve">следующие </w:t>
      </w:r>
      <w:r>
        <w:t>задачи:</w:t>
      </w:r>
    </w:p>
    <w:p w14:paraId="6DB18B7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и</w:t>
      </w:r>
      <w:r w:rsidR="00DA6614">
        <w:t xml:space="preserve">зучить </w:t>
      </w:r>
      <w:r>
        <w:t>предметную область;</w:t>
      </w:r>
    </w:p>
    <w:p w14:paraId="4F400036" w14:textId="77777777" w:rsidR="002A2026" w:rsidRDefault="002A2026" w:rsidP="00705644">
      <w:pPr>
        <w:pStyle w:val="a3"/>
        <w:numPr>
          <w:ilvl w:val="0"/>
          <w:numId w:val="1"/>
        </w:numPr>
        <w:ind w:left="0" w:firstLine="709"/>
      </w:pPr>
      <w:r>
        <w:t>определить основной функционал приложения;</w:t>
      </w:r>
    </w:p>
    <w:p w14:paraId="6555096E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выб</w:t>
      </w:r>
      <w:r w:rsidRPr="003312FE">
        <w:t>р</w:t>
      </w:r>
      <w:r>
        <w:t>ать</w:t>
      </w:r>
      <w:r w:rsidRPr="003312FE">
        <w:t xml:space="preserve"> технологии, язык и сред</w:t>
      </w:r>
      <w:r>
        <w:t>у</w:t>
      </w:r>
      <w:r w:rsidRPr="003312FE">
        <w:t xml:space="preserve"> программирования</w:t>
      </w:r>
      <w:r>
        <w:t>;</w:t>
      </w:r>
    </w:p>
    <w:p w14:paraId="0A57BDCC" w14:textId="548455D0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р</w:t>
      </w:r>
      <w:r w:rsidR="00DA6614">
        <w:t>азработать дизайн дневника питания</w:t>
      </w:r>
      <w:r>
        <w:t>;</w:t>
      </w:r>
    </w:p>
    <w:p w14:paraId="73DCFBAE" w14:textId="7AACA98F" w:rsidR="00ED2821" w:rsidRDefault="00ED2821" w:rsidP="00705644">
      <w:pPr>
        <w:pStyle w:val="a3"/>
        <w:numPr>
          <w:ilvl w:val="0"/>
          <w:numId w:val="1"/>
        </w:numPr>
        <w:ind w:left="0" w:firstLine="709"/>
      </w:pPr>
      <w:r>
        <w:t>разработать базу данных для приложения;</w:t>
      </w:r>
    </w:p>
    <w:p w14:paraId="4C4C9BC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</w:pPr>
      <w:r>
        <w:t>р</w:t>
      </w:r>
      <w:r w:rsidR="00DA6614">
        <w:t>азработать функционал приложения</w:t>
      </w:r>
      <w:r>
        <w:t>;</w:t>
      </w:r>
    </w:p>
    <w:p w14:paraId="7EEBC794" w14:textId="519B792B" w:rsidR="00ED2821" w:rsidRDefault="002A2026" w:rsidP="00ED2821">
      <w:pPr>
        <w:pStyle w:val="a3"/>
        <w:numPr>
          <w:ilvl w:val="0"/>
          <w:numId w:val="1"/>
        </w:numPr>
        <w:ind w:left="0" w:firstLine="709"/>
      </w:pPr>
      <w:r>
        <w:t>протестировать полученный продукт.</w:t>
      </w:r>
    </w:p>
    <w:p w14:paraId="60AB0C61" w14:textId="3D099AA7" w:rsidR="00DA6614" w:rsidRDefault="00DA6614" w:rsidP="00705644">
      <w:r>
        <w:t xml:space="preserve">Объект исследования </w:t>
      </w:r>
      <w:r w:rsidR="00ED2821">
        <w:sym w:font="Symbol" w:char="F02D"/>
      </w:r>
      <w:r w:rsidR="00ED2821">
        <w:t xml:space="preserve"> </w:t>
      </w:r>
      <w:r>
        <w:t>рацион питания людей.</w:t>
      </w:r>
    </w:p>
    <w:p w14:paraId="1D06DE1A" w14:textId="12E39F94" w:rsidR="00DA6614" w:rsidRPr="00067023" w:rsidRDefault="00DA6614" w:rsidP="00705644">
      <w:r w:rsidRPr="00736B25">
        <w:t>Предметом исследования является</w:t>
      </w:r>
      <w:r w:rsidRPr="00705644">
        <w:t xml:space="preserve"> </w:t>
      </w:r>
      <w:r w:rsidR="00C8014D">
        <w:t>способ контроля рациона питания</w:t>
      </w:r>
    </w:p>
    <w:p w14:paraId="0634A198" w14:textId="0CB444DD" w:rsidR="00214E77" w:rsidRDefault="002A2026" w:rsidP="00214E77">
      <w:r>
        <w:t>Практическая значимость курсового проекта</w:t>
      </w:r>
      <w:r w:rsidR="00DA6614">
        <w:t xml:space="preserve"> заключается в пользе данного приложения </w:t>
      </w:r>
      <w:r w:rsidR="001C501B">
        <w:t>для людей,</w:t>
      </w:r>
      <w:r>
        <w:t xml:space="preserve"> желающих поменять привычки питания</w:t>
      </w:r>
      <w:r w:rsidR="00DA6614">
        <w:t>. При помощи данного приложения человек</w:t>
      </w:r>
      <w:r>
        <w:t xml:space="preserve"> начнёт обращать своё внимание на пищу, которую он употребляет, что </w:t>
      </w:r>
      <w:r w:rsidR="00ED2821">
        <w:t>по</w:t>
      </w:r>
      <w:r>
        <w:t>способствует формированию здорового питания.</w:t>
      </w:r>
    </w:p>
    <w:p w14:paraId="7AC289BB" w14:textId="77777777" w:rsidR="00214E77" w:rsidRDefault="00214E77">
      <w:r>
        <w:br w:type="page"/>
      </w:r>
    </w:p>
    <w:p w14:paraId="3B8C3404" w14:textId="0F42E96F" w:rsidR="00214E77" w:rsidRDefault="00214E77" w:rsidP="00CA55F6">
      <w:pPr>
        <w:spacing w:line="480" w:lineRule="auto"/>
        <w:jc w:val="center"/>
      </w:pPr>
      <w:r>
        <w:lastRenderedPageBreak/>
        <w:t>1 ИССЛЕДОВАТЕЛЬСКИЙ РАЗДЕЛ</w:t>
      </w:r>
    </w:p>
    <w:p w14:paraId="6516B40B" w14:textId="493FA5E1" w:rsidR="00DC6465" w:rsidRPr="00DC6465" w:rsidRDefault="00214E77" w:rsidP="00B85324">
      <w:pPr>
        <w:pStyle w:val="a3"/>
        <w:numPr>
          <w:ilvl w:val="1"/>
          <w:numId w:val="2"/>
        </w:numPr>
        <w:jc w:val="center"/>
      </w:pPr>
      <w:r>
        <w:t>Описание предметной области</w:t>
      </w:r>
    </w:p>
    <w:p w14:paraId="6C1709C5" w14:textId="674C4F28" w:rsidR="00B85324" w:rsidRPr="00B85324" w:rsidRDefault="00214E77" w:rsidP="00B85324">
      <w:pPr>
        <w:pStyle w:val="a3"/>
        <w:numPr>
          <w:ilvl w:val="1"/>
          <w:numId w:val="2"/>
        </w:numPr>
        <w:jc w:val="center"/>
      </w:pPr>
      <w:r>
        <w:t>Образ клиента</w:t>
      </w:r>
    </w:p>
    <w:p w14:paraId="68606682" w14:textId="7FAFD739" w:rsidR="00214E77" w:rsidRDefault="00214E77" w:rsidP="00214E77">
      <w:pPr>
        <w:pStyle w:val="a3"/>
        <w:numPr>
          <w:ilvl w:val="1"/>
          <w:numId w:val="2"/>
        </w:numPr>
        <w:jc w:val="center"/>
      </w:pPr>
      <w:r>
        <w:t>Сценарии</w:t>
      </w:r>
    </w:p>
    <w:p w14:paraId="17E0ABE8" w14:textId="58DEA3E7" w:rsidR="00214E77" w:rsidRDefault="00214E77" w:rsidP="00214E77">
      <w:pPr>
        <w:pStyle w:val="a3"/>
        <w:numPr>
          <w:ilvl w:val="1"/>
          <w:numId w:val="2"/>
        </w:numPr>
        <w:jc w:val="center"/>
      </w:pPr>
      <w:r>
        <w:t>Сбор и анализ прототипов</w:t>
      </w:r>
    </w:p>
    <w:p w14:paraId="7042C5FB" w14:textId="4CB2320F" w:rsidR="00475A26" w:rsidRDefault="00475A26">
      <w:r>
        <w:br w:type="page"/>
      </w:r>
    </w:p>
    <w:p w14:paraId="6B37374C" w14:textId="20F808C0" w:rsidR="00475A26" w:rsidRDefault="00475A26" w:rsidP="00CA55F6">
      <w:pPr>
        <w:pStyle w:val="a3"/>
        <w:spacing w:line="480" w:lineRule="auto"/>
        <w:ind w:left="1128" w:firstLine="0"/>
        <w:jc w:val="center"/>
      </w:pPr>
      <w:r>
        <w:lastRenderedPageBreak/>
        <w:t>2 ПРОЕКТИРОВАНИЕ ПРИЛОЖЕНИЯ</w:t>
      </w:r>
    </w:p>
    <w:p w14:paraId="669F84CD" w14:textId="4A5EE184" w:rsidR="00475A26" w:rsidRDefault="00475A26" w:rsidP="001E60DB">
      <w:pPr>
        <w:pStyle w:val="a3"/>
        <w:ind w:left="1129" w:firstLine="0"/>
        <w:jc w:val="center"/>
      </w:pPr>
      <w:r>
        <w:t xml:space="preserve">2.1 </w:t>
      </w:r>
      <w:r>
        <w:rPr>
          <w:lang w:val="en-US"/>
        </w:rPr>
        <w:t>UI</w:t>
      </w:r>
      <w:r w:rsidRPr="00475A26">
        <w:t>/</w:t>
      </w:r>
      <w:r>
        <w:rPr>
          <w:lang w:val="en-US"/>
        </w:rPr>
        <w:t>UX</w:t>
      </w:r>
      <w:r w:rsidRPr="00475A26">
        <w:t xml:space="preserve"> </w:t>
      </w:r>
      <w:r>
        <w:t>дизайн проекта</w:t>
      </w:r>
    </w:p>
    <w:p w14:paraId="34FE5DF8" w14:textId="72045CBC" w:rsidR="00475A26" w:rsidRDefault="00FD23AC" w:rsidP="001E60DB">
      <w:r w:rsidRPr="00FD23AC">
        <w:t>Для проектирования дизайна приложения был выбран онлайн-сервис для разработки интерфейсов «Figma»</w:t>
      </w:r>
      <w:r>
        <w:t>.</w:t>
      </w:r>
      <w:r w:rsidR="006A3A6A">
        <w:t xml:space="preserve"> Перед проектированием </w:t>
      </w:r>
      <w:r w:rsidR="006A3A6A">
        <w:rPr>
          <w:lang w:val="en-US"/>
        </w:rPr>
        <w:t>UI</w:t>
      </w:r>
      <w:r w:rsidR="006A3A6A" w:rsidRPr="006A3A6A">
        <w:t>/</w:t>
      </w:r>
      <w:r w:rsidR="006A3A6A">
        <w:rPr>
          <w:lang w:val="en-US"/>
        </w:rPr>
        <w:t>UX</w:t>
      </w:r>
      <w:r w:rsidR="006A3A6A" w:rsidRPr="006A3A6A">
        <w:t xml:space="preserve"> </w:t>
      </w:r>
      <w:r w:rsidR="006A3A6A">
        <w:t xml:space="preserve">дизайна проекта была поставлена главная цель </w:t>
      </w:r>
      <w:r w:rsidR="006A3A6A">
        <w:sym w:font="Symbol" w:char="F02D"/>
      </w:r>
      <w:r w:rsidR="006A3A6A">
        <w:t xml:space="preserve"> разработать интуитивно понятный дизайн для пользователей, который не будет перегружен лишними элементами. </w:t>
      </w:r>
      <w:r>
        <w:t xml:space="preserve">Первым делом была выделена основная цветовая схема приложения для </w:t>
      </w:r>
      <w:r w:rsidR="00A34484">
        <w:t xml:space="preserve">светлой </w:t>
      </w:r>
      <w:r>
        <w:t>и</w:t>
      </w:r>
      <w:r w:rsidR="00A34484">
        <w:t xml:space="preserve"> темной</w:t>
      </w:r>
      <w:r>
        <w:t xml:space="preserve"> темы</w:t>
      </w:r>
      <w:r w:rsidR="00A34484">
        <w:t xml:space="preserve"> </w:t>
      </w:r>
      <w:r w:rsidR="00A34484">
        <w:br/>
        <w:t>(Рисунок 1.)</w:t>
      </w:r>
      <w:r>
        <w:t xml:space="preserve">. </w:t>
      </w:r>
    </w:p>
    <w:p w14:paraId="09A8C35B" w14:textId="786980F3" w:rsidR="00A34484" w:rsidRDefault="008108C3" w:rsidP="00A34484">
      <w:pPr>
        <w:jc w:val="center"/>
      </w:pPr>
      <w:r w:rsidRPr="008108C3">
        <w:drawing>
          <wp:inline distT="0" distB="0" distL="0" distR="0" wp14:anchorId="0284DAD3" wp14:editId="2C3F9A68">
            <wp:extent cx="1809364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9702" cy="10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55C4" w14:textId="12E6B379" w:rsidR="00A34484" w:rsidRDefault="00A34484" w:rsidP="008108C3">
      <w:pPr>
        <w:spacing w:line="480" w:lineRule="auto"/>
        <w:jc w:val="center"/>
      </w:pPr>
      <w:r>
        <w:t xml:space="preserve">Рисунок 1 </w:t>
      </w:r>
      <w:r w:rsidR="008108C3">
        <w:t>–</w:t>
      </w:r>
      <w:r>
        <w:t xml:space="preserve"> </w:t>
      </w:r>
      <w:r w:rsidR="008108C3">
        <w:t>Цветовая схема приложения</w:t>
      </w:r>
    </w:p>
    <w:p w14:paraId="59B27086" w14:textId="56612CF4" w:rsidR="0098718C" w:rsidRDefault="008108C3" w:rsidP="001E60DB">
      <w:r w:rsidRPr="008108C3">
        <w:t>После выбора основных цвето</w:t>
      </w:r>
      <w:r>
        <w:t>в</w:t>
      </w:r>
      <w:r w:rsidRPr="008108C3">
        <w:t xml:space="preserve"> приложения был разработан дизайн</w:t>
      </w:r>
      <w:r>
        <w:t xml:space="preserve">, который состоит из 6 экранов. При </w:t>
      </w:r>
      <w:r w:rsidR="0098718C">
        <w:t>запуске</w:t>
      </w:r>
      <w:r>
        <w:t xml:space="preserve"> </w:t>
      </w:r>
      <w:r w:rsidR="0098718C">
        <w:t xml:space="preserve">программы </w:t>
      </w:r>
      <w:r w:rsidR="006A3A6A">
        <w:t xml:space="preserve">отображается </w:t>
      </w:r>
      <w:r w:rsidR="00DA0B8C">
        <w:t xml:space="preserve">загрузочный экран </w:t>
      </w:r>
      <w:r w:rsidR="0098718C">
        <w:t>(Рисунок 2).</w:t>
      </w:r>
    </w:p>
    <w:p w14:paraId="377FD9BC" w14:textId="771B2909" w:rsidR="008108C3" w:rsidRDefault="0098718C" w:rsidP="0098718C">
      <w:pPr>
        <w:jc w:val="center"/>
      </w:pPr>
      <w:r>
        <w:rPr>
          <w:noProof/>
        </w:rPr>
        <w:drawing>
          <wp:inline distT="0" distB="0" distL="0" distR="0" wp14:anchorId="1AC82E0D" wp14:editId="66EFD89F">
            <wp:extent cx="1133475" cy="2439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060" cy="249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334E" w14:textId="10EE0D55" w:rsidR="001E60DB" w:rsidRDefault="0098718C" w:rsidP="001E60DB">
      <w:pPr>
        <w:spacing w:line="480" w:lineRule="auto"/>
        <w:jc w:val="center"/>
      </w:pPr>
      <w:r>
        <w:t>Рисунок 2 – Загрузочный экран приложения</w:t>
      </w:r>
    </w:p>
    <w:p w14:paraId="35E7993A" w14:textId="75FB0AEE" w:rsidR="0098718C" w:rsidRDefault="001E60DB" w:rsidP="001E60DB">
      <w:pPr>
        <w:jc w:val="left"/>
      </w:pPr>
      <w:r>
        <w:br w:type="page"/>
      </w:r>
    </w:p>
    <w:p w14:paraId="37D3A3A6" w14:textId="24495ECF" w:rsidR="00185983" w:rsidRDefault="0077703D" w:rsidP="001E60DB">
      <w:r>
        <w:lastRenderedPageBreak/>
        <w:t xml:space="preserve">Основным экраном приложения </w:t>
      </w:r>
      <w:r w:rsidR="001E60DB">
        <w:t>является</w:t>
      </w:r>
      <w:r>
        <w:t xml:space="preserve"> экран, на котором отобража</w:t>
      </w:r>
      <w:r w:rsidR="001F4DF3">
        <w:t>ет</w:t>
      </w:r>
      <w:r>
        <w:t xml:space="preserve">ся </w:t>
      </w:r>
      <w:r w:rsidR="001E60DB">
        <w:t xml:space="preserve">список </w:t>
      </w:r>
      <w:r>
        <w:t>запис</w:t>
      </w:r>
      <w:r w:rsidR="001E60DB">
        <w:t>ей</w:t>
      </w:r>
      <w:r>
        <w:t xml:space="preserve"> употребляемой пищи</w:t>
      </w:r>
      <w:r w:rsidR="001E60DB">
        <w:t xml:space="preserve"> (Рисунок 3).</w:t>
      </w:r>
    </w:p>
    <w:p w14:paraId="1C1B345C" w14:textId="28FED5FE" w:rsidR="001E60DB" w:rsidRDefault="001E60DB" w:rsidP="001E60DB">
      <w:pPr>
        <w:jc w:val="center"/>
      </w:pPr>
      <w:r>
        <w:rPr>
          <w:noProof/>
        </w:rPr>
        <w:drawing>
          <wp:inline distT="0" distB="0" distL="0" distR="0" wp14:anchorId="79743CA9" wp14:editId="64E88F3C">
            <wp:extent cx="1436147" cy="31910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335" cy="327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31F0" w14:textId="5F406AA2" w:rsidR="005E2FBD" w:rsidRDefault="005E2FBD" w:rsidP="00A915EC">
      <w:pPr>
        <w:spacing w:line="480" w:lineRule="auto"/>
        <w:jc w:val="center"/>
      </w:pPr>
      <w:r>
        <w:t xml:space="preserve">Рисунок 3 – </w:t>
      </w:r>
      <w:r w:rsidR="007271FF">
        <w:t>Экран з</w:t>
      </w:r>
      <w:r>
        <w:t>апи</w:t>
      </w:r>
      <w:r w:rsidR="007271FF">
        <w:t>сей</w:t>
      </w:r>
      <w:r>
        <w:t xml:space="preserve"> употребляемой пищи</w:t>
      </w:r>
    </w:p>
    <w:p w14:paraId="346F0301" w14:textId="3D8063A8" w:rsidR="005E2FBD" w:rsidRDefault="005E2FBD" w:rsidP="00A915EC">
      <w:r w:rsidRPr="00A915EC">
        <w:t>Для добавления записи на основной экран</w:t>
      </w:r>
      <w:r w:rsidR="003874D7" w:rsidRPr="00A915EC">
        <w:t>,</w:t>
      </w:r>
      <w:r w:rsidRPr="00A915EC">
        <w:t xml:space="preserve"> </w:t>
      </w:r>
      <w:r w:rsidR="003874D7" w:rsidRPr="00A915EC">
        <w:t>необходимо перейти на экран добавления записи</w:t>
      </w:r>
      <w:r w:rsidR="00A915EC">
        <w:t xml:space="preserve"> (Рисунок 4)</w:t>
      </w:r>
      <w:r w:rsidR="003874D7" w:rsidRPr="00A915EC">
        <w:t xml:space="preserve">. На данном экране пользователь может выбрать из </w:t>
      </w:r>
      <w:r w:rsidR="00E50EC1" w:rsidRPr="00A915EC">
        <w:t xml:space="preserve">списка </w:t>
      </w:r>
      <w:r w:rsidR="003874D7" w:rsidRPr="00A915EC">
        <w:t xml:space="preserve">ранее добавленных </w:t>
      </w:r>
      <w:r w:rsidR="00E50EC1" w:rsidRPr="00A915EC">
        <w:t>блюд нужное, после чего вписать вес употреблённой для успешного внесения записи</w:t>
      </w:r>
      <w:r w:rsidR="00A915EC" w:rsidRPr="00A915EC">
        <w:t>.</w:t>
      </w:r>
    </w:p>
    <w:p w14:paraId="017C0990" w14:textId="66ABBC88" w:rsidR="00A915EC" w:rsidRDefault="00A915EC" w:rsidP="00A915EC">
      <w:pPr>
        <w:jc w:val="center"/>
      </w:pPr>
      <w:r>
        <w:rPr>
          <w:noProof/>
        </w:rPr>
        <w:drawing>
          <wp:inline distT="0" distB="0" distL="0" distR="0" wp14:anchorId="516BB37E" wp14:editId="6C937330">
            <wp:extent cx="1476724" cy="3281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784" cy="331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DE0F" w14:textId="6FB6F112" w:rsidR="00DE545E" w:rsidRDefault="00A915EC" w:rsidP="00BF0D5A">
      <w:pPr>
        <w:jc w:val="center"/>
      </w:pPr>
      <w:r>
        <w:t xml:space="preserve">Рисунок 4 – </w:t>
      </w:r>
      <w:r w:rsidR="007271FF">
        <w:t>Экран д</w:t>
      </w:r>
      <w:r>
        <w:t>обавлени</w:t>
      </w:r>
      <w:r w:rsidR="007271FF">
        <w:t>я</w:t>
      </w:r>
      <w:r>
        <w:t xml:space="preserve"> записи в дневник</w:t>
      </w:r>
    </w:p>
    <w:p w14:paraId="1E7C6CAA" w14:textId="4B9C66B7" w:rsidR="00DE545E" w:rsidRDefault="003C4741" w:rsidP="003C4741">
      <w:r w:rsidRPr="003C4741">
        <w:lastRenderedPageBreak/>
        <w:t>Чтобы пользователь мог вести записи личного дневника питания</w:t>
      </w:r>
      <w:r w:rsidR="001F4DF3">
        <w:t>,</w:t>
      </w:r>
      <w:r w:rsidRPr="003C4741">
        <w:t xml:space="preserve"> был раз</w:t>
      </w:r>
      <w:r>
        <w:t>работан экран для вывода списка добавленных блюд</w:t>
      </w:r>
      <w:r w:rsidR="00C57583">
        <w:t xml:space="preserve"> (</w:t>
      </w:r>
      <w:r w:rsidR="004935FB">
        <w:t>Рисунок 5</w:t>
      </w:r>
      <w:r w:rsidR="00C57583">
        <w:t>)</w:t>
      </w:r>
      <w:r>
        <w:t xml:space="preserve"> и экран добавление</w:t>
      </w:r>
      <w:r w:rsidR="00BF0D5A">
        <w:t xml:space="preserve"> этих самых</w:t>
      </w:r>
      <w:r>
        <w:t xml:space="preserve"> блюда</w:t>
      </w:r>
      <w:r w:rsidR="004935FB">
        <w:t xml:space="preserve"> (Рисунок 6)</w:t>
      </w:r>
      <w:r>
        <w:t>.</w:t>
      </w:r>
      <w:r w:rsidR="007271FF">
        <w:t xml:space="preserve"> </w:t>
      </w:r>
    </w:p>
    <w:p w14:paraId="101A8E4A" w14:textId="562633AA" w:rsidR="007271FF" w:rsidRDefault="007271FF" w:rsidP="007271FF">
      <w:pPr>
        <w:jc w:val="center"/>
      </w:pPr>
      <w:r>
        <w:rPr>
          <w:noProof/>
        </w:rPr>
        <w:drawing>
          <wp:inline distT="0" distB="0" distL="0" distR="0" wp14:anchorId="2F5B9936" wp14:editId="6E063571">
            <wp:extent cx="1465794" cy="32529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81"/>
                    <a:stretch/>
                  </pic:blipFill>
                  <pic:spPr bwMode="auto">
                    <a:xfrm>
                      <a:off x="0" y="0"/>
                      <a:ext cx="1495237" cy="331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8F0B4" w14:textId="1B3E2B91" w:rsidR="007271FF" w:rsidRDefault="007271FF" w:rsidP="00887B4C">
      <w:pPr>
        <w:spacing w:line="480" w:lineRule="auto"/>
        <w:jc w:val="center"/>
      </w:pPr>
      <w:r>
        <w:t>Рисунок 5 – Экран списка добавленных блюд</w:t>
      </w:r>
    </w:p>
    <w:p w14:paraId="324028F5" w14:textId="22ACF8DE" w:rsidR="007271FF" w:rsidRDefault="007271FF" w:rsidP="00887B4C">
      <w:pPr>
        <w:jc w:val="center"/>
      </w:pPr>
      <w:r>
        <w:rPr>
          <w:noProof/>
        </w:rPr>
        <w:drawing>
          <wp:inline distT="0" distB="0" distL="0" distR="0" wp14:anchorId="775C1694" wp14:editId="5112C6D2">
            <wp:extent cx="1548701" cy="34428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112" cy="350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41837" w14:textId="79382113" w:rsidR="00887B4C" w:rsidRDefault="00887B4C" w:rsidP="00887B4C">
      <w:pPr>
        <w:jc w:val="center"/>
      </w:pPr>
      <w:r>
        <w:t>Рисунок 6 – Экран добавления блюда</w:t>
      </w:r>
    </w:p>
    <w:p w14:paraId="041301B4" w14:textId="02120C1E" w:rsidR="007271FF" w:rsidRDefault="00500777" w:rsidP="003C4741">
      <w:r>
        <w:lastRenderedPageBreak/>
        <w:t>На экране добавления блюда (Рисунок 6) пользователю необходимо ввести уникальное название блюда, а также содержание белков, жиров, углеводов и калорий в блюде на 100 грамм.</w:t>
      </w:r>
    </w:p>
    <w:p w14:paraId="1158C0C0" w14:textId="32548795" w:rsidR="00873761" w:rsidRDefault="006A3A6A" w:rsidP="003C4741">
      <w:r>
        <w:t>П</w:t>
      </w:r>
      <w:r w:rsidR="004C37C8">
        <w:t xml:space="preserve">оследним экраном в приложении является экран настроек </w:t>
      </w:r>
      <w:r w:rsidR="004C37C8">
        <w:br/>
        <w:t xml:space="preserve">(Рисунок 7), где пользователь сможет выбрать цветовую схему приложения, которая ему более комфортна и информацию о приложении. </w:t>
      </w:r>
    </w:p>
    <w:p w14:paraId="573B062D" w14:textId="49BA72B6" w:rsidR="004C37C8" w:rsidRDefault="004C37C8" w:rsidP="004C37C8">
      <w:pPr>
        <w:jc w:val="center"/>
      </w:pPr>
      <w:r>
        <w:rPr>
          <w:noProof/>
        </w:rPr>
        <w:drawing>
          <wp:inline distT="0" distB="0" distL="0" distR="0" wp14:anchorId="7BFD685C" wp14:editId="4CC5577F">
            <wp:extent cx="1574566" cy="34989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14" cy="35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8637" w14:textId="4CF41EAC" w:rsidR="004C37C8" w:rsidRDefault="004C37C8" w:rsidP="004C37C8">
      <w:pPr>
        <w:jc w:val="center"/>
      </w:pPr>
      <w:r>
        <w:t>Рисунок 7 – Экран настроек</w:t>
      </w:r>
    </w:p>
    <w:p w14:paraId="4C498BF1" w14:textId="554D4A75" w:rsidR="00353630" w:rsidRPr="00353630" w:rsidRDefault="00353630" w:rsidP="00353630">
      <w:pPr>
        <w:ind w:left="709"/>
      </w:pPr>
      <w:r>
        <w:t>Для улучшения пользовательского опыта в использовании данного приложения были предусмотрены плавные анимации перехода на каждый экр</w:t>
      </w:r>
      <w:r w:rsidR="00E52FB6">
        <w:t>ан</w:t>
      </w:r>
      <w:r w:rsidR="00A42C59">
        <w:t>.</w:t>
      </w:r>
    </w:p>
    <w:p w14:paraId="686883D0" w14:textId="345664F4" w:rsidR="00D90B94" w:rsidRPr="00D90B94" w:rsidRDefault="00475A26" w:rsidP="00787789">
      <w:pPr>
        <w:ind w:firstLine="0"/>
        <w:jc w:val="center"/>
      </w:pPr>
      <w:r>
        <w:t xml:space="preserve">2.2 </w:t>
      </w:r>
      <w:r w:rsidRPr="00475A26">
        <w:t>Выбор технологии, языка и среды программирования</w:t>
      </w:r>
    </w:p>
    <w:p w14:paraId="609CEDD5" w14:textId="1BBA4EB5" w:rsidR="00CA55F6" w:rsidRDefault="00081765" w:rsidP="00081765">
      <w:r w:rsidRPr="00081765">
        <w:t>Вся разработка проекта ведётся в IDE Android Studi</w:t>
      </w:r>
      <w:r w:rsidR="00D90B94">
        <w:rPr>
          <w:lang w:val="en-US"/>
        </w:rPr>
        <w:t>o</w:t>
      </w:r>
      <w:r w:rsidRPr="00081765">
        <w:t xml:space="preserve">. Была выбранная именно эта среда разработки, т.к. она обладает </w:t>
      </w:r>
      <w:r>
        <w:t>огромным функционалом, который положительно влияет на скорость и качество разрабатываемого продукта.</w:t>
      </w:r>
    </w:p>
    <w:p w14:paraId="4AFD80D0" w14:textId="3AA34D2F" w:rsidR="005573B9" w:rsidRPr="00B04BE9" w:rsidRDefault="00787789" w:rsidP="00081765">
      <w:r>
        <w:t xml:space="preserve">Для решения поставленной задачи был выбран язык программирования </w:t>
      </w:r>
      <w:r>
        <w:rPr>
          <w:lang w:val="en-US"/>
        </w:rPr>
        <w:t>Kotlin</w:t>
      </w:r>
      <w:r>
        <w:t>, т.к.</w:t>
      </w:r>
      <w:r w:rsidRPr="00787789">
        <w:t xml:space="preserve"> </w:t>
      </w:r>
      <w:r>
        <w:t xml:space="preserve">он обладает теми же возможностями, что и </w:t>
      </w:r>
      <w:r>
        <w:rPr>
          <w:lang w:val="en-US"/>
        </w:rPr>
        <w:t>Java</w:t>
      </w:r>
      <w:r>
        <w:t xml:space="preserve">, но </w:t>
      </w:r>
      <w:r w:rsidR="00B04BE9">
        <w:t xml:space="preserve">код написанный на </w:t>
      </w:r>
      <w:r w:rsidR="00B04BE9">
        <w:rPr>
          <w:lang w:val="en-US"/>
        </w:rPr>
        <w:t>Kotlin</w:t>
      </w:r>
      <w:r w:rsidR="00B04BE9" w:rsidRPr="00B04BE9">
        <w:t xml:space="preserve"> </w:t>
      </w:r>
      <w:r w:rsidR="00B04BE9">
        <w:t>получается более компактным и легко читаемым.</w:t>
      </w:r>
    </w:p>
    <w:sectPr w:rsidR="005573B9" w:rsidRPr="00B04BE9" w:rsidSect="001C501B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9C72" w14:textId="77777777" w:rsidR="00AE6C02" w:rsidRDefault="00AE6C02" w:rsidP="00F442D7">
      <w:pPr>
        <w:spacing w:line="240" w:lineRule="auto"/>
      </w:pPr>
      <w:r>
        <w:separator/>
      </w:r>
    </w:p>
  </w:endnote>
  <w:endnote w:type="continuationSeparator" w:id="0">
    <w:p w14:paraId="5A0FEED6" w14:textId="77777777" w:rsidR="00AE6C02" w:rsidRDefault="00AE6C02" w:rsidP="00F44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86329" w14:textId="54B1F372" w:rsidR="00A56479" w:rsidRDefault="00AE6C02">
    <w:pPr>
      <w:pStyle w:val="a7"/>
    </w:pPr>
    <w:r>
      <w:rPr>
        <w:noProof/>
      </w:rPr>
      <w:pict w14:anchorId="03BB676D">
        <v:group id="Группа 1907" o:spid="_x0000_s2080" style="position:absolute;left:0;text-align:left;margin-left:57.45pt;margin-top:21.85pt;width:518.9pt;height:802.2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08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08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08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08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08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8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1C501B" w14:paraId="68025006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CC5B4DB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7B8031D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95C22F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EB51BE5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4FBD75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C80F274" w14:textId="77777777" w:rsidR="001C501B" w:rsidRPr="00465194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9E241C8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1C501B" w:rsidRPr="00DF18E3" w14:paraId="1164083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BC4E320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B4A2084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5CE0BEB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CAC1767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10AACE0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196DAC8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353D020" w14:textId="77777777" w:rsidR="001C501B" w:rsidRPr="00DF18E3" w:rsidRDefault="001C501B" w:rsidP="00DB034C">
                        <w:pPr>
                          <w:pStyle w:val="a4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5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1C501B" w:rsidRPr="00DF18E3" w14:paraId="58C33FBA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59BC184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35BC880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32782B4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DCE3A09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B9554D7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AE4B9B0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3B458E6" w14:textId="77777777" w:rsidR="001C501B" w:rsidRPr="00DF18E3" w:rsidRDefault="001C501B" w:rsidP="009D5C39">
                        <w:pPr>
                          <w:pStyle w:val="a4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5570AA0C" w14:textId="77777777" w:rsidR="001C501B" w:rsidRDefault="001C501B" w:rsidP="001C501B"/>
              </w:txbxContent>
            </v:textbox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F2F19" w14:textId="77777777" w:rsidR="00AE6C02" w:rsidRDefault="00AE6C02" w:rsidP="00F442D7">
      <w:pPr>
        <w:spacing w:line="240" w:lineRule="auto"/>
      </w:pPr>
      <w:r>
        <w:separator/>
      </w:r>
    </w:p>
  </w:footnote>
  <w:footnote w:type="continuationSeparator" w:id="0">
    <w:p w14:paraId="0C9ADF7B" w14:textId="77777777" w:rsidR="00AE6C02" w:rsidRDefault="00AE6C02" w:rsidP="00F44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3CD3" w14:textId="2B5CDEFC" w:rsidR="001C501B" w:rsidRDefault="00AE6C02">
    <w:pPr>
      <w:pStyle w:val="a5"/>
    </w:pPr>
    <w:r>
      <w:rPr>
        <w:noProof/>
      </w:rPr>
      <w:pict w14:anchorId="488A7BC7">
        <v:group id="Группа 1883" o:spid="_x0000_s2054" style="position:absolute;left:0;text-align:left;margin-left:56.85pt;margin-top:18.25pt;width:518.9pt;height:803.85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5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DA389" w14:textId="68C57EBD" w:rsidR="001C501B" w:rsidRDefault="00AE6C02">
    <w:pPr>
      <w:pStyle w:val="a5"/>
    </w:pPr>
    <w:r>
      <w:rPr>
        <w:noProof/>
      </w:rPr>
      <w:pict w14:anchorId="21B2198A">
        <v:group id="Группа 11" o:spid="_x0000_s2073" style="position:absolute;left:0;text-align:left;margin-left:56.7pt;margin-top:20.6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4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1C501B" w14:paraId="466B07C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A7BF59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08A381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0195A83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562F6C2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0A153D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819F223" w14:textId="77777777" w:rsidR="001C501B" w:rsidRPr="003514D4" w:rsidRDefault="001C501B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Pr="00241BD2">
                          <w:rPr>
                            <w:sz w:val="32"/>
                            <w:szCs w:val="28"/>
                            <w:highlight w:val="yellow"/>
                          </w:rPr>
                          <w:t>05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1C501B" w14:paraId="26A987F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3170A35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5EF58B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A2B269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4736A9B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ACDA5B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E5BE693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1974184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0D20498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4070A58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D24A49D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1CC0249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A808FE6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11D3B2E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597513E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5D3F0A0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7EC2F0A1" w14:textId="3BD0011D" w:rsidR="001C501B" w:rsidRPr="00E90D02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Бурцев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7964DC5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C324D03" w14:textId="77777777"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0C1731D" w14:textId="64B82563" w:rsidR="001C501B" w:rsidRPr="001C501B" w:rsidRDefault="001C501B" w:rsidP="001C501B">
                        <w:pPr>
                          <w:pStyle w:val="ac"/>
                          <w:ind w:firstLine="0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 w:rsidRPr="001C501B">
                          <w:rPr>
                            <w:lang w:eastAsia="ru-RU"/>
                          </w:rPr>
                          <w:t>Разработка мобильного приложения для ведения дневника питания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69DF4E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0A8568D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50D474D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1C501B" w:rsidRPr="003313E8" w14:paraId="7AAF76C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B89C1A9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ED75F70" w14:textId="77777777" w:rsidR="001C501B" w:rsidRPr="005D6BA1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7752D05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54CF0DB" w14:textId="77777777"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3C0EBCF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0B232D68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5F91B403" w14:textId="77777777" w:rsidR="001C501B" w:rsidRPr="003313E8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3B3D0FF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465B4C8" w14:textId="77777777" w:rsidR="001C501B" w:rsidRPr="00664933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D53718" w14:textId="77777777" w:rsidR="001C501B" w:rsidRPr="007F1E50" w:rsidRDefault="00AE6C02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1C501B" w:rsidRPr="0012576E">
                          <w:rPr>
                            <w:noProof/>
                            <w:sz w:val="18"/>
                            <w:lang w:val="ru-RU"/>
                          </w:rPr>
                          <w:t>25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1C501B" w:rsidRPr="003313E8" w14:paraId="1491A39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6C68B7" w14:textId="77777777" w:rsidR="001C501B" w:rsidRPr="0034088C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1FA05C7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FBC8034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D8F2DB8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D9DC1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8DD1594" w14:textId="43734E6F" w:rsidR="001C501B" w:rsidRPr="00241BD2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315</w:t>
                        </w:r>
                      </w:p>
                    </w:tc>
                  </w:tr>
                  <w:tr w:rsidR="001C501B" w14:paraId="7B9CE57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23D7CA5" w14:textId="77777777"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BE3A6E5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786A10A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2DCF498" w14:textId="77777777"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1A03DA3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B698EE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06AC24D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D1C48D2" w14:textId="77777777"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1226F7D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11BE80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A11150" w14:textId="77777777"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C21E974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C05D43D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150E2F8A" w14:textId="77777777" w:rsidR="001C501B" w:rsidRDefault="001C501B" w:rsidP="001C501B"/>
              </w:txbxContent>
            </v:textbox>
          </v:shape>
          <v:line id="Line 14" o:spid="_x0000_s207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07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07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078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07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D97E" w14:textId="77777777" w:rsidR="00A56479" w:rsidRDefault="00A5647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46FB3"/>
    <w:multiLevelType w:val="multilevel"/>
    <w:tmpl w:val="06621C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2E055AC"/>
    <w:multiLevelType w:val="hybridMultilevel"/>
    <w:tmpl w:val="CAE42062"/>
    <w:lvl w:ilvl="0" w:tplc="B896F9E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drawingGridHorizontalSpacing w:val="140"/>
  <w:displayHorizontalDrawingGridEvery w:val="2"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614"/>
    <w:rsid w:val="00067023"/>
    <w:rsid w:val="000707F1"/>
    <w:rsid w:val="00081765"/>
    <w:rsid w:val="00081E8D"/>
    <w:rsid w:val="000F4417"/>
    <w:rsid w:val="00185983"/>
    <w:rsid w:val="001C501B"/>
    <w:rsid w:val="001E60DB"/>
    <w:rsid w:val="001F4DF3"/>
    <w:rsid w:val="00214E77"/>
    <w:rsid w:val="002A2026"/>
    <w:rsid w:val="00353630"/>
    <w:rsid w:val="003874D7"/>
    <w:rsid w:val="003C4741"/>
    <w:rsid w:val="003D5570"/>
    <w:rsid w:val="00457D90"/>
    <w:rsid w:val="00461CB4"/>
    <w:rsid w:val="00475A26"/>
    <w:rsid w:val="004935FB"/>
    <w:rsid w:val="004C37C8"/>
    <w:rsid w:val="00500777"/>
    <w:rsid w:val="005573B9"/>
    <w:rsid w:val="005E2FBD"/>
    <w:rsid w:val="00615CFE"/>
    <w:rsid w:val="006A3A6A"/>
    <w:rsid w:val="00705644"/>
    <w:rsid w:val="00722BCE"/>
    <w:rsid w:val="007271FF"/>
    <w:rsid w:val="00736B25"/>
    <w:rsid w:val="0077703D"/>
    <w:rsid w:val="00787789"/>
    <w:rsid w:val="007C4109"/>
    <w:rsid w:val="008108C3"/>
    <w:rsid w:val="00873761"/>
    <w:rsid w:val="00887B4C"/>
    <w:rsid w:val="0098718C"/>
    <w:rsid w:val="009A1969"/>
    <w:rsid w:val="009B7DE7"/>
    <w:rsid w:val="00A34484"/>
    <w:rsid w:val="00A42C59"/>
    <w:rsid w:val="00A56479"/>
    <w:rsid w:val="00A60324"/>
    <w:rsid w:val="00A915EC"/>
    <w:rsid w:val="00AC4663"/>
    <w:rsid w:val="00AE6C02"/>
    <w:rsid w:val="00B04BE9"/>
    <w:rsid w:val="00B85324"/>
    <w:rsid w:val="00BD4303"/>
    <w:rsid w:val="00BE773A"/>
    <w:rsid w:val="00BF0D5A"/>
    <w:rsid w:val="00C50336"/>
    <w:rsid w:val="00C57583"/>
    <w:rsid w:val="00C8014D"/>
    <w:rsid w:val="00C810C8"/>
    <w:rsid w:val="00CA55F6"/>
    <w:rsid w:val="00D90B94"/>
    <w:rsid w:val="00D944B0"/>
    <w:rsid w:val="00DA0B8C"/>
    <w:rsid w:val="00DA1E01"/>
    <w:rsid w:val="00DA6614"/>
    <w:rsid w:val="00DC6465"/>
    <w:rsid w:val="00DE545E"/>
    <w:rsid w:val="00E44336"/>
    <w:rsid w:val="00E50EC1"/>
    <w:rsid w:val="00E52FB6"/>
    <w:rsid w:val="00E65B66"/>
    <w:rsid w:val="00E945A1"/>
    <w:rsid w:val="00ED2821"/>
    <w:rsid w:val="00F41403"/>
    <w:rsid w:val="00F442D7"/>
    <w:rsid w:val="00FD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1"/>
    </o:shapelayout>
  </w:shapeDefaults>
  <w:decimalSymbol w:val=","/>
  <w:listSeparator w:val=";"/>
  <w14:docId w14:val="655000A4"/>
  <w15:docId w15:val="{8A9ACAC5-A12C-407C-9DB9-4BB7CE19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614"/>
    <w:pPr>
      <w:ind w:left="720"/>
      <w:contextualSpacing/>
    </w:pPr>
  </w:style>
  <w:style w:type="paragraph" w:customStyle="1" w:styleId="a4">
    <w:name w:val="Чертежный"/>
    <w:rsid w:val="00F442D7"/>
    <w:pPr>
      <w:spacing w:after="200" w:line="240" w:lineRule="auto"/>
      <w:ind w:firstLine="0"/>
    </w:pPr>
    <w:rPr>
      <w:rFonts w:ascii="ISOCPEUR" w:eastAsia="Times New Roman" w:hAnsi="ISOCPEUR" w:cstheme="majorBidi"/>
      <w:i/>
      <w:sz w:val="22"/>
      <w:szCs w:val="20"/>
      <w:lang w:val="uk-UA" w:bidi="en-US"/>
    </w:rPr>
  </w:style>
  <w:style w:type="paragraph" w:styleId="a5">
    <w:name w:val="header"/>
    <w:basedOn w:val="a"/>
    <w:link w:val="a6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42D7"/>
  </w:style>
  <w:style w:type="paragraph" w:styleId="a7">
    <w:name w:val="footer"/>
    <w:basedOn w:val="a"/>
    <w:link w:val="a8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42D7"/>
  </w:style>
  <w:style w:type="character" w:styleId="a9">
    <w:name w:val="Hyperlink"/>
    <w:basedOn w:val="a0"/>
    <w:uiPriority w:val="99"/>
    <w:unhideWhenUsed/>
    <w:rsid w:val="00736B25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736B25"/>
    <w:pPr>
      <w:tabs>
        <w:tab w:val="right" w:leader="dot" w:pos="9345"/>
      </w:tabs>
      <w:ind w:firstLine="0"/>
    </w:pPr>
    <w:rPr>
      <w:rFonts w:eastAsiaTheme="minorHAnsi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736B25"/>
    <w:pPr>
      <w:ind w:firstLine="0"/>
    </w:pPr>
    <w:rPr>
      <w:rFonts w:eastAsiaTheme="minorHAnsi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736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36B25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736B25"/>
    <w:pPr>
      <w:spacing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3D8B3-80E4-4686-9534-C96B7C430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pr-15-Burtcevvv</dc:creator>
  <cp:keywords/>
  <dc:description/>
  <cp:lastModifiedBy>Burtsev Vlad</cp:lastModifiedBy>
  <cp:revision>48</cp:revision>
  <dcterms:created xsi:type="dcterms:W3CDTF">2022-03-26T02:34:00Z</dcterms:created>
  <dcterms:modified xsi:type="dcterms:W3CDTF">2022-04-28T17:43:00Z</dcterms:modified>
</cp:coreProperties>
</file>