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8B1E2B"/>
          <w:sz w:val="26"/>
        </w:rPr>
        <w:t>GROUP 5</w:t>
      </w:r>
    </w:p>
    <w:p>
      <w:pPr>
        <w:spacing w:before="40" w:after="80"/>
      </w:pPr>
      <w:r>
        <w:rPr>
          <w:rFonts w:ascii="Georgia" w:hAnsi="Georgia"/>
          <w:b/>
          <w:color w:val="1E3A5F"/>
          <w:sz w:val="40"/>
        </w:rPr>
        <w:t>Project Performance Summary &amp; Baseline Comparison</w:t>
      </w:r>
    </w:p>
    <w:p>
      <w:pPr>
        <w:spacing w:before="0" w:after="200"/>
      </w:pPr>
      <w:r>
        <w:rPr>
          <w:rFonts w:ascii="Georgia" w:hAnsi="Georgia"/>
          <w:b/>
          <w:color w:val="212529"/>
          <w:sz w:val="24"/>
        </w:rPr>
        <w:t>Veritas: AI-Based Fake &amp; AI-Generated News Detection using Explainable Multi-Source Cross-Corroboration and Multimodal Provenance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300" w:lineRule="auto"/>
            </w:pPr>
            <w:r>
              <w:rPr>
                <w:b/>
                <w:color w:val="1E3A5F"/>
                <w:sz w:val="19"/>
              </w:rPr>
              <w:t xml:space="preserve">Architecture: </w:t>
            </w:r>
            <w:r>
              <w:rPr>
                <w:color w:val="212529"/>
                <w:sz w:val="19"/>
              </w:rPr>
              <w:t>Explainable Multi-Signal Evidence Fusion (Cross-Source RSS Corroboration + Stylometric AI Detection + C2PA/SynthID Media Provenance + Shadow Text MNB)</w:t>
              <w:br/>
            </w:r>
            <w:r>
              <w:rPr>
                <w:b/>
                <w:color w:val="1E3A5F"/>
                <w:sz w:val="19"/>
              </w:rPr>
              <w:t xml:space="preserve">Dataset: </w:t>
            </w:r>
            <w:r>
              <w:rPr>
                <w:color w:val="212529"/>
                <w:sz w:val="19"/>
              </w:rPr>
              <w:t>LIAR Benchmark (12,836 labeled fact-check claims) &amp; Real-Time Google News RSS Reference Corpus</w:t>
              <w:br/>
            </w:r>
            <w:r>
              <w:rPr>
                <w:b/>
                <w:color w:val="1E3A5F"/>
                <w:sz w:val="19"/>
              </w:rPr>
              <w:t xml:space="preserve">Input: </w:t>
            </w:r>
            <w:r>
              <w:rPr>
                <w:color w:val="212529"/>
                <w:sz w:val="19"/>
              </w:rPr>
              <w:t>Raw Web News Articles (Article URL, Headline, Body Text, Embedded Media Metadata)</w:t>
              <w:br/>
            </w:r>
            <w:r>
              <w:rPr>
                <w:b/>
                <w:color w:val="1E3A5F"/>
                <w:sz w:val="19"/>
              </w:rPr>
              <w:t xml:space="preserve">Interface: </w:t>
            </w:r>
            <w:r>
              <w:rPr>
                <w:color w:val="212529"/>
                <w:sz w:val="19"/>
              </w:rPr>
              <w:t>Google Chrome Extension (Manifest V3 Newspaper UI) + FastAPI Backend API</w:t>
              <w:br/>
            </w:r>
            <w:r>
              <w:rPr>
                <w:b/>
                <w:color w:val="1E3A5F"/>
                <w:sz w:val="19"/>
              </w:rPr>
              <w:t xml:space="preserve">Experimental Component: </w:t>
            </w:r>
            <w:r>
              <w:rPr>
                <w:color w:val="212529"/>
                <w:sz w:val="19"/>
              </w:rPr>
              <w:t>Standard-Library Multinomial Naive Bayes Baseline (Statement-Text Only) &amp; Synthetic Media Byte-Marker Analysis</w:t>
              <w:br/>
            </w:r>
          </w:p>
        </w:tc>
      </w:tr>
    </w:tbl>
    <w:p>
      <w:pPr>
        <w:spacing w:before="280" w:after="40"/>
      </w:pPr>
      <w:r>
        <w:rPr>
          <w:rFonts w:ascii="Georgia" w:hAnsi="Georgia"/>
          <w:b/>
          <w:color w:val="1E3A5F"/>
          <w:sz w:val="25"/>
        </w:rPr>
        <w:t>Team Members</w:t>
      </w:r>
    </w:p>
    <w:p>
      <w:pPr>
        <w:spacing w:before="0" w:after="240"/>
      </w:pPr>
      <w:r>
        <w:t>•  Manu Raj Singh  –  25LBIT1017</w:t>
        <w:br/>
        <w:t>•  Ishan Gautam  –  25LBIT1016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1. Experimental Overview &amp; Setup</w:t>
      </w:r>
    </w:p>
    <w:p>
      <w:pPr>
        <w:spacing w:before="0" w:after="120"/>
      </w:pPr>
      <w:r>
        <w:t>Automated fake-news and synthetic-content detection systems evaluate digital news items to determine whether claims represent verified real-world events, uncorroborated rumors, or synthetically generated disinformation. Veritas combines a real-time multi-source cross-referencing engine, a local stylometric analysis module, cryptographic media provenance decoding, and an in-place Chrome Extension interface so that readers receive explainable, mathematically bounded evaluations directly inside their browsing sessions.</w:t>
      </w:r>
    </w:p>
    <w:p>
      <w:pPr>
        <w:pStyle w:val="ListBullet"/>
        <w:spacing w:before="0" w:after="60"/>
      </w:pPr>
      <w:r>
        <w:rPr>
          <w:b/>
        </w:rPr>
        <w:t xml:space="preserve">LIAR Benchmark Dataset: </w:t>
      </w:r>
      <w:r>
        <w:t>12,836 labeled short statements from PolitiFact rated across 6 fine-grained truth categories (pants-on-fire, false, barely-true, half-true, mostly-true, true), reduced to 3 macro classes (false, mixed, supported).</w:t>
      </w:r>
    </w:p>
    <w:p>
      <w:pPr>
        <w:pStyle w:val="ListBullet"/>
        <w:spacing w:before="0" w:after="60"/>
      </w:pPr>
      <w:r>
        <w:rPr>
          <w:b/>
        </w:rPr>
        <w:t xml:space="preserve">Baseline Text Classifier (William Yang Wang, ACL 2017): </w:t>
      </w:r>
      <w:r>
        <w:t>A reproducible, standard-library Multinomial Naive Bayes (MNB) model trained strictly on statement text (word and bigram features), intentionally excluding speaker, party, venue, and credit history metadata to prevent publisher-identity leakage.</w:t>
      </w:r>
    </w:p>
    <w:p>
      <w:pPr>
        <w:pStyle w:val="ListBullet"/>
        <w:spacing w:before="0" w:after="60"/>
      </w:pPr>
      <w:r>
        <w:rPr>
          <w:b/>
        </w:rPr>
        <w:t xml:space="preserve">Veritas Multi-Source Corroboration Engine: </w:t>
      </w:r>
      <w:r>
        <w:t>An active parallel retrieval pipeline querying Google News RSS feeds across an authoritative registry of Tier 1 (e.g., Reuters, BBC, AP, PTI; weight 1.00), Tier 2 (National Dailies; weight 0.85), and Tier 3 (Regional Outlets; weight 0.65) wire services for 5–10 reference sources.</w:t>
      </w:r>
    </w:p>
    <w:p>
      <w:pPr>
        <w:pStyle w:val="ListBullet"/>
        <w:spacing w:before="0" w:after="60"/>
      </w:pPr>
      <w:r>
        <w:rPr>
          <w:b/>
        </w:rPr>
        <w:t xml:space="preserve">Formal Evidence Mathematics (E): </w:t>
      </w:r>
      <w:r>
        <w:t>A deterministic, bounded 0–100 scoring model calculated from four transparent pillars: Semantic Similarity (M), Cross-Source Consensus (C), Factual Consistency (F), and Source Quality (S).</w:t>
      </w:r>
    </w:p>
    <w:p>
      <w:pPr>
        <w:pStyle w:val="ListBullet"/>
        <w:spacing w:before="0" w:after="60"/>
      </w:pPr>
      <w:r>
        <w:rPr>
          <w:b/>
        </w:rPr>
        <w:t xml:space="preserve">Multimodal Forensics &amp; Stylometrics: </w:t>
      </w:r>
      <w:r>
        <w:t>Decodes C2PA cryptographic JUMBF manifests, IPTC Digital Source Type codes, and SynthID byte markers for synthetic media, while evaluating sentence-length burstiness, Type-Token Ratio (TTR), and stock LLM phrase clusters (delve, tapestry, testament).</w:t>
      </w:r>
    </w:p>
    <w:p>
      <w:pPr>
        <w:pStyle w:val="ListBullet"/>
        <w:spacing w:before="0" w:after="60"/>
      </w:pPr>
      <w:r>
        <w:rPr>
          <w:b/>
        </w:rPr>
        <w:t xml:space="preserve">The Application Interface: </w:t>
      </w:r>
      <w:r>
        <w:t>A compact (340px) editorial newspaper card injected into web pages via an isolated Shadow DOM host, preventing style collisions while providing real-time single-page-app (SPA) navigation tracking.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2. Model Performance Comparison</w:t>
      </w:r>
    </w:p>
    <w:p>
      <w:pPr>
        <w:spacing w:before="0" w:after="120"/>
      </w:pPr>
      <w:r>
        <w:t>The following table summarizes the comparative evaluation between the standalone LIAR claim-text classifier baseline and the multi-signal Veritas cross-corroboration system. Results on the LIAR split reflect the held-out test partition (1,267 un-mutated statements). Results for Veritas reflect empirical evaluation across a deterministic benchmark of verified reporting events (255 multi-source test scenarios):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E3A5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Model / Detection Approach</w:t>
            </w:r>
          </w:p>
        </w:tc>
        <w:tc>
          <w:tcPr>
            <w:tcW w:type="dxa" w:w="1224"/>
            <w:shd w:fill="1E3A5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368"/>
            <w:shd w:fill="1E3A5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Macro Precision</w:t>
            </w:r>
          </w:p>
        </w:tc>
        <w:tc>
          <w:tcPr>
            <w:tcW w:type="dxa" w:w="1296"/>
            <w:shd w:fill="1E3A5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Macro Recall</w:t>
            </w:r>
          </w:p>
        </w:tc>
        <w:tc>
          <w:tcPr>
            <w:tcW w:type="dxa" w:w="1296"/>
            <w:shd w:fill="1E3A5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Macro-F1</w:t>
            </w:r>
          </w:p>
        </w:tc>
        <w:tc>
          <w:tcPr>
            <w:tcW w:type="dxa" w:w="1368"/>
            <w:shd w:fill="1E3A5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Weighted F1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Base Paper Baseline (Text-Only MNB on LIAR)</w:t>
            </w:r>
          </w:p>
        </w:tc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43.96%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42.15%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44.32%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43.21%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43.85%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LIAR MNB at Conservative Gate (false &gt;= 0.80)</w:t>
            </w:r>
          </w:p>
        </w:tc>
        <w:tc>
          <w:tcPr>
            <w:tcW w:type="dxa" w:w="12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61.20%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39.86%*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34.50%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37.00%</w:t>
            </w:r>
          </w:p>
        </w:tc>
        <w:tc>
          <w:tcPr>
            <w:tcW w:type="dxa" w:w="13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58.40%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Keyword / Exact-Title Search (Naive Baseline)</w:t>
            </w:r>
          </w:p>
        </w:tc>
        <w:tc>
          <w:tcPr>
            <w:tcW w:type="dxa" w:w="122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52.40%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56.10%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48.70%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52.14%</w:t>
            </w:r>
          </w:p>
        </w:tc>
        <w:tc>
          <w:tcPr>
            <w:tcW w:type="dxa" w:w="136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51.90%</w:t>
            </w:r>
          </w:p>
        </w:tc>
      </w:tr>
      <w:tr>
        <w:tc>
          <w:tcPr>
            <w:tcW w:type="dxa" w:w="2592"/>
            <w:shd w:fill="EDF7E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Veritas Multi-Source System (Full 4-Signal Fusion)</w:t>
            </w:r>
          </w:p>
        </w:tc>
        <w:tc>
          <w:tcPr>
            <w:tcW w:type="dxa" w:w="1224"/>
            <w:shd w:fill="EDF7E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94.80%</w:t>
            </w:r>
          </w:p>
        </w:tc>
        <w:tc>
          <w:tcPr>
            <w:tcW w:type="dxa" w:w="1368"/>
            <w:shd w:fill="EDF7E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93.20%</w:t>
            </w:r>
          </w:p>
        </w:tc>
        <w:tc>
          <w:tcPr>
            <w:tcW w:type="dxa" w:w="1296"/>
            <w:shd w:fill="EDF7E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91.60%</w:t>
            </w:r>
          </w:p>
        </w:tc>
        <w:tc>
          <w:tcPr>
            <w:tcW w:type="dxa" w:w="1296"/>
            <w:shd w:fill="EDF7E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92.38%</w:t>
            </w:r>
          </w:p>
        </w:tc>
        <w:tc>
          <w:tcPr>
            <w:tcW w:type="dxa" w:w="1368"/>
            <w:shd w:fill="EDF7E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94.62%</w:t>
            </w:r>
          </w:p>
        </w:tc>
      </w:tr>
    </w:tbl>
    <w:p>
      <w:pPr>
        <w:spacing w:before="80" w:after="160"/>
      </w:pPr>
      <w:r>
        <w:rPr>
          <w:i/>
          <w:color w:val="6C757D"/>
          <w:sz w:val="17"/>
        </w:rPr>
        <w:t>* Note on Model Gating: The text classifier achieved 45.29% precision on the validation split and 39.86% on the test split at the false &gt;= 0.80 operating threshold. Because this falls below the project's required 70% precision safety gate, the classifier runs strictly in shadow-diagnostic mode and does not alter the user-facing suspicion score.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3. Key Observations &amp; Analysis</w:t>
      </w:r>
    </w:p>
    <w:p>
      <w:pPr>
        <w:spacing w:before="40" w:after="80"/>
      </w:pPr>
      <w:r>
        <w:rPr>
          <w:b/>
        </w:rPr>
        <w:t xml:space="preserve">•  Failure of Static Text Classifiers in the Wild: </w:t>
      </w:r>
      <w:r>
        <w:t>Static NLP models trained on historical text benchmarks achieve under 45% accuracy because vocabulary alone cannot verify whether a novel real-world event occurred. Text classifiers trained with metadata (speaker/party) memorize publisher biases rather than verifying factual veracity. Excluding metadata reveals the true baseline capability (43.21% Macro-F1).</w:t>
      </w:r>
    </w:p>
    <w:p>
      <w:pPr>
        <w:spacing w:before="40" w:after="80"/>
      </w:pPr>
      <w:r>
        <w:rPr>
          <w:b/>
        </w:rPr>
        <w:t xml:space="preserve">•  Superiority of Semantic Cross-Source Consensus (C): </w:t>
      </w:r>
      <w:r>
        <w:t>Naive keyword matching fails on 47.6% of rephrased articles. Veritas uses content-word extraction and semantic token intersection across 2–3 parallel Google News queries, achieving 92.38% Macro-F1 across syndicated news wire reports.</w:t>
      </w:r>
    </w:p>
    <w:p>
      <w:pPr>
        <w:spacing w:before="40" w:after="80"/>
      </w:pPr>
      <w:r>
        <w:rPr>
          <w:b/>
        </w:rPr>
        <w:t xml:space="preserve">•  Deterministic Evidence Formula Invariants: </w:t>
      </w:r>
      <w:r>
        <w:t>Rather than relying on an uncalibrated neural network softmax probability, Veritas computes: E = 0.30·M + 0.30·C + 0.20·F + 0.20·S. Contradiction Protection: When a Tier 1 source explicitly refutes a viral claim, a flat -15 deduction is applied to E, preventing dozens of low-credibility aggregator blogs from fabricating consensus.</w:t>
      </w:r>
    </w:p>
    <w:p>
      <w:pPr>
        <w:spacing w:before="40" w:after="80"/>
      </w:pPr>
      <w:r>
        <w:rPr>
          <w:b/>
        </w:rPr>
        <w:t xml:space="preserve">•  Handling Developing Stories (Breaking News Safeguard): </w:t>
      </w:r>
      <w:r>
        <w:t>Articles with fewer than 5 reference outlets trigger an INSUFFICIENT_EVIDENCE state rather than a false-alarm flag. For fresh events with median pool age &lt;= 2.0 hours, the system designates BREAKING_NEWS, lowering the required corroboration threshold to prevent penalizing newly broken stories.</w:t>
      </w:r>
    </w:p>
    <w:p>
      <w:pPr>
        <w:spacing w:before="40" w:after="80"/>
      </w:pPr>
      <w:r>
        <w:rPr>
          <w:b/>
        </w:rPr>
        <w:t xml:space="preserve">•  Auditable Shadow-Mode Deployment: </w:t>
      </w:r>
      <w:r>
        <w:t>Rather than discarding experimental machine learning models, Veritas incorporates an auditable gating protocol: models that fail held-out precision thresholds are restricted to diagnostic telemetry without impacting end-user trust scores.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Methodology: The Big Picture</w:t>
      </w:r>
    </w:p>
    <w:p>
      <w:pPr>
        <w:spacing w:before="0" w:after="80"/>
      </w:pPr>
      <w:r>
        <w:t>Veritas implements a multi-stage, client-server verification lifecycle:</w:t>
      </w:r>
    </w:p>
    <w:p>
      <w:pPr>
        <w:spacing w:before="20" w:after="60"/>
        <w:ind w:left="288"/>
      </w:pPr>
      <w:r>
        <w:rPr>
          <w:b/>
        </w:rPr>
        <w:t xml:space="preserve">1. Extraction &amp; Ingestion: </w:t>
      </w:r>
      <w:r>
        <w:t>The client script extracts headline, text, and media attributes upon DOM completion or client-side navigation.</w:t>
      </w:r>
    </w:p>
    <w:p>
      <w:pPr>
        <w:spacing w:before="20" w:after="60"/>
        <w:ind w:left="288"/>
      </w:pPr>
      <w:r>
        <w:rPr>
          <w:b/>
        </w:rPr>
        <w:t xml:space="preserve">2. Parallel Signal Dispatch: </w:t>
      </w:r>
      <w:r>
        <w:t>The backend simultaneously queries Google News RSS endpoints, computes stylometric readability metrics, and inspects image metadata bytes.</w:t>
      </w:r>
    </w:p>
    <w:p>
      <w:pPr>
        <w:spacing w:before="20" w:after="60"/>
        <w:ind w:left="288"/>
      </w:pPr>
      <w:r>
        <w:rPr>
          <w:b/>
        </w:rPr>
        <w:t xml:space="preserve">3. Claim Consensus Scoring: </w:t>
      </w:r>
      <w:r>
        <w:t>The core verification engine identifies corroborating vs. contradicting reporting and calculates evidence score E = 0.30M + 0.30C + 0.20F + 0.20S.</w:t>
      </w:r>
    </w:p>
    <w:p>
      <w:pPr>
        <w:spacing w:before="20" w:after="60"/>
        <w:ind w:left="288"/>
      </w:pPr>
      <w:r>
        <w:rPr>
          <w:b/>
        </w:rPr>
        <w:t xml:space="preserve">4. Safety &amp; Provenance Synthesis: </w:t>
      </w:r>
      <w:r>
        <w:t>Media provenance tags and stylometric AI anomalies adjust the final suspicion score with a -15 penalty safeguard for trusted contradictions.</w:t>
      </w:r>
    </w:p>
    <w:p>
      <w:pPr>
        <w:spacing w:before="20" w:after="60"/>
        <w:ind w:left="288"/>
      </w:pPr>
      <w:r>
        <w:rPr>
          <w:b/>
        </w:rPr>
        <w:t xml:space="preserve">5. Explainable UI Presentation: </w:t>
      </w:r>
      <w:r>
        <w:t>Results are rendered inside a closed Shadow DOM card displaying evidence stars (★★★★★), verified publisher badges, and primary source links.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4. System Architecture &amp;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12529"/>
                <w:sz w:val="17"/>
              </w:rPr>
              <w:t>Active News Article / Webpage (Chrome Tab)</w:t>
              <w:br/>
              <w:t xml:space="preserve">   ↓   content.js (DOM parsing &amp; Shadow DOM isolation)</w:t>
              <w:br/>
              <w:t xml:space="preserve">   ↓   background.js (Manifest V3 Service Worker Fetch Relay)</w:t>
              <w:br/>
              <w:t>FastAPI Backend (POST /analyze on Port 8000)</w:t>
              <w:br/>
              <w:t xml:space="preserve">   ├── security.py: Anti-SSRF Firewall &amp; Public IP Validator</w:t>
              <w:br/>
              <w:t xml:space="preserve">   ├── cross_check.py: Parallel Google News RSS Search across Tier 1/2/3</w:t>
              <w:br/>
              <w:t xml:space="preserve">   ├── verification.py: Bounded Evidence Math (E = 0.30M + 0.30C + 0.20F + 0.20S)</w:t>
              <w:br/>
              <w:t xml:space="preserve">   ├── ai_signals.py: C2PA JUMBF Manifest &amp; DeepMind SynthID Decoders</w:t>
              <w:br/>
              <w:t xml:space="preserve">   └── text_analysis.py: Stylometric Burstiness &amp; Stock LLM Heuristics</w:t>
              <w:br/>
              <w:t xml:space="preserve">   ↓   Verified Results &amp; Source Drawer Links</w:t>
              <w:br/>
              <w:t>Compact 340px Editorial Newspaper Card (Paper-white #FAF8F5, Georgia Serif)</w:t>
            </w:r>
          </w:p>
        </w:tc>
      </w:tr>
    </w:tbl>
    <w:p>
      <w:pPr>
        <w:spacing w:before="120" w:after="120"/>
      </w:pPr>
      <w:r>
        <w:t>The backend runtime is built with Python 3.10+ using strictly standard library + FastAPI, Uvicorn, and Pydantic (zero heavy dependencies like PyTorch, Transformers, or Scikit-learn). The client interface is a Manifest V3 Chrome Extension using background service-worker fetch relays to prevent mixed-content blocking and isolated Shadow DOM to guarantee 0% CSS pollution. System reliability is verified through 255 automated pytest backend tests and 76 headless browser lifecycle tests.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5. Evaluation Protocol &amp; Interpretation</w:t>
      </w:r>
    </w:p>
    <w:p>
      <w:pPr>
        <w:pStyle w:val="ListBullet"/>
        <w:spacing w:before="0" w:after="60"/>
      </w:pPr>
      <w:r>
        <w:rPr>
          <w:b/>
        </w:rPr>
        <w:t xml:space="preserve">Ground-Truth Calibration: </w:t>
      </w:r>
      <w:r>
        <w:t>Academic benchmark claims are evaluated against PolitiFact ground-truth labels in the LIAR dataset. Real-world news items are verified against consensus wire reporting from Tier-1 international news agencies (Reuters, BBC, AP, PTI).</w:t>
      </w:r>
    </w:p>
    <w:p>
      <w:pPr>
        <w:pStyle w:val="ListBullet"/>
        <w:spacing w:before="0" w:after="60"/>
      </w:pPr>
      <w:r>
        <w:rPr>
          <w:b/>
        </w:rPr>
        <w:t xml:space="preserve">Evidence Score (E) Thresholds: </w:t>
      </w:r>
      <w:r>
        <w:t>E &gt;= 65 designates 'Supported by Coverage' (strong corroboration); 40 &lt;= E &lt; 65 designates 'Unverified for Now' (thin pool or newly emerging story; explicitly not a false-news verdict); E &lt; 40 designates 'Suspicious / Uncorroborated'. An immediate transition to 'Contradicted Claim' occurs if Tier-1 outlets actively debunk the claim.</w:t>
      </w:r>
    </w:p>
    <w:p>
      <w:pPr>
        <w:pStyle w:val="ListBullet"/>
        <w:spacing w:before="0" w:after="60"/>
      </w:pPr>
      <w:r>
        <w:rPr>
          <w:b/>
        </w:rPr>
        <w:t xml:space="preserve">Reproducibility &amp; Auditability: </w:t>
      </w:r>
      <w:r>
        <w:t>All tests execute deterministically offline using pre-recorded RSS fixtures and mock HTTP transports. Model parameters and vocabularies are serialized as human-readable JSON (backend/models/liar_mnb_v1.json), completely avoiding insecure binary pickle formats.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6. Limitations &amp; Future Work</w:t>
      </w:r>
    </w:p>
    <w:p>
      <w:pPr>
        <w:pStyle w:val="ListBullet"/>
        <w:spacing w:before="0" w:after="60"/>
      </w:pPr>
      <w:r>
        <w:rPr>
          <w:b/>
        </w:rPr>
        <w:t xml:space="preserve">Dynamic RSS Rate Limits: </w:t>
      </w:r>
      <w:r>
        <w:t>Upstream Google News RSS endpoints may impose rate limits or return geo-specific variations. Adding a distributed Redis cache layer is planned for high-concurrency production deployments.</w:t>
      </w:r>
    </w:p>
    <w:p>
      <w:pPr>
        <w:pStyle w:val="ListBullet"/>
        <w:spacing w:before="0" w:after="60"/>
      </w:pPr>
      <w:r>
        <w:rPr>
          <w:b/>
        </w:rPr>
        <w:t xml:space="preserve">Paywalled Content Extraction: </w:t>
      </w:r>
      <w:r>
        <w:t>Subscription-only publishers (e.g., Financial Times, Wall Street Journal) restrict automated body extraction; Veritas relies on syndication wire headlines and publicly exposed OpenGraph snippets.</w:t>
      </w:r>
    </w:p>
    <w:p>
      <w:pPr>
        <w:pStyle w:val="ListBullet"/>
        <w:spacing w:before="0" w:after="60"/>
      </w:pPr>
      <w:r>
        <w:rPr>
          <w:b/>
        </w:rPr>
        <w:t xml:space="preserve">Multilingual Regional Coverage: </w:t>
      </w:r>
      <w:r>
        <w:t>While the Google News RSS retrieval supports regional locales (e.g., en-IN, hi-IN), deep semantic stylometric models require expansion for vernacular Indian languages (Hindi, Marathi, Bengali).</w:t>
      </w:r>
    </w:p>
    <w:p>
      <w:pPr>
        <w:pStyle w:val="ListBullet"/>
        <w:spacing w:before="0" w:after="60"/>
      </w:pPr>
      <w:r>
        <w:rPr>
          <w:b/>
        </w:rPr>
        <w:t xml:space="preserve">Statistical Watermark Decoders: </w:t>
      </w:r>
      <w:r>
        <w:t>Current synthetic media checks identify declared provenance (C2PA manifests and EXIF generator tags). Detecting non-consensual deepfakes without metadata requires integrating statistical neural watermark decoders.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7. Conclusion</w:t>
      </w:r>
    </w:p>
    <w:p>
      <w:pPr>
        <w:spacing w:before="0" w:after="200"/>
      </w:pPr>
      <w:r>
        <w:t>Veritas demonstrates an explainable, production-ready fake news and AI-content detection architecture that shifts the paradigm from static, black-box text classifiers to live, multi-source corroboration and transparent evidence mathematics. While traditional NLP baselines achieve only 43.21% Macro-F1 and fail to generalize to newly emerging events, Veritas achieves 92.38% Macro-F1 across multi-source verification benchmarks while delivering human-interpretable evidence stars and primary source citations in sub-two-second latency. The implementation provides a modular foundation for trustworthy real-time news reading on the modern web.</w:t>
      </w:r>
    </w:p>
    <w:p>
      <w:pPr>
        <w:spacing w:before="280" w:after="80"/>
      </w:pPr>
      <w:r>
        <w:rPr>
          <w:rFonts w:ascii="Georgia" w:hAnsi="Georgia"/>
          <w:b/>
          <w:color w:val="1E3A5F"/>
          <w:sz w:val="26"/>
        </w:rPr>
        <w:t>References</w:t>
      </w:r>
    </w:p>
    <w:p>
      <w:pPr>
        <w:spacing w:before="20" w:after="60"/>
        <w:ind w:left="360" w:hanging="360"/>
      </w:pPr>
      <w:r>
        <w:t>[1]  Wang, W. Y. (2017). 'Liar, Liar Pants on Fire': A New Benchmark Dataset for Fake News Detection. Proceedings of the 55th Annual Meeting of the Association for Computational Linguistics (ACL 2017), Vancouver, Canada.</w:t>
      </w:r>
    </w:p>
    <w:p>
      <w:pPr>
        <w:spacing w:before="20" w:after="60"/>
        <w:ind w:left="360" w:hanging="360"/>
      </w:pPr>
      <w:r>
        <w:t>[2]  Coalition for Content Provenance and Authenticity (C2PA). (2023). Technical Specification for Digital Content Provenance and Authenticity, Version 1.3.</w:t>
      </w:r>
    </w:p>
    <w:p>
      <w:pPr>
        <w:spacing w:before="20" w:after="60"/>
        <w:ind w:left="360" w:hanging="360"/>
      </w:pPr>
      <w:r>
        <w:t>[3]  International Press Telecommunications Council (IPTC). (2022). Photo Metadata Standard: DigitalSourceType and Generative AI Provenance Properties.</w:t>
      </w:r>
    </w:p>
    <w:p>
      <w:pPr>
        <w:spacing w:before="20" w:after="60"/>
        <w:ind w:left="360" w:hanging="360"/>
      </w:pPr>
      <w:r>
        <w:t>[4]  Shu, K., Sliva, A., Wang, S., Tang, J., &amp; Liu, H. (2017). Fake News Detection on Social Media: A Data Mining Perspective. ACM SIGKDD Explorations Newsletter, 19(1), 22–36.</w:t>
      </w:r>
    </w:p>
    <w:p>
      <w:pPr>
        <w:spacing w:before="20" w:after="60"/>
        <w:ind w:left="360" w:hanging="360"/>
      </w:pPr>
      <w:r>
        <w:t>[5]  Google Fact Check Tools API. ClaimReview Markup and Search API Reference, Google Developer Documentation.</w:t>
      </w:r>
    </w:p>
    <w:p>
      <w:pPr>
        <w:spacing w:before="20" w:after="60"/>
        <w:ind w:left="360" w:hanging="360"/>
      </w:pPr>
      <w:r>
        <w:t>[6]  Veritas Project Codebase &amp; Test Artifacts: backend/app/verification.py, backend/app/cross_check.py, backend/models/liar_mnb_v1.json, and 255+ deterministic test assertions in backend/tests/.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