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C7E9D1">
      <w:bookmarkStart w:id="0" w:name="_GoBack"/>
      <w:bookmarkEnd w:id="0"/>
      <w:r>
        <w:rPr>
          <w:rFonts w:ascii="宋体" w:hAnsi="宋体" w:cs="宋体"/>
          <w:sz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-1176655</wp:posOffset>
            </wp:positionH>
            <wp:positionV relativeFrom="paragraph">
              <wp:posOffset>-894080</wp:posOffset>
            </wp:positionV>
            <wp:extent cx="7637145" cy="10820400"/>
            <wp:effectExtent l="0" t="0" r="1905" b="0"/>
            <wp:wrapNone/>
            <wp:docPr id="2" name="图片 2" descr="试卷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试卷封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37145" cy="10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18890"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-721360</wp:posOffset>
                </wp:positionH>
                <wp:positionV relativeFrom="paragraph">
                  <wp:posOffset>1096645</wp:posOffset>
                </wp:positionV>
                <wp:extent cx="6712585" cy="2270760"/>
                <wp:effectExtent l="0" t="0" r="0" b="3810"/>
                <wp:wrapNone/>
                <wp:docPr id="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2270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BC15B">
                            <w:pPr>
                              <w:jc w:val="center"/>
                              <w:rPr>
                                <w:rFonts w:ascii="Impact" w:hAnsi="Impact" w:eastAsia="微软雅黑" w:cs="Impact"/>
                                <w:b/>
                                <w:bCs/>
                                <w:color w:val="C72138"/>
                                <w:kern w:val="0"/>
                                <w:sz w:val="220"/>
                                <w:szCs w:val="20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810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 w:ascii="Impact" w:hAnsi="Impact" w:eastAsia="微软雅黑" w:cs="Impact"/>
                                <w:b/>
                                <w:bCs/>
                                <w:color w:val="C72138"/>
                                <w:kern w:val="0"/>
                                <w:sz w:val="220"/>
                                <w:szCs w:val="20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810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2020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-56.8pt;margin-top:86.35pt;height:178.8pt;width:528.55pt;z-index:251660288;mso-width-relative:page;mso-height-relative:page;" filled="f" stroked="f" coordsize="21600,21600" o:gfxdata="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QP7KnZAAAADAEAAA8AAAAAAAAAAQAgAAAAIgAAAGRy&#10;cy9kb3ducmV2LnhtbFBLAQIUABQAAAAIAIdO4kDfVQj3ywEAAIMDAAAOAAAAAAAAAAEAIAAAACg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3B1BC15B">
                      <w:pPr>
                        <w:jc w:val="center"/>
                        <w:rPr>
                          <w:rFonts w:ascii="Impact" w:hAnsi="Impact" w:eastAsia="微软雅黑" w:cs="Impact"/>
                          <w:b/>
                          <w:bCs/>
                          <w:color w:val="C72138"/>
                          <w:kern w:val="0"/>
                          <w:sz w:val="220"/>
                          <w:szCs w:val="20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3810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 w:ascii="Impact" w:hAnsi="Impact" w:eastAsia="微软雅黑" w:cs="Impact"/>
                          <w:b/>
                          <w:bCs/>
                          <w:color w:val="C72138"/>
                          <w:kern w:val="0"/>
                          <w:sz w:val="220"/>
                          <w:szCs w:val="20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3810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4558030</wp:posOffset>
                </wp:positionH>
                <wp:positionV relativeFrom="paragraph">
                  <wp:posOffset>-408940</wp:posOffset>
                </wp:positionV>
                <wp:extent cx="1225550" cy="529590"/>
                <wp:effectExtent l="0" t="19050" r="88900" b="0"/>
                <wp:wrapNone/>
                <wp:docPr id="3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5748" cy="529390"/>
                          <a:chOff x="0" y="0"/>
                          <a:chExt cx="1951038" cy="812800"/>
                        </a:xfrm>
                        <a:solidFill>
                          <a:srgbClr val="C72037"/>
                        </a:solidFill>
                        <a:effectLst/>
                      </wpg:grpSpPr>
                      <wps:wsp>
                        <wps:cNvPr id="4" name="Freeform 5"/>
                        <wps:cNvSpPr/>
                        <wps:spPr bwMode="auto">
                          <a:xfrm>
                            <a:off x="1762125" y="377825"/>
                            <a:ext cx="188913" cy="407988"/>
                          </a:xfrm>
                          <a:custGeom>
                            <a:avLst/>
                            <a:gdLst>
                              <a:gd name="T0" fmla="*/ 48 w 210"/>
                              <a:gd name="T1" fmla="*/ 208 h 453"/>
                              <a:gd name="T2" fmla="*/ 46 w 210"/>
                              <a:gd name="T3" fmla="*/ 208 h 453"/>
                              <a:gd name="T4" fmla="*/ 46 w 210"/>
                              <a:gd name="T5" fmla="*/ 451 h 453"/>
                              <a:gd name="T6" fmla="*/ 0 w 210"/>
                              <a:gd name="T7" fmla="*/ 453 h 453"/>
                              <a:gd name="T8" fmla="*/ 0 w 210"/>
                              <a:gd name="T9" fmla="*/ 208 h 453"/>
                              <a:gd name="T10" fmla="*/ 0 w 210"/>
                              <a:gd name="T11" fmla="*/ 204 h 453"/>
                              <a:gd name="T12" fmla="*/ 0 w 210"/>
                              <a:gd name="T13" fmla="*/ 164 h 453"/>
                              <a:gd name="T14" fmla="*/ 210 w 210"/>
                              <a:gd name="T15" fmla="*/ 0 h 453"/>
                              <a:gd name="T16" fmla="*/ 210 w 210"/>
                              <a:gd name="T17" fmla="*/ 55 h 453"/>
                              <a:gd name="T18" fmla="*/ 48 w 210"/>
                              <a:gd name="T19" fmla="*/ 208 h 4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10" h="453">
                                <a:moveTo>
                                  <a:pt x="48" y="208"/>
                                </a:moveTo>
                                <a:cubicBezTo>
                                  <a:pt x="46" y="208"/>
                                  <a:pt x="46" y="208"/>
                                  <a:pt x="46" y="208"/>
                                </a:cubicBezTo>
                                <a:cubicBezTo>
                                  <a:pt x="46" y="451"/>
                                  <a:pt x="46" y="451"/>
                                  <a:pt x="46" y="451"/>
                                </a:cubicBezTo>
                                <a:cubicBezTo>
                                  <a:pt x="0" y="453"/>
                                  <a:pt x="0" y="453"/>
                                  <a:pt x="0" y="453"/>
                                </a:cubicBezTo>
                                <a:cubicBezTo>
                                  <a:pt x="0" y="208"/>
                                  <a:pt x="0" y="208"/>
                                  <a:pt x="0" y="208"/>
                                </a:cubicBezTo>
                                <a:cubicBezTo>
                                  <a:pt x="0" y="204"/>
                                  <a:pt x="0" y="204"/>
                                  <a:pt x="0" y="204"/>
                                </a:cubicBezTo>
                                <a:cubicBezTo>
                                  <a:pt x="0" y="164"/>
                                  <a:pt x="0" y="164"/>
                                  <a:pt x="0" y="164"/>
                                </a:cubicBezTo>
                                <a:cubicBezTo>
                                  <a:pt x="24" y="70"/>
                                  <a:pt x="109" y="0"/>
                                  <a:pt x="210" y="0"/>
                                </a:cubicBezTo>
                                <a:cubicBezTo>
                                  <a:pt x="210" y="55"/>
                                  <a:pt x="210" y="55"/>
                                  <a:pt x="210" y="55"/>
                                </a:cubicBezTo>
                                <a:cubicBezTo>
                                  <a:pt x="125" y="57"/>
                                  <a:pt x="56" y="123"/>
                                  <a:pt x="48" y="20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6" name="Freeform 6"/>
                        <wps:cNvSpPr/>
                        <wps:spPr bwMode="auto">
                          <a:xfrm>
                            <a:off x="1863725" y="80962"/>
                            <a:ext cx="71438" cy="231775"/>
                          </a:xfrm>
                          <a:custGeom>
                            <a:avLst/>
                            <a:gdLst>
                              <a:gd name="T0" fmla="*/ 0 w 79"/>
                              <a:gd name="T1" fmla="*/ 185 h 258"/>
                              <a:gd name="T2" fmla="*/ 0 w 79"/>
                              <a:gd name="T3" fmla="*/ 185 h 258"/>
                              <a:gd name="T4" fmla="*/ 0 w 79"/>
                              <a:gd name="T5" fmla="*/ 0 h 258"/>
                              <a:gd name="T6" fmla="*/ 21 w 79"/>
                              <a:gd name="T7" fmla="*/ 0 h 258"/>
                              <a:gd name="T8" fmla="*/ 21 w 79"/>
                              <a:gd name="T9" fmla="*/ 186 h 258"/>
                              <a:gd name="T10" fmla="*/ 79 w 79"/>
                              <a:gd name="T11" fmla="*/ 240 h 258"/>
                              <a:gd name="T12" fmla="*/ 79 w 79"/>
                              <a:gd name="T13" fmla="*/ 258 h 258"/>
                              <a:gd name="T14" fmla="*/ 76 w 79"/>
                              <a:gd name="T15" fmla="*/ 258 h 258"/>
                              <a:gd name="T16" fmla="*/ 0 w 79"/>
                              <a:gd name="T17" fmla="*/ 185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9" h="258">
                                <a:moveTo>
                                  <a:pt x="0" y="185"/>
                                </a:moveTo>
                                <a:cubicBezTo>
                                  <a:pt x="0" y="185"/>
                                  <a:pt x="0" y="185"/>
                                  <a:pt x="0" y="185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21" y="0"/>
                                  <a:pt x="21" y="0"/>
                                  <a:pt x="21" y="0"/>
                                </a:cubicBezTo>
                                <a:cubicBezTo>
                                  <a:pt x="21" y="186"/>
                                  <a:pt x="21" y="186"/>
                                  <a:pt x="21" y="186"/>
                                </a:cubicBezTo>
                                <a:cubicBezTo>
                                  <a:pt x="24" y="216"/>
                                  <a:pt x="48" y="240"/>
                                  <a:pt x="79" y="240"/>
                                </a:cubicBezTo>
                                <a:cubicBezTo>
                                  <a:pt x="79" y="258"/>
                                  <a:pt x="79" y="258"/>
                                  <a:pt x="79" y="258"/>
                                </a:cubicBezTo>
                                <a:cubicBezTo>
                                  <a:pt x="78" y="258"/>
                                  <a:pt x="77" y="258"/>
                                  <a:pt x="76" y="258"/>
                                </a:cubicBezTo>
                                <a:cubicBezTo>
                                  <a:pt x="35" y="258"/>
                                  <a:pt x="1" y="226"/>
                                  <a:pt x="0" y="1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8" name="Freeform 7"/>
                        <wps:cNvSpPr/>
                        <wps:spPr bwMode="auto">
                          <a:xfrm>
                            <a:off x="1728788" y="80962"/>
                            <a:ext cx="69850" cy="231775"/>
                          </a:xfrm>
                          <a:custGeom>
                            <a:avLst/>
                            <a:gdLst>
                              <a:gd name="T0" fmla="*/ 79 w 79"/>
                              <a:gd name="T1" fmla="*/ 188 h 258"/>
                              <a:gd name="T2" fmla="*/ 79 w 79"/>
                              <a:gd name="T3" fmla="*/ 188 h 258"/>
                              <a:gd name="T4" fmla="*/ 3 w 79"/>
                              <a:gd name="T5" fmla="*/ 258 h 258"/>
                              <a:gd name="T6" fmla="*/ 0 w 79"/>
                              <a:gd name="T7" fmla="*/ 258 h 258"/>
                              <a:gd name="T8" fmla="*/ 0 w 79"/>
                              <a:gd name="T9" fmla="*/ 240 h 258"/>
                              <a:gd name="T10" fmla="*/ 57 w 79"/>
                              <a:gd name="T11" fmla="*/ 186 h 258"/>
                              <a:gd name="T12" fmla="*/ 57 w 79"/>
                              <a:gd name="T13" fmla="*/ 0 h 258"/>
                              <a:gd name="T14" fmla="*/ 79 w 79"/>
                              <a:gd name="T15" fmla="*/ 0 h 258"/>
                              <a:gd name="T16" fmla="*/ 79 w 79"/>
                              <a:gd name="T17" fmla="*/ 185 h 258"/>
                              <a:gd name="T18" fmla="*/ 79 w 79"/>
                              <a:gd name="T19" fmla="*/ 185 h 258"/>
                              <a:gd name="T20" fmla="*/ 79 w 79"/>
                              <a:gd name="T21" fmla="*/ 186 h 258"/>
                              <a:gd name="T22" fmla="*/ 79 w 79"/>
                              <a:gd name="T23" fmla="*/ 18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9" h="258">
                                <a:moveTo>
                                  <a:pt x="79" y="188"/>
                                </a:moveTo>
                                <a:cubicBezTo>
                                  <a:pt x="79" y="188"/>
                                  <a:pt x="79" y="188"/>
                                  <a:pt x="79" y="188"/>
                                </a:cubicBezTo>
                                <a:cubicBezTo>
                                  <a:pt x="76" y="227"/>
                                  <a:pt x="44" y="258"/>
                                  <a:pt x="3" y="258"/>
                                </a:cubicBezTo>
                                <a:cubicBezTo>
                                  <a:pt x="2" y="258"/>
                                  <a:pt x="1" y="258"/>
                                  <a:pt x="0" y="258"/>
                                </a:cubicBezTo>
                                <a:cubicBezTo>
                                  <a:pt x="0" y="240"/>
                                  <a:pt x="0" y="240"/>
                                  <a:pt x="0" y="240"/>
                                </a:cubicBezTo>
                                <a:cubicBezTo>
                                  <a:pt x="30" y="240"/>
                                  <a:pt x="55" y="216"/>
                                  <a:pt x="57" y="186"/>
                                </a:cubicBezTo>
                                <a:cubicBezTo>
                                  <a:pt x="57" y="0"/>
                                  <a:pt x="57" y="0"/>
                                  <a:pt x="57" y="0"/>
                                </a:cubicBezTo>
                                <a:cubicBezTo>
                                  <a:pt x="79" y="0"/>
                                  <a:pt x="79" y="0"/>
                                  <a:pt x="79" y="0"/>
                                </a:cubicBezTo>
                                <a:cubicBezTo>
                                  <a:pt x="79" y="185"/>
                                  <a:pt x="79" y="185"/>
                                  <a:pt x="79" y="185"/>
                                </a:cubicBezTo>
                                <a:cubicBezTo>
                                  <a:pt x="79" y="185"/>
                                  <a:pt x="79" y="185"/>
                                  <a:pt x="79" y="185"/>
                                </a:cubicBezTo>
                                <a:cubicBezTo>
                                  <a:pt x="79" y="186"/>
                                  <a:pt x="79" y="186"/>
                                  <a:pt x="79" y="186"/>
                                </a:cubicBezTo>
                                <a:lnTo>
                                  <a:pt x="79" y="18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9" name="Freeform 8"/>
                        <wps:cNvSpPr>
                          <a:spLocks noEditPoints="1"/>
                        </wps:cNvSpPr>
                        <wps:spPr bwMode="auto">
                          <a:xfrm>
                            <a:off x="1322388" y="363537"/>
                            <a:ext cx="430213" cy="449263"/>
                          </a:xfrm>
                          <a:custGeom>
                            <a:avLst/>
                            <a:gdLst>
                              <a:gd name="T0" fmla="*/ 463 w 478"/>
                              <a:gd name="T1" fmla="*/ 211 h 498"/>
                              <a:gd name="T2" fmla="*/ 409 w 478"/>
                              <a:gd name="T3" fmla="*/ 220 h 498"/>
                              <a:gd name="T4" fmla="*/ 330 w 478"/>
                              <a:gd name="T5" fmla="*/ 391 h 498"/>
                              <a:gd name="T6" fmla="*/ 108 w 478"/>
                              <a:gd name="T7" fmla="*/ 332 h 498"/>
                              <a:gd name="T8" fmla="*/ 417 w 478"/>
                              <a:gd name="T9" fmla="*/ 153 h 498"/>
                              <a:gd name="T10" fmla="*/ 417 w 478"/>
                              <a:gd name="T11" fmla="*/ 153 h 498"/>
                              <a:gd name="T12" fmla="*/ 438 w 478"/>
                              <a:gd name="T13" fmla="*/ 141 h 498"/>
                              <a:gd name="T14" fmla="*/ 437 w 478"/>
                              <a:gd name="T15" fmla="*/ 140 h 498"/>
                              <a:gd name="T16" fmla="*/ 140 w 478"/>
                              <a:gd name="T17" fmla="*/ 60 h 498"/>
                              <a:gd name="T18" fmla="*/ 60 w 478"/>
                              <a:gd name="T19" fmla="*/ 358 h 498"/>
                              <a:gd name="T20" fmla="*/ 357 w 478"/>
                              <a:gd name="T21" fmla="*/ 437 h 498"/>
                              <a:gd name="T22" fmla="*/ 463 w 478"/>
                              <a:gd name="T23" fmla="*/ 211 h 498"/>
                              <a:gd name="T24" fmla="*/ 87 w 478"/>
                              <a:gd name="T25" fmla="*/ 274 h 498"/>
                              <a:gd name="T26" fmla="*/ 167 w 478"/>
                              <a:gd name="T27" fmla="*/ 108 h 498"/>
                              <a:gd name="T28" fmla="*/ 350 w 478"/>
                              <a:gd name="T29" fmla="*/ 122 h 498"/>
                              <a:gd name="T30" fmla="*/ 87 w 478"/>
                              <a:gd name="T31" fmla="*/ 274 h 4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78" h="498">
                                <a:moveTo>
                                  <a:pt x="463" y="211"/>
                                </a:moveTo>
                                <a:cubicBezTo>
                                  <a:pt x="409" y="220"/>
                                  <a:pt x="409" y="220"/>
                                  <a:pt x="409" y="220"/>
                                </a:cubicBezTo>
                                <a:cubicBezTo>
                                  <a:pt x="421" y="286"/>
                                  <a:pt x="392" y="356"/>
                                  <a:pt x="330" y="391"/>
                                </a:cubicBezTo>
                                <a:cubicBezTo>
                                  <a:pt x="252" y="436"/>
                                  <a:pt x="153" y="410"/>
                                  <a:pt x="108" y="332"/>
                                </a:cubicBezTo>
                                <a:cubicBezTo>
                                  <a:pt x="417" y="153"/>
                                  <a:pt x="417" y="153"/>
                                  <a:pt x="417" y="153"/>
                                </a:cubicBezTo>
                                <a:cubicBezTo>
                                  <a:pt x="417" y="153"/>
                                  <a:pt x="417" y="153"/>
                                  <a:pt x="417" y="153"/>
                                </a:cubicBezTo>
                                <a:cubicBezTo>
                                  <a:pt x="438" y="141"/>
                                  <a:pt x="438" y="141"/>
                                  <a:pt x="438" y="141"/>
                                </a:cubicBezTo>
                                <a:cubicBezTo>
                                  <a:pt x="437" y="141"/>
                                  <a:pt x="437" y="140"/>
                                  <a:pt x="437" y="140"/>
                                </a:cubicBezTo>
                                <a:cubicBezTo>
                                  <a:pt x="377" y="35"/>
                                  <a:pt x="244" y="0"/>
                                  <a:pt x="140" y="60"/>
                                </a:cubicBezTo>
                                <a:cubicBezTo>
                                  <a:pt x="35" y="120"/>
                                  <a:pt x="0" y="253"/>
                                  <a:pt x="60" y="358"/>
                                </a:cubicBezTo>
                                <a:cubicBezTo>
                                  <a:pt x="120" y="462"/>
                                  <a:pt x="253" y="498"/>
                                  <a:pt x="357" y="437"/>
                                </a:cubicBezTo>
                                <a:cubicBezTo>
                                  <a:pt x="439" y="390"/>
                                  <a:pt x="478" y="299"/>
                                  <a:pt x="463" y="211"/>
                                </a:cubicBezTo>
                                <a:close/>
                                <a:moveTo>
                                  <a:pt x="87" y="274"/>
                                </a:moveTo>
                                <a:cubicBezTo>
                                  <a:pt x="78" y="209"/>
                                  <a:pt x="107" y="142"/>
                                  <a:pt x="167" y="108"/>
                                </a:cubicBezTo>
                                <a:cubicBezTo>
                                  <a:pt x="227" y="73"/>
                                  <a:pt x="299" y="81"/>
                                  <a:pt x="350" y="122"/>
                                </a:cubicBezTo>
                                <a:lnTo>
                                  <a:pt x="87" y="27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1" name="Freeform 9"/>
                        <wps:cNvSpPr/>
                        <wps:spPr bwMode="auto">
                          <a:xfrm>
                            <a:off x="1470025" y="196850"/>
                            <a:ext cx="225425" cy="115888"/>
                          </a:xfrm>
                          <a:custGeom>
                            <a:avLst/>
                            <a:gdLst>
                              <a:gd name="T0" fmla="*/ 172 w 251"/>
                              <a:gd name="T1" fmla="*/ 58 h 128"/>
                              <a:gd name="T2" fmla="*/ 172 w 251"/>
                              <a:gd name="T3" fmla="*/ 58 h 128"/>
                              <a:gd name="T4" fmla="*/ 172 w 251"/>
                              <a:gd name="T5" fmla="*/ 56 h 128"/>
                              <a:gd name="T6" fmla="*/ 172 w 251"/>
                              <a:gd name="T7" fmla="*/ 55 h 128"/>
                              <a:gd name="T8" fmla="*/ 172 w 251"/>
                              <a:gd name="T9" fmla="*/ 55 h 128"/>
                              <a:gd name="T10" fmla="*/ 172 w 251"/>
                              <a:gd name="T11" fmla="*/ 22 h 128"/>
                              <a:gd name="T12" fmla="*/ 79 w 251"/>
                              <a:gd name="T13" fmla="*/ 22 h 128"/>
                              <a:gd name="T14" fmla="*/ 79 w 251"/>
                              <a:gd name="T15" fmla="*/ 55 h 128"/>
                              <a:gd name="T16" fmla="*/ 79 w 251"/>
                              <a:gd name="T17" fmla="*/ 55 h 128"/>
                              <a:gd name="T18" fmla="*/ 79 w 251"/>
                              <a:gd name="T19" fmla="*/ 56 h 128"/>
                              <a:gd name="T20" fmla="*/ 79 w 251"/>
                              <a:gd name="T21" fmla="*/ 58 h 128"/>
                              <a:gd name="T22" fmla="*/ 79 w 251"/>
                              <a:gd name="T23" fmla="*/ 58 h 128"/>
                              <a:gd name="T24" fmla="*/ 3 w 251"/>
                              <a:gd name="T25" fmla="*/ 128 h 128"/>
                              <a:gd name="T26" fmla="*/ 0 w 251"/>
                              <a:gd name="T27" fmla="*/ 128 h 128"/>
                              <a:gd name="T28" fmla="*/ 0 w 251"/>
                              <a:gd name="T29" fmla="*/ 110 h 128"/>
                              <a:gd name="T30" fmla="*/ 57 w 251"/>
                              <a:gd name="T31" fmla="*/ 56 h 128"/>
                              <a:gd name="T32" fmla="*/ 57 w 251"/>
                              <a:gd name="T33" fmla="*/ 22 h 128"/>
                              <a:gd name="T34" fmla="*/ 57 w 251"/>
                              <a:gd name="T35" fmla="*/ 0 h 128"/>
                              <a:gd name="T36" fmla="*/ 79 w 251"/>
                              <a:gd name="T37" fmla="*/ 0 h 128"/>
                              <a:gd name="T38" fmla="*/ 172 w 251"/>
                              <a:gd name="T39" fmla="*/ 0 h 128"/>
                              <a:gd name="T40" fmla="*/ 179 w 251"/>
                              <a:gd name="T41" fmla="*/ 0 h 128"/>
                              <a:gd name="T42" fmla="*/ 194 w 251"/>
                              <a:gd name="T43" fmla="*/ 0 h 128"/>
                              <a:gd name="T44" fmla="*/ 194 w 251"/>
                              <a:gd name="T45" fmla="*/ 56 h 128"/>
                              <a:gd name="T46" fmla="*/ 251 w 251"/>
                              <a:gd name="T47" fmla="*/ 110 h 128"/>
                              <a:gd name="T48" fmla="*/ 251 w 251"/>
                              <a:gd name="T49" fmla="*/ 128 h 128"/>
                              <a:gd name="T50" fmla="*/ 248 w 251"/>
                              <a:gd name="T51" fmla="*/ 128 h 128"/>
                              <a:gd name="T52" fmla="*/ 172 w 251"/>
                              <a:gd name="T53" fmla="*/ 58 h 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51" h="128">
                                <a:moveTo>
                                  <a:pt x="172" y="58"/>
                                </a:moveTo>
                                <a:cubicBezTo>
                                  <a:pt x="172" y="58"/>
                                  <a:pt x="172" y="58"/>
                                  <a:pt x="172" y="58"/>
                                </a:cubicBezTo>
                                <a:cubicBezTo>
                                  <a:pt x="172" y="56"/>
                                  <a:pt x="172" y="56"/>
                                  <a:pt x="172" y="56"/>
                                </a:cubicBezTo>
                                <a:cubicBezTo>
                                  <a:pt x="172" y="56"/>
                                  <a:pt x="172" y="56"/>
                                  <a:pt x="172" y="55"/>
                                </a:cubicBezTo>
                                <a:cubicBezTo>
                                  <a:pt x="172" y="55"/>
                                  <a:pt x="172" y="55"/>
                                  <a:pt x="172" y="55"/>
                                </a:cubicBezTo>
                                <a:cubicBezTo>
                                  <a:pt x="172" y="22"/>
                                  <a:pt x="172" y="22"/>
                                  <a:pt x="172" y="22"/>
                                </a:cubicBezTo>
                                <a:cubicBezTo>
                                  <a:pt x="79" y="22"/>
                                  <a:pt x="79" y="22"/>
                                  <a:pt x="79" y="22"/>
                                </a:cubicBezTo>
                                <a:cubicBezTo>
                                  <a:pt x="79" y="55"/>
                                  <a:pt x="79" y="55"/>
                                  <a:pt x="79" y="55"/>
                                </a:cubicBezTo>
                                <a:cubicBezTo>
                                  <a:pt x="79" y="55"/>
                                  <a:pt x="79" y="55"/>
                                  <a:pt x="79" y="55"/>
                                </a:cubicBezTo>
                                <a:cubicBezTo>
                                  <a:pt x="79" y="56"/>
                                  <a:pt x="79" y="56"/>
                                  <a:pt x="79" y="56"/>
                                </a:cubicBezTo>
                                <a:cubicBezTo>
                                  <a:pt x="79" y="58"/>
                                  <a:pt x="79" y="58"/>
                                  <a:pt x="79" y="58"/>
                                </a:cubicBezTo>
                                <a:cubicBezTo>
                                  <a:pt x="79" y="58"/>
                                  <a:pt x="79" y="58"/>
                                  <a:pt x="79" y="58"/>
                                </a:cubicBezTo>
                                <a:cubicBezTo>
                                  <a:pt x="76" y="97"/>
                                  <a:pt x="43" y="128"/>
                                  <a:pt x="3" y="128"/>
                                </a:cubicBezTo>
                                <a:cubicBezTo>
                                  <a:pt x="2" y="128"/>
                                  <a:pt x="1" y="128"/>
                                  <a:pt x="0" y="128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30" y="110"/>
                                  <a:pt x="55" y="86"/>
                                  <a:pt x="57" y="56"/>
                                </a:cubicBezTo>
                                <a:cubicBezTo>
                                  <a:pt x="57" y="22"/>
                                  <a:pt x="57" y="22"/>
                                  <a:pt x="57" y="22"/>
                                </a:cubicBezTo>
                                <a:cubicBezTo>
                                  <a:pt x="57" y="0"/>
                                  <a:pt x="57" y="0"/>
                                  <a:pt x="57" y="0"/>
                                </a:cubicBezTo>
                                <a:cubicBezTo>
                                  <a:pt x="79" y="0"/>
                                  <a:pt x="79" y="0"/>
                                  <a:pt x="79" y="0"/>
                                </a:cubicBezTo>
                                <a:cubicBezTo>
                                  <a:pt x="172" y="0"/>
                                  <a:pt x="172" y="0"/>
                                  <a:pt x="172" y="0"/>
                                </a:cubicBezTo>
                                <a:cubicBezTo>
                                  <a:pt x="179" y="0"/>
                                  <a:pt x="179" y="0"/>
                                  <a:pt x="179" y="0"/>
                                </a:cubicBezTo>
                                <a:cubicBezTo>
                                  <a:pt x="194" y="0"/>
                                  <a:pt x="194" y="0"/>
                                  <a:pt x="194" y="0"/>
                                </a:cubicBezTo>
                                <a:cubicBezTo>
                                  <a:pt x="194" y="56"/>
                                  <a:pt x="194" y="56"/>
                                  <a:pt x="194" y="56"/>
                                </a:cubicBezTo>
                                <a:cubicBezTo>
                                  <a:pt x="196" y="86"/>
                                  <a:pt x="221" y="110"/>
                                  <a:pt x="251" y="110"/>
                                </a:cubicBezTo>
                                <a:cubicBezTo>
                                  <a:pt x="251" y="128"/>
                                  <a:pt x="251" y="128"/>
                                  <a:pt x="251" y="128"/>
                                </a:cubicBezTo>
                                <a:cubicBezTo>
                                  <a:pt x="250" y="128"/>
                                  <a:pt x="249" y="128"/>
                                  <a:pt x="248" y="128"/>
                                </a:cubicBezTo>
                                <a:cubicBezTo>
                                  <a:pt x="208" y="128"/>
                                  <a:pt x="175" y="97"/>
                                  <a:pt x="172" y="5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2" name="Freeform 10"/>
                        <wps:cNvSpPr/>
                        <wps:spPr bwMode="auto">
                          <a:xfrm>
                            <a:off x="1476375" y="158750"/>
                            <a:ext cx="212725" cy="31750"/>
                          </a:xfrm>
                          <a:custGeom>
                            <a:avLst/>
                            <a:gdLst>
                              <a:gd name="T0" fmla="*/ 122 w 134"/>
                              <a:gd name="T1" fmla="*/ 12 h 20"/>
                              <a:gd name="T2" fmla="*/ 12 w 134"/>
                              <a:gd name="T3" fmla="*/ 12 h 20"/>
                              <a:gd name="T4" fmla="*/ 12 w 134"/>
                              <a:gd name="T5" fmla="*/ 20 h 20"/>
                              <a:gd name="T6" fmla="*/ 0 w 134"/>
                              <a:gd name="T7" fmla="*/ 20 h 20"/>
                              <a:gd name="T8" fmla="*/ 0 w 134"/>
                              <a:gd name="T9" fmla="*/ 12 h 20"/>
                              <a:gd name="T10" fmla="*/ 0 w 134"/>
                              <a:gd name="T11" fmla="*/ 0 h 20"/>
                              <a:gd name="T12" fmla="*/ 12 w 134"/>
                              <a:gd name="T13" fmla="*/ 0 h 20"/>
                              <a:gd name="T14" fmla="*/ 122 w 134"/>
                              <a:gd name="T15" fmla="*/ 0 h 20"/>
                              <a:gd name="T16" fmla="*/ 134 w 134"/>
                              <a:gd name="T17" fmla="*/ 0 h 20"/>
                              <a:gd name="T18" fmla="*/ 134 w 134"/>
                              <a:gd name="T19" fmla="*/ 12 h 20"/>
                              <a:gd name="T20" fmla="*/ 134 w 134"/>
                              <a:gd name="T21" fmla="*/ 20 h 20"/>
                              <a:gd name="T22" fmla="*/ 122 w 134"/>
                              <a:gd name="T23" fmla="*/ 20 h 20"/>
                              <a:gd name="T24" fmla="*/ 122 w 134"/>
                              <a:gd name="T25" fmla="*/ 12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4" h="20">
                                <a:moveTo>
                                  <a:pt x="122" y="12"/>
                                </a:moveTo>
                                <a:lnTo>
                                  <a:pt x="12" y="12"/>
                                </a:lnTo>
                                <a:lnTo>
                                  <a:pt x="12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122" y="0"/>
                                </a:lnTo>
                                <a:lnTo>
                                  <a:pt x="134" y="0"/>
                                </a:lnTo>
                                <a:lnTo>
                                  <a:pt x="134" y="12"/>
                                </a:lnTo>
                                <a:lnTo>
                                  <a:pt x="134" y="20"/>
                                </a:lnTo>
                                <a:lnTo>
                                  <a:pt x="122" y="20"/>
                                </a:lnTo>
                                <a:lnTo>
                                  <a:pt x="122" y="1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3" name="Freeform 11"/>
                        <wps:cNvSpPr/>
                        <wps:spPr bwMode="auto">
                          <a:xfrm>
                            <a:off x="1482725" y="55562"/>
                            <a:ext cx="200025" cy="90488"/>
                          </a:xfrm>
                          <a:custGeom>
                            <a:avLst/>
                            <a:gdLst>
                              <a:gd name="T0" fmla="*/ 69 w 126"/>
                              <a:gd name="T1" fmla="*/ 45 h 57"/>
                              <a:gd name="T2" fmla="*/ 106 w 126"/>
                              <a:gd name="T3" fmla="*/ 45 h 57"/>
                              <a:gd name="T4" fmla="*/ 106 w 126"/>
                              <a:gd name="T5" fmla="*/ 57 h 57"/>
                              <a:gd name="T6" fmla="*/ 21 w 126"/>
                              <a:gd name="T7" fmla="*/ 57 h 57"/>
                              <a:gd name="T8" fmla="*/ 21 w 126"/>
                              <a:gd name="T9" fmla="*/ 45 h 57"/>
                              <a:gd name="T10" fmla="*/ 57 w 126"/>
                              <a:gd name="T11" fmla="*/ 45 h 57"/>
                              <a:gd name="T12" fmla="*/ 57 w 126"/>
                              <a:gd name="T13" fmla="*/ 32 h 57"/>
                              <a:gd name="T14" fmla="*/ 0 w 126"/>
                              <a:gd name="T15" fmla="*/ 32 h 57"/>
                              <a:gd name="T16" fmla="*/ 0 w 126"/>
                              <a:gd name="T17" fmla="*/ 20 h 57"/>
                              <a:gd name="T18" fmla="*/ 57 w 126"/>
                              <a:gd name="T19" fmla="*/ 20 h 57"/>
                              <a:gd name="T20" fmla="*/ 57 w 126"/>
                              <a:gd name="T21" fmla="*/ 0 h 57"/>
                              <a:gd name="T22" fmla="*/ 69 w 126"/>
                              <a:gd name="T23" fmla="*/ 0 h 57"/>
                              <a:gd name="T24" fmla="*/ 69 w 126"/>
                              <a:gd name="T25" fmla="*/ 20 h 57"/>
                              <a:gd name="T26" fmla="*/ 126 w 126"/>
                              <a:gd name="T27" fmla="*/ 20 h 57"/>
                              <a:gd name="T28" fmla="*/ 126 w 126"/>
                              <a:gd name="T29" fmla="*/ 32 h 57"/>
                              <a:gd name="T30" fmla="*/ 69 w 126"/>
                              <a:gd name="T31" fmla="*/ 32 h 57"/>
                              <a:gd name="T32" fmla="*/ 69 w 126"/>
                              <a:gd name="T33" fmla="*/ 45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57">
                                <a:moveTo>
                                  <a:pt x="69" y="45"/>
                                </a:moveTo>
                                <a:lnTo>
                                  <a:pt x="106" y="45"/>
                                </a:lnTo>
                                <a:lnTo>
                                  <a:pt x="106" y="57"/>
                                </a:lnTo>
                                <a:lnTo>
                                  <a:pt x="21" y="57"/>
                                </a:lnTo>
                                <a:lnTo>
                                  <a:pt x="21" y="45"/>
                                </a:lnTo>
                                <a:lnTo>
                                  <a:pt x="57" y="45"/>
                                </a:lnTo>
                                <a:lnTo>
                                  <a:pt x="57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20"/>
                                </a:lnTo>
                                <a:lnTo>
                                  <a:pt x="57" y="20"/>
                                </a:lnTo>
                                <a:lnTo>
                                  <a:pt x="57" y="0"/>
                                </a:lnTo>
                                <a:lnTo>
                                  <a:pt x="69" y="0"/>
                                </a:lnTo>
                                <a:lnTo>
                                  <a:pt x="69" y="20"/>
                                </a:lnTo>
                                <a:lnTo>
                                  <a:pt x="126" y="20"/>
                                </a:lnTo>
                                <a:lnTo>
                                  <a:pt x="126" y="32"/>
                                </a:lnTo>
                                <a:lnTo>
                                  <a:pt x="69" y="32"/>
                                </a:lnTo>
                                <a:lnTo>
                                  <a:pt x="69" y="4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4" name="Freeform 12"/>
                        <wps:cNvSpPr/>
                        <wps:spPr bwMode="auto">
                          <a:xfrm>
                            <a:off x="1289050" y="165100"/>
                            <a:ext cx="142875" cy="149225"/>
                          </a:xfrm>
                          <a:custGeom>
                            <a:avLst/>
                            <a:gdLst>
                              <a:gd name="T0" fmla="*/ 12 w 90"/>
                              <a:gd name="T1" fmla="*/ 94 h 94"/>
                              <a:gd name="T2" fmla="*/ 0 w 90"/>
                              <a:gd name="T3" fmla="*/ 94 h 94"/>
                              <a:gd name="T4" fmla="*/ 0 w 90"/>
                              <a:gd name="T5" fmla="*/ 82 h 94"/>
                              <a:gd name="T6" fmla="*/ 0 w 90"/>
                              <a:gd name="T7" fmla="*/ 8 h 94"/>
                              <a:gd name="T8" fmla="*/ 11 w 90"/>
                              <a:gd name="T9" fmla="*/ 8 h 94"/>
                              <a:gd name="T10" fmla="*/ 25 w 90"/>
                              <a:gd name="T11" fmla="*/ 0 h 94"/>
                              <a:gd name="T12" fmla="*/ 31 w 90"/>
                              <a:gd name="T13" fmla="*/ 11 h 94"/>
                              <a:gd name="T14" fmla="*/ 12 w 90"/>
                              <a:gd name="T15" fmla="*/ 22 h 94"/>
                              <a:gd name="T16" fmla="*/ 12 w 90"/>
                              <a:gd name="T17" fmla="*/ 45 h 94"/>
                              <a:gd name="T18" fmla="*/ 37 w 90"/>
                              <a:gd name="T19" fmla="*/ 45 h 94"/>
                              <a:gd name="T20" fmla="*/ 37 w 90"/>
                              <a:gd name="T21" fmla="*/ 57 h 94"/>
                              <a:gd name="T22" fmla="*/ 12 w 90"/>
                              <a:gd name="T23" fmla="*/ 57 h 94"/>
                              <a:gd name="T24" fmla="*/ 12 w 90"/>
                              <a:gd name="T25" fmla="*/ 82 h 94"/>
                              <a:gd name="T26" fmla="*/ 77 w 90"/>
                              <a:gd name="T27" fmla="*/ 82 h 94"/>
                              <a:gd name="T28" fmla="*/ 77 w 90"/>
                              <a:gd name="T29" fmla="*/ 57 h 94"/>
                              <a:gd name="T30" fmla="*/ 53 w 90"/>
                              <a:gd name="T31" fmla="*/ 57 h 94"/>
                              <a:gd name="T32" fmla="*/ 53 w 90"/>
                              <a:gd name="T33" fmla="*/ 45 h 94"/>
                              <a:gd name="T34" fmla="*/ 77 w 90"/>
                              <a:gd name="T35" fmla="*/ 45 h 94"/>
                              <a:gd name="T36" fmla="*/ 77 w 90"/>
                              <a:gd name="T37" fmla="*/ 20 h 94"/>
                              <a:gd name="T38" fmla="*/ 53 w 90"/>
                              <a:gd name="T39" fmla="*/ 20 h 94"/>
                              <a:gd name="T40" fmla="*/ 53 w 90"/>
                              <a:gd name="T41" fmla="*/ 8 h 94"/>
                              <a:gd name="T42" fmla="*/ 77 w 90"/>
                              <a:gd name="T43" fmla="*/ 8 h 94"/>
                              <a:gd name="T44" fmla="*/ 90 w 90"/>
                              <a:gd name="T45" fmla="*/ 8 h 94"/>
                              <a:gd name="T46" fmla="*/ 90 w 90"/>
                              <a:gd name="T47" fmla="*/ 94 h 94"/>
                              <a:gd name="T48" fmla="*/ 77 w 90"/>
                              <a:gd name="T49" fmla="*/ 94 h 94"/>
                              <a:gd name="T50" fmla="*/ 12 w 90"/>
                              <a:gd name="T51" fmla="*/ 94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0" h="94">
                                <a:moveTo>
                                  <a:pt x="12" y="94"/>
                                </a:moveTo>
                                <a:lnTo>
                                  <a:pt x="0" y="94"/>
                                </a:lnTo>
                                <a:lnTo>
                                  <a:pt x="0" y="82"/>
                                </a:lnTo>
                                <a:lnTo>
                                  <a:pt x="0" y="8"/>
                                </a:lnTo>
                                <a:lnTo>
                                  <a:pt x="11" y="8"/>
                                </a:lnTo>
                                <a:lnTo>
                                  <a:pt x="25" y="0"/>
                                </a:lnTo>
                                <a:lnTo>
                                  <a:pt x="31" y="11"/>
                                </a:lnTo>
                                <a:lnTo>
                                  <a:pt x="12" y="22"/>
                                </a:lnTo>
                                <a:lnTo>
                                  <a:pt x="12" y="45"/>
                                </a:lnTo>
                                <a:lnTo>
                                  <a:pt x="37" y="45"/>
                                </a:lnTo>
                                <a:lnTo>
                                  <a:pt x="37" y="57"/>
                                </a:lnTo>
                                <a:lnTo>
                                  <a:pt x="12" y="57"/>
                                </a:lnTo>
                                <a:lnTo>
                                  <a:pt x="12" y="82"/>
                                </a:lnTo>
                                <a:lnTo>
                                  <a:pt x="77" y="82"/>
                                </a:lnTo>
                                <a:lnTo>
                                  <a:pt x="77" y="57"/>
                                </a:lnTo>
                                <a:lnTo>
                                  <a:pt x="53" y="57"/>
                                </a:lnTo>
                                <a:lnTo>
                                  <a:pt x="53" y="45"/>
                                </a:lnTo>
                                <a:lnTo>
                                  <a:pt x="77" y="45"/>
                                </a:lnTo>
                                <a:lnTo>
                                  <a:pt x="77" y="20"/>
                                </a:lnTo>
                                <a:lnTo>
                                  <a:pt x="53" y="20"/>
                                </a:lnTo>
                                <a:lnTo>
                                  <a:pt x="53" y="8"/>
                                </a:lnTo>
                                <a:lnTo>
                                  <a:pt x="77" y="8"/>
                                </a:lnTo>
                                <a:lnTo>
                                  <a:pt x="90" y="8"/>
                                </a:lnTo>
                                <a:lnTo>
                                  <a:pt x="90" y="94"/>
                                </a:lnTo>
                                <a:lnTo>
                                  <a:pt x="77" y="94"/>
                                </a:lnTo>
                                <a:lnTo>
                                  <a:pt x="12" y="9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5" name="Freeform 13"/>
                        <wps:cNvSpPr/>
                        <wps:spPr bwMode="auto">
                          <a:xfrm>
                            <a:off x="1392238" y="111125"/>
                            <a:ext cx="39688" cy="46038"/>
                          </a:xfrm>
                          <a:custGeom>
                            <a:avLst/>
                            <a:gdLst>
                              <a:gd name="T0" fmla="*/ 0 w 25"/>
                              <a:gd name="T1" fmla="*/ 23 h 29"/>
                              <a:gd name="T2" fmla="*/ 14 w 25"/>
                              <a:gd name="T3" fmla="*/ 0 h 29"/>
                              <a:gd name="T4" fmla="*/ 25 w 25"/>
                              <a:gd name="T5" fmla="*/ 6 h 29"/>
                              <a:gd name="T6" fmla="*/ 10 w 25"/>
                              <a:gd name="T7" fmla="*/ 29 h 29"/>
                              <a:gd name="T8" fmla="*/ 0 w 25"/>
                              <a:gd name="T9" fmla="*/ 23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" h="29">
                                <a:moveTo>
                                  <a:pt x="0" y="23"/>
                                </a:moveTo>
                                <a:lnTo>
                                  <a:pt x="14" y="0"/>
                                </a:lnTo>
                                <a:lnTo>
                                  <a:pt x="25" y="6"/>
                                </a:lnTo>
                                <a:lnTo>
                                  <a:pt x="10" y="29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6" name="Freeform 14"/>
                        <wps:cNvSpPr/>
                        <wps:spPr bwMode="auto">
                          <a:xfrm>
                            <a:off x="1335088" y="104775"/>
                            <a:ext cx="39688" cy="46038"/>
                          </a:xfrm>
                          <a:custGeom>
                            <a:avLst/>
                            <a:gdLst>
                              <a:gd name="T0" fmla="*/ 25 w 25"/>
                              <a:gd name="T1" fmla="*/ 23 h 29"/>
                              <a:gd name="T2" fmla="*/ 14 w 25"/>
                              <a:gd name="T3" fmla="*/ 29 h 29"/>
                              <a:gd name="T4" fmla="*/ 0 w 25"/>
                              <a:gd name="T5" fmla="*/ 6 h 29"/>
                              <a:gd name="T6" fmla="*/ 10 w 25"/>
                              <a:gd name="T7" fmla="*/ 0 h 29"/>
                              <a:gd name="T8" fmla="*/ 25 w 25"/>
                              <a:gd name="T9" fmla="*/ 23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" h="29">
                                <a:moveTo>
                                  <a:pt x="25" y="23"/>
                                </a:moveTo>
                                <a:lnTo>
                                  <a:pt x="14" y="29"/>
                                </a:lnTo>
                                <a:lnTo>
                                  <a:pt x="0" y="6"/>
                                </a:lnTo>
                                <a:lnTo>
                                  <a:pt x="10" y="0"/>
                                </a:lnTo>
                                <a:lnTo>
                                  <a:pt x="25" y="2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7" name="Freeform 15"/>
                        <wps:cNvSpPr/>
                        <wps:spPr bwMode="auto">
                          <a:xfrm>
                            <a:off x="1295400" y="111125"/>
                            <a:ext cx="39688" cy="46038"/>
                          </a:xfrm>
                          <a:custGeom>
                            <a:avLst/>
                            <a:gdLst>
                              <a:gd name="T0" fmla="*/ 0 w 25"/>
                              <a:gd name="T1" fmla="*/ 6 h 29"/>
                              <a:gd name="T2" fmla="*/ 11 w 25"/>
                              <a:gd name="T3" fmla="*/ 0 h 29"/>
                              <a:gd name="T4" fmla="*/ 25 w 25"/>
                              <a:gd name="T5" fmla="*/ 23 h 29"/>
                              <a:gd name="T6" fmla="*/ 15 w 25"/>
                              <a:gd name="T7" fmla="*/ 29 h 29"/>
                              <a:gd name="T8" fmla="*/ 0 w 25"/>
                              <a:gd name="T9" fmla="*/ 6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" h="29">
                                <a:moveTo>
                                  <a:pt x="0" y="6"/>
                                </a:moveTo>
                                <a:lnTo>
                                  <a:pt x="11" y="0"/>
                                </a:lnTo>
                                <a:lnTo>
                                  <a:pt x="25" y="23"/>
                                </a:lnTo>
                                <a:lnTo>
                                  <a:pt x="15" y="29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8" name="Freeform 16"/>
                        <wps:cNvSpPr/>
                        <wps:spPr bwMode="auto">
                          <a:xfrm>
                            <a:off x="1289050" y="55562"/>
                            <a:ext cx="134938" cy="46038"/>
                          </a:xfrm>
                          <a:custGeom>
                            <a:avLst/>
                            <a:gdLst>
                              <a:gd name="T0" fmla="*/ 0 w 85"/>
                              <a:gd name="T1" fmla="*/ 17 h 29"/>
                              <a:gd name="T2" fmla="*/ 82 w 85"/>
                              <a:gd name="T3" fmla="*/ 0 h 29"/>
                              <a:gd name="T4" fmla="*/ 85 w 85"/>
                              <a:gd name="T5" fmla="*/ 11 h 29"/>
                              <a:gd name="T6" fmla="*/ 3 w 85"/>
                              <a:gd name="T7" fmla="*/ 29 h 29"/>
                              <a:gd name="T8" fmla="*/ 0 w 85"/>
                              <a:gd name="T9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5" h="29">
                                <a:moveTo>
                                  <a:pt x="0" y="17"/>
                                </a:moveTo>
                                <a:lnTo>
                                  <a:pt x="82" y="0"/>
                                </a:lnTo>
                                <a:lnTo>
                                  <a:pt x="85" y="11"/>
                                </a:lnTo>
                                <a:lnTo>
                                  <a:pt x="3" y="29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19" name="Freeform 17"/>
                        <wps:cNvSpPr/>
                        <wps:spPr bwMode="auto">
                          <a:xfrm>
                            <a:off x="1165225" y="106362"/>
                            <a:ext cx="117475" cy="207963"/>
                          </a:xfrm>
                          <a:custGeom>
                            <a:avLst/>
                            <a:gdLst>
                              <a:gd name="T0" fmla="*/ 46 w 74"/>
                              <a:gd name="T1" fmla="*/ 49 h 131"/>
                              <a:gd name="T2" fmla="*/ 48 w 74"/>
                              <a:gd name="T3" fmla="*/ 48 h 131"/>
                              <a:gd name="T4" fmla="*/ 71 w 74"/>
                              <a:gd name="T5" fmla="*/ 88 h 131"/>
                              <a:gd name="T6" fmla="*/ 60 w 74"/>
                              <a:gd name="T7" fmla="*/ 94 h 131"/>
                              <a:gd name="T8" fmla="*/ 46 w 74"/>
                              <a:gd name="T9" fmla="*/ 68 h 131"/>
                              <a:gd name="T10" fmla="*/ 46 w 74"/>
                              <a:gd name="T11" fmla="*/ 131 h 131"/>
                              <a:gd name="T12" fmla="*/ 33 w 74"/>
                              <a:gd name="T13" fmla="*/ 131 h 131"/>
                              <a:gd name="T14" fmla="*/ 33 w 74"/>
                              <a:gd name="T15" fmla="*/ 59 h 131"/>
                              <a:gd name="T16" fmla="*/ 11 w 74"/>
                              <a:gd name="T17" fmla="*/ 98 h 131"/>
                              <a:gd name="T18" fmla="*/ 0 w 74"/>
                              <a:gd name="T19" fmla="*/ 91 h 131"/>
                              <a:gd name="T20" fmla="*/ 33 w 74"/>
                              <a:gd name="T21" fmla="*/ 34 h 131"/>
                              <a:gd name="T22" fmla="*/ 33 w 74"/>
                              <a:gd name="T23" fmla="*/ 25 h 131"/>
                              <a:gd name="T24" fmla="*/ 5 w 74"/>
                              <a:gd name="T25" fmla="*/ 25 h 131"/>
                              <a:gd name="T26" fmla="*/ 5 w 74"/>
                              <a:gd name="T27" fmla="*/ 13 h 131"/>
                              <a:gd name="T28" fmla="*/ 33 w 74"/>
                              <a:gd name="T29" fmla="*/ 13 h 131"/>
                              <a:gd name="T30" fmla="*/ 33 w 74"/>
                              <a:gd name="T31" fmla="*/ 0 h 131"/>
                              <a:gd name="T32" fmla="*/ 46 w 74"/>
                              <a:gd name="T33" fmla="*/ 0 h 131"/>
                              <a:gd name="T34" fmla="*/ 46 w 74"/>
                              <a:gd name="T35" fmla="*/ 13 h 131"/>
                              <a:gd name="T36" fmla="*/ 74 w 74"/>
                              <a:gd name="T37" fmla="*/ 13 h 131"/>
                              <a:gd name="T38" fmla="*/ 74 w 74"/>
                              <a:gd name="T39" fmla="*/ 25 h 131"/>
                              <a:gd name="T40" fmla="*/ 46 w 74"/>
                              <a:gd name="T41" fmla="*/ 25 h 131"/>
                              <a:gd name="T42" fmla="*/ 46 w 74"/>
                              <a:gd name="T43" fmla="*/ 49 h 1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4" h="131">
                                <a:moveTo>
                                  <a:pt x="46" y="49"/>
                                </a:moveTo>
                                <a:lnTo>
                                  <a:pt x="48" y="48"/>
                                </a:lnTo>
                                <a:lnTo>
                                  <a:pt x="71" y="88"/>
                                </a:lnTo>
                                <a:lnTo>
                                  <a:pt x="60" y="94"/>
                                </a:lnTo>
                                <a:lnTo>
                                  <a:pt x="46" y="68"/>
                                </a:lnTo>
                                <a:lnTo>
                                  <a:pt x="46" y="131"/>
                                </a:lnTo>
                                <a:lnTo>
                                  <a:pt x="33" y="131"/>
                                </a:lnTo>
                                <a:lnTo>
                                  <a:pt x="33" y="59"/>
                                </a:lnTo>
                                <a:lnTo>
                                  <a:pt x="11" y="98"/>
                                </a:lnTo>
                                <a:lnTo>
                                  <a:pt x="0" y="91"/>
                                </a:lnTo>
                                <a:lnTo>
                                  <a:pt x="33" y="34"/>
                                </a:lnTo>
                                <a:lnTo>
                                  <a:pt x="33" y="25"/>
                                </a:lnTo>
                                <a:lnTo>
                                  <a:pt x="5" y="25"/>
                                </a:lnTo>
                                <a:lnTo>
                                  <a:pt x="5" y="13"/>
                                </a:lnTo>
                                <a:lnTo>
                                  <a:pt x="33" y="13"/>
                                </a:lnTo>
                                <a:lnTo>
                                  <a:pt x="33" y="0"/>
                                </a:lnTo>
                                <a:lnTo>
                                  <a:pt x="46" y="0"/>
                                </a:lnTo>
                                <a:lnTo>
                                  <a:pt x="46" y="13"/>
                                </a:lnTo>
                                <a:lnTo>
                                  <a:pt x="74" y="13"/>
                                </a:lnTo>
                                <a:lnTo>
                                  <a:pt x="74" y="25"/>
                                </a:lnTo>
                                <a:lnTo>
                                  <a:pt x="46" y="25"/>
                                </a:lnTo>
                                <a:lnTo>
                                  <a:pt x="46" y="4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20" name="Freeform 18"/>
                        <wps:cNvSpPr/>
                        <wps:spPr bwMode="auto">
                          <a:xfrm>
                            <a:off x="1171575" y="57150"/>
                            <a:ext cx="103188" cy="44450"/>
                          </a:xfrm>
                          <a:custGeom>
                            <a:avLst/>
                            <a:gdLst>
                              <a:gd name="T0" fmla="*/ 0 w 65"/>
                              <a:gd name="T1" fmla="*/ 16 h 28"/>
                              <a:gd name="T2" fmla="*/ 62 w 65"/>
                              <a:gd name="T3" fmla="*/ 0 h 28"/>
                              <a:gd name="T4" fmla="*/ 65 w 65"/>
                              <a:gd name="T5" fmla="*/ 11 h 28"/>
                              <a:gd name="T6" fmla="*/ 4 w 65"/>
                              <a:gd name="T7" fmla="*/ 28 h 28"/>
                              <a:gd name="T8" fmla="*/ 0 w 65"/>
                              <a:gd name="T9" fmla="*/ 16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" h="28">
                                <a:moveTo>
                                  <a:pt x="0" y="16"/>
                                </a:moveTo>
                                <a:lnTo>
                                  <a:pt x="62" y="0"/>
                                </a:lnTo>
                                <a:lnTo>
                                  <a:pt x="65" y="11"/>
                                </a:lnTo>
                                <a:lnTo>
                                  <a:pt x="4" y="28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21" name="Freeform 19"/>
                        <wps:cNvSpPr>
                          <a:spLocks noEditPoints="1"/>
                        </wps:cNvSpPr>
                        <wps:spPr bwMode="auto">
                          <a:xfrm>
                            <a:off x="677863" y="392112"/>
                            <a:ext cx="698500" cy="392113"/>
                          </a:xfrm>
                          <a:custGeom>
                            <a:avLst/>
                            <a:gdLst>
                              <a:gd name="T0" fmla="*/ 740 w 776"/>
                              <a:gd name="T1" fmla="*/ 336 h 436"/>
                              <a:gd name="T2" fmla="*/ 626 w 776"/>
                              <a:gd name="T3" fmla="*/ 383 h 436"/>
                              <a:gd name="T4" fmla="*/ 462 w 776"/>
                              <a:gd name="T5" fmla="*/ 218 h 436"/>
                              <a:gd name="T6" fmla="*/ 626 w 776"/>
                              <a:gd name="T7" fmla="*/ 54 h 436"/>
                              <a:gd name="T8" fmla="*/ 738 w 776"/>
                              <a:gd name="T9" fmla="*/ 99 h 436"/>
                              <a:gd name="T10" fmla="*/ 774 w 776"/>
                              <a:gd name="T11" fmla="*/ 58 h 436"/>
                              <a:gd name="T12" fmla="*/ 626 w 776"/>
                              <a:gd name="T13" fmla="*/ 0 h 436"/>
                              <a:gd name="T14" fmla="*/ 422 w 776"/>
                              <a:gd name="T15" fmla="*/ 141 h 436"/>
                              <a:gd name="T16" fmla="*/ 218 w 776"/>
                              <a:gd name="T17" fmla="*/ 0 h 436"/>
                              <a:gd name="T18" fmla="*/ 0 w 776"/>
                              <a:gd name="T19" fmla="*/ 218 h 436"/>
                              <a:gd name="T20" fmla="*/ 218 w 776"/>
                              <a:gd name="T21" fmla="*/ 436 h 436"/>
                              <a:gd name="T22" fmla="*/ 422 w 776"/>
                              <a:gd name="T23" fmla="*/ 294 h 436"/>
                              <a:gd name="T24" fmla="*/ 626 w 776"/>
                              <a:gd name="T25" fmla="*/ 436 h 436"/>
                              <a:gd name="T26" fmla="*/ 776 w 776"/>
                              <a:gd name="T27" fmla="*/ 375 h 436"/>
                              <a:gd name="T28" fmla="*/ 740 w 776"/>
                              <a:gd name="T29" fmla="*/ 336 h 436"/>
                              <a:gd name="T30" fmla="*/ 218 w 776"/>
                              <a:gd name="T31" fmla="*/ 382 h 436"/>
                              <a:gd name="T32" fmla="*/ 55 w 776"/>
                              <a:gd name="T33" fmla="*/ 219 h 436"/>
                              <a:gd name="T34" fmla="*/ 218 w 776"/>
                              <a:gd name="T35" fmla="*/ 55 h 436"/>
                              <a:gd name="T36" fmla="*/ 381 w 776"/>
                              <a:gd name="T37" fmla="*/ 219 h 436"/>
                              <a:gd name="T38" fmla="*/ 218 w 776"/>
                              <a:gd name="T39" fmla="*/ 382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6" h="436">
                                <a:moveTo>
                                  <a:pt x="740" y="336"/>
                                </a:moveTo>
                                <a:cubicBezTo>
                                  <a:pt x="710" y="365"/>
                                  <a:pt x="670" y="383"/>
                                  <a:pt x="626" y="383"/>
                                </a:cubicBezTo>
                                <a:cubicBezTo>
                                  <a:pt x="536" y="383"/>
                                  <a:pt x="462" y="309"/>
                                  <a:pt x="462" y="218"/>
                                </a:cubicBezTo>
                                <a:cubicBezTo>
                                  <a:pt x="462" y="128"/>
                                  <a:pt x="536" y="54"/>
                                  <a:pt x="626" y="54"/>
                                </a:cubicBezTo>
                                <a:cubicBezTo>
                                  <a:pt x="670" y="54"/>
                                  <a:pt x="709" y="71"/>
                                  <a:pt x="738" y="99"/>
                                </a:cubicBezTo>
                                <a:cubicBezTo>
                                  <a:pt x="774" y="58"/>
                                  <a:pt x="774" y="58"/>
                                  <a:pt x="774" y="58"/>
                                </a:cubicBezTo>
                                <a:cubicBezTo>
                                  <a:pt x="735" y="22"/>
                                  <a:pt x="683" y="0"/>
                                  <a:pt x="626" y="0"/>
                                </a:cubicBezTo>
                                <a:cubicBezTo>
                                  <a:pt x="532" y="0"/>
                                  <a:pt x="453" y="58"/>
                                  <a:pt x="422" y="141"/>
                                </a:cubicBezTo>
                                <a:cubicBezTo>
                                  <a:pt x="391" y="58"/>
                                  <a:pt x="311" y="0"/>
                                  <a:pt x="218" y="0"/>
                                </a:cubicBezTo>
                                <a:cubicBezTo>
                                  <a:pt x="98" y="0"/>
                                  <a:pt x="0" y="97"/>
                                  <a:pt x="0" y="218"/>
                                </a:cubicBezTo>
                                <a:cubicBezTo>
                                  <a:pt x="0" y="338"/>
                                  <a:pt x="98" y="436"/>
                                  <a:pt x="218" y="436"/>
                                </a:cubicBezTo>
                                <a:cubicBezTo>
                                  <a:pt x="311" y="436"/>
                                  <a:pt x="391" y="377"/>
                                  <a:pt x="422" y="294"/>
                                </a:cubicBezTo>
                                <a:cubicBezTo>
                                  <a:pt x="453" y="377"/>
                                  <a:pt x="532" y="436"/>
                                  <a:pt x="626" y="436"/>
                                </a:cubicBezTo>
                                <a:cubicBezTo>
                                  <a:pt x="684" y="436"/>
                                  <a:pt x="737" y="413"/>
                                  <a:pt x="776" y="375"/>
                                </a:cubicBezTo>
                                <a:lnTo>
                                  <a:pt x="740" y="336"/>
                                </a:lnTo>
                                <a:close/>
                                <a:moveTo>
                                  <a:pt x="218" y="382"/>
                                </a:moveTo>
                                <a:cubicBezTo>
                                  <a:pt x="128" y="382"/>
                                  <a:pt x="55" y="309"/>
                                  <a:pt x="55" y="219"/>
                                </a:cubicBezTo>
                                <a:cubicBezTo>
                                  <a:pt x="55" y="128"/>
                                  <a:pt x="128" y="55"/>
                                  <a:pt x="218" y="55"/>
                                </a:cubicBezTo>
                                <a:cubicBezTo>
                                  <a:pt x="308" y="55"/>
                                  <a:pt x="381" y="128"/>
                                  <a:pt x="381" y="219"/>
                                </a:cubicBezTo>
                                <a:cubicBezTo>
                                  <a:pt x="381" y="309"/>
                                  <a:pt x="308" y="382"/>
                                  <a:pt x="218" y="3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  <wps:wsp>
                        <wps:cNvPr id="22" name="Freeform 20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679450" cy="800100"/>
                          </a:xfrm>
                          <a:custGeom>
                            <a:avLst/>
                            <a:gdLst>
                              <a:gd name="T0" fmla="*/ 313 w 756"/>
                              <a:gd name="T1" fmla="*/ 0 h 888"/>
                              <a:gd name="T2" fmla="*/ 296 w 756"/>
                              <a:gd name="T3" fmla="*/ 1 h 888"/>
                              <a:gd name="T4" fmla="*/ 296 w 756"/>
                              <a:gd name="T5" fmla="*/ 0 h 888"/>
                              <a:gd name="T6" fmla="*/ 0 w 756"/>
                              <a:gd name="T7" fmla="*/ 0 h 888"/>
                              <a:gd name="T8" fmla="*/ 0 w 756"/>
                              <a:gd name="T9" fmla="*/ 888 h 888"/>
                              <a:gd name="T10" fmla="*/ 296 w 756"/>
                              <a:gd name="T11" fmla="*/ 888 h 888"/>
                              <a:gd name="T12" fmla="*/ 296 w 756"/>
                              <a:gd name="T13" fmla="*/ 888 h 888"/>
                              <a:gd name="T14" fmla="*/ 311 w 756"/>
                              <a:gd name="T15" fmla="*/ 888 h 888"/>
                              <a:gd name="T16" fmla="*/ 756 w 756"/>
                              <a:gd name="T17" fmla="*/ 442 h 888"/>
                              <a:gd name="T18" fmla="*/ 313 w 756"/>
                              <a:gd name="T19" fmla="*/ 0 h 888"/>
                              <a:gd name="T20" fmla="*/ 257 w 756"/>
                              <a:gd name="T21" fmla="*/ 326 h 888"/>
                              <a:gd name="T22" fmla="*/ 349 w 756"/>
                              <a:gd name="T23" fmla="*/ 92 h 888"/>
                              <a:gd name="T24" fmla="*/ 411 w 756"/>
                              <a:gd name="T25" fmla="*/ 341 h 888"/>
                              <a:gd name="T26" fmla="*/ 317 w 756"/>
                              <a:gd name="T27" fmla="*/ 578 h 888"/>
                              <a:gd name="T28" fmla="*/ 257 w 756"/>
                              <a:gd name="T29" fmla="*/ 326 h 888"/>
                              <a:gd name="T30" fmla="*/ 234 w 756"/>
                              <a:gd name="T31" fmla="*/ 790 h 888"/>
                              <a:gd name="T32" fmla="*/ 118 w 756"/>
                              <a:gd name="T33" fmla="*/ 558 h 888"/>
                              <a:gd name="T34" fmla="*/ 212 w 756"/>
                              <a:gd name="T35" fmla="*/ 279 h 888"/>
                              <a:gd name="T36" fmla="*/ 273 w 756"/>
                              <a:gd name="T37" fmla="*/ 573 h 888"/>
                              <a:gd name="T38" fmla="*/ 278 w 756"/>
                              <a:gd name="T39" fmla="*/ 667 h 888"/>
                              <a:gd name="T40" fmla="*/ 234 w 756"/>
                              <a:gd name="T41" fmla="*/ 790 h 888"/>
                              <a:gd name="T42" fmla="*/ 505 w 756"/>
                              <a:gd name="T43" fmla="*/ 664 h 888"/>
                              <a:gd name="T44" fmla="*/ 278 w 756"/>
                              <a:gd name="T45" fmla="*/ 789 h 888"/>
                              <a:gd name="T46" fmla="*/ 395 w 756"/>
                              <a:gd name="T47" fmla="*/ 559 h 888"/>
                              <a:gd name="T48" fmla="*/ 616 w 756"/>
                              <a:gd name="T49" fmla="*/ 426 h 888"/>
                              <a:gd name="T50" fmla="*/ 505 w 756"/>
                              <a:gd name="T51" fmla="*/ 664 h 8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56" h="888">
                                <a:moveTo>
                                  <a:pt x="313" y="0"/>
                                </a:moveTo>
                                <a:cubicBezTo>
                                  <a:pt x="307" y="0"/>
                                  <a:pt x="302" y="0"/>
                                  <a:pt x="296" y="1"/>
                                </a:cubicBezTo>
                                <a:cubicBezTo>
                                  <a:pt x="296" y="0"/>
                                  <a:pt x="296" y="0"/>
                                  <a:pt x="29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888"/>
                                  <a:pt x="0" y="888"/>
                                  <a:pt x="0" y="888"/>
                                </a:cubicBezTo>
                                <a:cubicBezTo>
                                  <a:pt x="296" y="888"/>
                                  <a:pt x="296" y="888"/>
                                  <a:pt x="296" y="888"/>
                                </a:cubicBezTo>
                                <a:cubicBezTo>
                                  <a:pt x="296" y="888"/>
                                  <a:pt x="296" y="888"/>
                                  <a:pt x="296" y="888"/>
                                </a:cubicBezTo>
                                <a:cubicBezTo>
                                  <a:pt x="301" y="888"/>
                                  <a:pt x="306" y="888"/>
                                  <a:pt x="311" y="888"/>
                                </a:cubicBezTo>
                                <a:cubicBezTo>
                                  <a:pt x="556" y="888"/>
                                  <a:pt x="756" y="686"/>
                                  <a:pt x="756" y="442"/>
                                </a:cubicBezTo>
                                <a:cubicBezTo>
                                  <a:pt x="756" y="197"/>
                                  <a:pt x="557" y="1"/>
                                  <a:pt x="313" y="0"/>
                                </a:cubicBezTo>
                                <a:close/>
                                <a:moveTo>
                                  <a:pt x="257" y="326"/>
                                </a:moveTo>
                                <a:cubicBezTo>
                                  <a:pt x="268" y="192"/>
                                  <a:pt x="349" y="92"/>
                                  <a:pt x="349" y="92"/>
                                </a:cubicBezTo>
                                <a:cubicBezTo>
                                  <a:pt x="349" y="92"/>
                                  <a:pt x="427" y="188"/>
                                  <a:pt x="411" y="341"/>
                                </a:cubicBezTo>
                                <a:cubicBezTo>
                                  <a:pt x="396" y="491"/>
                                  <a:pt x="317" y="578"/>
                                  <a:pt x="317" y="578"/>
                                </a:cubicBezTo>
                                <a:cubicBezTo>
                                  <a:pt x="317" y="578"/>
                                  <a:pt x="245" y="459"/>
                                  <a:pt x="257" y="326"/>
                                </a:cubicBezTo>
                                <a:close/>
                                <a:moveTo>
                                  <a:pt x="234" y="790"/>
                                </a:moveTo>
                                <a:cubicBezTo>
                                  <a:pt x="234" y="790"/>
                                  <a:pt x="127" y="667"/>
                                  <a:pt x="118" y="558"/>
                                </a:cubicBezTo>
                                <a:cubicBezTo>
                                  <a:pt x="105" y="410"/>
                                  <a:pt x="212" y="279"/>
                                  <a:pt x="212" y="279"/>
                                </a:cubicBezTo>
                                <a:cubicBezTo>
                                  <a:pt x="205" y="483"/>
                                  <a:pt x="273" y="573"/>
                                  <a:pt x="273" y="573"/>
                                </a:cubicBezTo>
                                <a:cubicBezTo>
                                  <a:pt x="273" y="573"/>
                                  <a:pt x="289" y="597"/>
                                  <a:pt x="278" y="667"/>
                                </a:cubicBezTo>
                                <a:cubicBezTo>
                                  <a:pt x="267" y="736"/>
                                  <a:pt x="234" y="790"/>
                                  <a:pt x="234" y="790"/>
                                </a:cubicBezTo>
                                <a:close/>
                                <a:moveTo>
                                  <a:pt x="505" y="664"/>
                                </a:moveTo>
                                <a:cubicBezTo>
                                  <a:pt x="408" y="771"/>
                                  <a:pt x="278" y="789"/>
                                  <a:pt x="278" y="789"/>
                                </a:cubicBezTo>
                                <a:cubicBezTo>
                                  <a:pt x="278" y="789"/>
                                  <a:pt x="282" y="666"/>
                                  <a:pt x="395" y="559"/>
                                </a:cubicBezTo>
                                <a:cubicBezTo>
                                  <a:pt x="508" y="453"/>
                                  <a:pt x="616" y="426"/>
                                  <a:pt x="616" y="426"/>
                                </a:cubicBezTo>
                                <a:cubicBezTo>
                                  <a:pt x="616" y="426"/>
                                  <a:pt x="601" y="557"/>
                                  <a:pt x="505" y="6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620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5" o:spid="_x0000_s1026" o:spt="203" style="position:absolute;left:0pt;margin-left:358.9pt;margin-top:-32.2pt;height:41.7pt;width:96.5pt;z-index:251662336;mso-width-relative:page;mso-height-relative:page;" coordsize="1951038,812800" o:gfxdata="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">
                <o:lock v:ext="edit" aspectratio="f"/>
                <v:shape id="Freeform 5" o:spid="_x0000_s1026" o:spt="100" style="position:absolute;left:1762125;top:377825;height:407988;width:188913;" filled="t" stroked="f" coordsize="210,453" o:gfxdata="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hP/q8AAAA&#10;2gAAAA8AAAAAAAAAAQAgAAAAIgAAAGRycy9kb3ducmV2LnhtbFBLAQIUABQAAAAIAIdO4kAzLwWe&#10;OwAAADkAAAAQAAAAAAAAAAEAIAAAAAsBAABkcnMvc2hhcGV4bWwueG1sUEsFBgAAAAAGAAYAWwEA&#10;ALUDAAAAAA==&#10;" path="m48,208c46,208,46,208,46,208c46,451,46,451,46,451c0,453,0,453,0,453c0,208,0,208,0,208c0,204,0,204,0,204c0,164,0,164,0,164c24,70,109,0,210,0c210,55,210,55,210,55c125,57,56,123,48,208xe">
                  <v:path o:connectlocs="43180,187332;41380,187332;41380,406186;0,407988;0,187332;0,183729;0,147704;188913,0;188913,49534;43180,187332" o:connectangles="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6" o:spid="_x0000_s1026" o:spt="100" style="position:absolute;left:1863725;top:80962;height:231775;width:71438;" filled="t" stroked="f" coordsize="79,258" o:gfxdata="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Wc+frsAAADa&#10;AAAADwAAAAAAAAABACAAAAAiAAAAZHJzL2Rvd25yZXYueG1sUEsBAhQAFAAAAAgAh07iQDMvBZ47&#10;AAAAOQAAABAAAAAAAAAAAQAgAAAACgEAAGRycy9zaGFwZXhtbC54bWxQSwUGAAAAAAYABgBbAQAA&#10;tAMAAAAA&#10;" path="m0,185c0,185,0,185,0,185c0,0,0,0,0,0c21,0,21,0,21,0c21,186,21,186,21,186c24,216,48,240,79,240c79,258,79,258,79,258c78,258,77,258,76,258c35,258,1,226,0,185xe">
                  <v:path o:connectlocs="0,166195;0,166195;0,0;18989,0;18989,167093;71438,215604;71438,231775;68725,231775;0,166195" o:connectangles="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7" o:spid="_x0000_s1026" o:spt="100" style="position:absolute;left:1728788;top:80962;height:231775;width:69850;" filled="t" stroked="f" coordsize="79,258" o:gfxdata="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CHW/25AAAA2gAA&#10;AA8AAAAAAAAAAQAgAAAAIgAAAGRycy9kb3ducmV2LnhtbFBLAQIUABQAAAAIAIdO4kAzLwWeOwAA&#10;ADkAAAAQAAAAAAAAAAEAIAAAAAgBAABkcnMvc2hhcGV4bWwueG1sUEsFBgAAAAAGAAYAWwEAALID&#10;AAAAAA==&#10;" path="m79,188c79,188,79,188,79,188c76,227,44,258,3,258c2,258,1,258,0,258c0,240,0,240,0,240c30,240,55,216,57,186c57,0,57,0,57,0c79,0,79,0,79,0c79,185,79,185,79,185c79,185,79,185,79,185c79,186,79,186,79,186l79,188xe">
                  <v:path o:connectlocs="69850,168890;69850,168890;2652,231775;0,231775;0,215604;50398,167093;50398,0;69850,0;69850,166195;69850,166195;69850,167093;69850,168890" o:connectangles="0,0,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8" o:spid="_x0000_s1026" o:spt="100" style="position:absolute;left:1322388;top:363537;height:449263;width:430213;" filled="t" stroked="f" coordsize="478,498" o:gfxdata="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1z968AAAA&#10;2gAAAA8AAAAAAAAAAQAgAAAAIgAAAGRycy9kb3ducmV2LnhtbFBLAQIUABQAAAAIAIdO4kAzLwWe&#10;OwAAADkAAAAQAAAAAAAAAAEAIAAAAAsBAABkcnMvc2hhcGV4bWwueG1sUEsFBgAAAAAGAAYAWwEA&#10;ALUDAAAAAA==&#10;" path="m463,211c409,220,409,220,409,220c421,286,392,356,330,391c252,436,153,410,108,332c417,153,417,153,417,153c417,153,417,153,417,153c438,141,438,141,438,141c437,141,437,140,437,140c377,35,244,0,140,60c35,120,0,253,60,358c120,462,253,498,357,437c439,390,478,299,463,211xm87,274c78,209,107,142,167,108c227,73,299,81,350,122l87,274xe">
                  <v:path o:connectlocs="416712,190350;368111,198469;297008,352734;97202,299508;375311,138026;375311,138026;394211,127200;393311,126298;126003,54128;54001,322964;321309,394232;416712,190350;78302,247184;150304,97430;315009,110060;78302,247184" o:connectangles="0,0,0,0,0,0,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9" o:spid="_x0000_s1026" o:spt="100" style="position:absolute;left:1470025;top:196850;height:115888;width:225425;" filled="t" stroked="f" coordsize="251,128" o:gfxdata="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gHnTbsAAADb&#10;AAAADwAAAAAAAAABACAAAAAiAAAAZHJzL2Rvd25yZXYueG1sUEsBAhQAFAAAAAgAh07iQDMvBZ47&#10;AAAAOQAAABAAAAAAAAAAAQAgAAAACgEAAGRycy9zaGFwZXhtbC54bWxQSwUGAAAAAAYABgBbAQAA&#10;tAMAAAAA&#10;" path="m172,58c172,58,172,58,172,58c172,56,172,56,172,56c172,56,172,56,172,55c172,55,172,55,172,55c172,22,172,22,172,22c79,22,79,22,79,22c79,55,79,55,79,55c79,55,79,55,79,55c79,56,79,56,79,56c79,58,79,58,79,58c79,58,79,58,79,58c76,97,43,128,3,128c2,128,1,128,0,128c0,110,0,110,0,110c30,110,55,86,57,56c57,22,57,22,57,22c57,0,57,0,57,0c79,0,79,0,79,0c172,0,172,0,172,0c179,0,179,0,179,0c194,0,194,0,194,0c194,56,194,56,194,56c196,86,221,110,251,110c251,128,251,128,251,128c250,128,249,128,248,128c208,128,175,97,172,58xe">
                  <v:path o:connectlocs="154474,52511;154474,52511;154474,50701;154474,49795;154474,49795;154474,19918;70950,19918;70950,49795;70950,49795;70950,50701;70950,52511;70950,52511;2694,115888;0,115888;0,99591;51192,50701;51192,19918;51192,0;70950,0;154474,0;160761,0;174232,0;174232,50701;225425,99591;225425,115888;222730,115888;154474,52511" o:connectangles="0,0,0,0,0,0,0,0,0,0,0,0,0,0,0,0,0,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0" o:spid="_x0000_s1026" o:spt="100" style="position:absolute;left:1476375;top:158750;height:31750;width:212725;" filled="t" stroked="f" coordsize="134,20" o:gfxdata="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UNvnrgAAADbAAAA&#10;DwAAAAAAAAABACAAAAAiAAAAZHJzL2Rvd25yZXYueG1sUEsBAhQAFAAAAAgAh07iQDMvBZ47AAAA&#10;OQAAABAAAAAAAAAAAQAgAAAABwEAAGRycy9zaGFwZXhtbC54bWxQSwUGAAAAAAYABgBbAQAAsQMA&#10;AAAA&#10;" path="m122,12l12,12,12,20,0,20,0,12,0,0,12,0,122,0,134,0,134,12,134,20,122,20,122,12xe">
                  <v:path o:connectlocs="193675,19050;19050,19050;19050,31750;0,31750;0,19050;0,0;19050,0;193675,0;212725,0;212725,19050;212725,31750;193675,31750;193675,19050" o:connectangles="0,0,0,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1" o:spid="_x0000_s1026" o:spt="100" style="position:absolute;left:1482725;top:55562;height:90488;width:200025;" filled="t" stroked="f" coordsize="126,57" o:gfxdata="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38biugAAANsA&#10;AAAPAAAAAAAAAAEAIAAAACIAAABkcnMvZG93bnJldi54bWxQSwECFAAUAAAACACHTuJAMy8FnjsA&#10;AAA5AAAAEAAAAAAAAAABACAAAAAJAQAAZHJzL3NoYXBleG1sLnhtbFBLBQYAAAAABgAGAFsBAACz&#10;AwAAAAA=&#10;" path="m69,45l106,45,106,57,21,57,21,45,57,45,57,32,0,32,0,20,57,20,57,0,69,0,69,20,126,20,126,32,69,32,69,45xe">
                  <v:path o:connectlocs="109537,71437;168275,71437;168275,90488;33337,90488;33337,71437;90487,71437;90487,50800;0,50800;0,31750;90487,31750;90487,0;109537,0;109537,31750;200025,31750;200025,50800;109537,50800;109537,71437" o:connectangles="0,0,0,0,0,0,0,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2" o:spid="_x0000_s1026" o:spt="100" style="position:absolute;left:1289050;top:165100;height:149225;width:142875;" filled="t" stroked="f" coordsize="90,94" o:gfxdata="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p7cm8AAAA&#10;2wAAAA8AAAAAAAAAAQAgAAAAIgAAAGRycy9kb3ducmV2LnhtbFBLAQIUABQAAAAIAIdO4kAzLwWe&#10;OwAAADkAAAAQAAAAAAAAAAEAIAAAAAsBAABkcnMvc2hhcGV4bWwueG1sUEsFBgAAAAAGAAYAWwEA&#10;ALUDAAAAAA==&#10;" path="m12,94l0,94,0,82,0,8,11,8,25,0,31,11,12,22,12,45,37,45,37,57,12,57,12,82,77,82,77,57,53,57,53,45,77,45,77,20,53,20,53,8,77,8,90,8,90,94,77,94,12,94xe">
                  <v:path o:connectlocs="19050,149225;0,149225;0,130175;0,12700;17462,12700;39687,0;49212,17462;19050,34925;19050,71437;58737,71437;58737,90487;19050,90487;19050,130175;122237,130175;122237,90487;84137,90487;84137,71437;122237,71437;122237,31750;84137,31750;84137,12700;122237,12700;142875,12700;142875,149225;122237,149225;19050,149225" o:connectangles="0,0,0,0,0,0,0,0,0,0,0,0,0,0,0,0,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3" o:spid="_x0000_s1026" o:spt="100" style="position:absolute;left:1392238;top:111125;height:46038;width:39688;" filled="t" stroked="f" coordsize="25,29" o:gfxdata="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zDuq7gAAADbAAAA&#10;DwAAAAAAAAABACAAAAAiAAAAZHJzL2Rvd25yZXYueG1sUEsBAhQAFAAAAAgAh07iQDMvBZ47AAAA&#10;OQAAABAAAAAAAAAAAQAgAAAABwEAAGRycy9zaGFwZXhtbC54bWxQSwUGAAAAAAYABgBbAQAAsQMA&#10;AAAA&#10;" path="m0,23l14,0,25,6,10,29,0,23xe">
                  <v:path o:connectlocs="0,36512;22225,0;39688,9525;15875,46038;0,36512" o:connectangles="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4" o:spid="_x0000_s1026" o:spt="100" style="position:absolute;left:1335088;top:104775;height:46038;width:39688;" filled="t" stroked="f" coordsize="25,29" o:gfxdata="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+Jw3LgAAADbAAAA&#10;DwAAAAAAAAABACAAAAAiAAAAZHJzL2Rvd25yZXYueG1sUEsBAhQAFAAAAAgAh07iQDMvBZ47AAAA&#10;OQAAABAAAAAAAAAAAQAgAAAABwEAAGRycy9zaGFwZXhtbC54bWxQSwUGAAAAAAYABgBbAQAAsQMA&#10;AAAA&#10;" path="m25,23l14,29,0,6,10,0,25,23xe">
                  <v:path o:connectlocs="39688,36512;22225,46038;0,9525;15875,0;39688,36512" o:connectangles="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5" o:spid="_x0000_s1026" o:spt="100" style="position:absolute;left:1295400;top:111125;height:46038;width:39688;" filled="t" stroked="f" coordsize="25,29" o:gfxdata="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K7VR7gAAADbAAAA&#10;DwAAAAAAAAABACAAAAAiAAAAZHJzL2Rvd25yZXYueG1sUEsBAhQAFAAAAAgAh07iQDMvBZ47AAAA&#10;OQAAABAAAAAAAAAAAQAgAAAABwEAAGRycy9zaGFwZXhtbC54bWxQSwUGAAAAAAYABgBbAQAAsQMA&#10;AAAA&#10;" path="m0,6l11,0,25,23,15,29,0,6xe">
                  <v:path o:connectlocs="0,9525;17462,0;39688,36512;23812,46038;0,9525" o:connectangles="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6" o:spid="_x0000_s1026" o:spt="100" style="position:absolute;left:1289050;top:55562;height:46038;width:134938;" filled="t" stroked="f" coordsize="85,29" o:gfxdata="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Aysrr4A&#10;AADbAAAADwAAAAAAAAABACAAAAAiAAAAZHJzL2Rvd25yZXYueG1sUEsBAhQAFAAAAAgAh07iQDMv&#10;BZ47AAAAOQAAABAAAAAAAAAAAQAgAAAADQEAAGRycy9zaGFwZXhtbC54bWxQSwUGAAAAAAYABgBb&#10;AQAAtwMAAAAA&#10;" path="m0,17l82,0,85,11,3,29,0,17xe">
                  <v:path o:connectlocs="0,26987;130175,0;134938,17462;4762,46038;0,26987" o:connectangles="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7" o:spid="_x0000_s1026" o:spt="100" style="position:absolute;left:1165225;top:106362;height:207963;width:117475;" filled="t" stroked="f" coordsize="74,131" o:gfxdata="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0Rf9ugAAANsA&#10;AAAPAAAAAAAAAAEAIAAAACIAAABkcnMvZG93bnJldi54bWxQSwECFAAUAAAACACHTuJAMy8FnjsA&#10;AAA5AAAAEAAAAAAAAAABACAAAAAJAQAAZHJzL3NoYXBleG1sLnhtbFBLBQYAAAAABgAGAFsBAACz&#10;AwAAAAA=&#10;" path="m46,49l48,48,71,88,60,94,46,68,46,131,33,131,33,59,11,98,0,91,33,34,33,25,5,25,5,13,33,13,33,0,46,0,46,13,74,13,74,25,46,25,46,49xe">
                  <v:path o:connectlocs="73025,77787;76200,76200;112712,139700;95250,149225;73025,107950;73025,207963;52387,207963;52387,93662;17462,155575;0,144462;52387,53975;52387,39687;7937,39687;7937,20637;52387,20637;52387,0;73025,0;73025,20637;117475,20637;117475,39687;73025,39687;73025,77787" o:connectangles="0,0,0,0,0,0,0,0,0,0,0,0,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8" o:spid="_x0000_s1026" o:spt="100" style="position:absolute;left:1171575;top:57150;height:44450;width:103188;" filled="t" stroked="f" coordsize="65,28" o:gfxdata="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qo/kugAAANsA&#10;AAAPAAAAAAAAAAEAIAAAACIAAABkcnMvZG93bnJldi54bWxQSwECFAAUAAAACACHTuJAMy8FnjsA&#10;AAA5AAAAEAAAAAAAAAABACAAAAAJAQAAZHJzL3NoYXBleG1sLnhtbFBLBQYAAAAABgAGAFsBAACz&#10;AwAAAAA=&#10;" path="m0,16l62,0,65,11,4,28,0,16xe">
                  <v:path o:connectlocs="0,25400;98425,0;103188,17462;6350,44450;0,25400" o:connectangles="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19" o:spid="_x0000_s1026" o:spt="100" style="position:absolute;left:677863;top:392112;height:392113;width:698500;" filled="t" stroked="f" coordsize="776,436" o:gfxdata="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q5D+8AAAA&#10;2wAAAA8AAAAAAAAAAQAgAAAAIgAAAGRycy9kb3ducmV2LnhtbFBLAQIUABQAAAAIAIdO4kAzLwWe&#10;OwAAADkAAAAQAAAAAAAAAAEAIAAAAAsBAABkcnMvc2hhcGV4bWwueG1sUEsFBgAAAAAGAAYAWwEA&#10;ALUDAAAAAA==&#10;" path="m740,336c710,365,670,383,626,383c536,383,462,309,462,218c462,128,536,54,626,54c670,54,709,71,738,99c774,58,774,58,774,58c735,22,683,0,626,0c532,0,453,58,422,141c391,58,311,0,218,0c98,0,0,97,0,218c0,338,98,436,218,436c311,436,391,377,422,294c453,377,532,436,626,436c684,436,737,413,776,375l740,336xm218,382c128,382,55,309,55,219c55,128,128,55,218,55c308,55,381,128,381,219c381,309,308,382,218,382xe">
                  <v:path o:connectlocs="666095,302178;563480,344447;415859,196056;563480,48564;664295,89034;696699,52161;563480,0;379854,126807;196228,0;0,196056;196228,392113;379854,264406;563480,392113;698500,337253;666095,302178;196228,343548;49507,196955;196228,49463;342949,196955;196228,343548" o:connectangles="0,0,0,0,0,0,0,0,0,0,0,0,0,0,0,0,0,0,0,0"/>
                  <v:fill on="t" focussize="0,0"/>
                  <v:stroke on="f" weight="6pt"/>
                  <v:imagedata o:title=""/>
                  <o:lock v:ext="edit" aspectratio="f"/>
                </v:shape>
                <v:shape id="Freeform 20" o:spid="_x0000_s1026" o:spt="100" style="position:absolute;left:0;top:0;height:800100;width:679450;" filled="t" stroked="f" coordsize="756,888" o:gfxdata="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j8C74A&#10;AADbAAAADwAAAAAAAAABACAAAAAiAAAAZHJzL2Rvd25yZXYueG1sUEsBAhQAFAAAAAgAh07iQDMv&#10;BZ47AAAAOQAAABAAAAAAAAAAAQAgAAAADQEAAGRycy9zaGFwZXhtbC54bWxQSwUGAAAAAAYABgBb&#10;AQAAtwMAAAAA&#10;" path="m313,0c307,0,302,0,296,1c296,0,296,0,296,0c0,0,0,0,0,0c0,888,0,888,0,888c296,888,296,888,296,888c296,888,296,888,296,888c301,888,306,888,311,888c556,888,756,686,756,442c756,197,557,1,313,0xm257,326c268,192,349,92,349,92c349,92,427,188,411,341c396,491,317,578,317,578c317,578,245,459,257,326xm234,790c234,790,127,667,118,558c105,410,212,279,212,279c205,483,273,573,273,573c273,573,289,597,278,667c267,736,234,790,234,790xm505,664c408,771,278,789,278,789c278,789,282,666,395,559c508,453,616,426,616,426c616,426,601,557,505,664xe">
                  <v:path o:connectlocs="281306,0;266028,901;266028,0;0,0;0,800100;266028,800100;266028,800100;279509,800100;679450,398247;281306,0;230977,293730;313661,82893;369383,307245;284901,520785;230977,293730;210305,711800;106051,502765;190533,251382;245356,516280;249850,600976;210305,711800;453865,598272;249850,710899;355003,503666;553625,383831;453865,598272" o:connectangles="0,0,0,0,0,0,0,0,0,0,0,0,0,0,0,0,0,0,0,0,0,0,0,0,0,0"/>
                  <v:fill on="t" focussize="0,0"/>
                  <v:stroke on="f" weight="6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color w:val="FF0000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-826770</wp:posOffset>
                </wp:positionH>
                <wp:positionV relativeFrom="paragraph">
                  <wp:posOffset>4858385</wp:posOffset>
                </wp:positionV>
                <wp:extent cx="6837680" cy="0"/>
                <wp:effectExtent l="0" t="0" r="20955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752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5.1pt;margin-top:382.55pt;height:0pt;width:538.4pt;z-index:251661312;mso-width-relative:page;mso-height-relative:page;" filled="f" stroked="t" coordsize="21600,21600" o:gfxdata="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jhZ9oAAAAMAQAADwAA&#10;AAAAAAABACAAAAAiAAAAZHJzL2Rvd25yZXYueG1sUEsBAhQAFAAAAAgAh07iQPT23OzbAQAAmgMA&#10;AA4AAAAAAAAAAQAgAAAAKQEAAGRycy9lMm9Eb2MueG1sUEsFBgAAAAAGAAYAWQEAAHYFAAAAAA==&#10;">
                <v:fill on="f" focussize="0,0"/>
                <v:stroke color="#C0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-1977390</wp:posOffset>
                </wp:positionH>
                <wp:positionV relativeFrom="paragraph">
                  <wp:posOffset>3013075</wp:posOffset>
                </wp:positionV>
                <wp:extent cx="9106535" cy="1665605"/>
                <wp:effectExtent l="0" t="0" r="0" b="0"/>
                <wp:wrapNone/>
                <wp:docPr id="10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6535" cy="166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4412E2">
                            <w:pPr>
                              <w:jc w:val="center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0"/>
                                <w:sz w:val="110"/>
                                <w:szCs w:val="11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0"/>
                                <w:sz w:val="110"/>
                                <w:szCs w:val="11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全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0"/>
                                <w:sz w:val="110"/>
                                <w:szCs w:val="11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国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0"/>
                                <w:sz w:val="110"/>
                                <w:szCs w:val="11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卷I理综高考真题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-155.7pt;margin-top:237.25pt;height:131.15pt;width:717.05pt;z-index:251659264;mso-width-relative:page;mso-height-relative:page;" filled="f" stroked="f" coordsize="21600,21600" o:gfxdata="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cmDQr2gAAAA0BAAAPAAAAAAAAAAEAIAAAACIAAABk&#10;cnMvZG93bnJldi54bWxQSwECFAAUAAAACACHTuJAXSY+f8sBAACEAwAADgAAAAAAAAABACAAAAAp&#10;AQAAZHJzL2Uyb0RvYy54bWxQSwUGAAAAAAYABgBZAQAAZ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374412E2">
                      <w:pPr>
                        <w:jc w:val="center"/>
                        <w:rPr>
                          <w:rFonts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0"/>
                          <w:sz w:val="110"/>
                          <w:szCs w:val="11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0"/>
                          <w:sz w:val="110"/>
                          <w:szCs w:val="11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全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0"/>
                          <w:sz w:val="110"/>
                          <w:szCs w:val="11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国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0"/>
                          <w:sz w:val="110"/>
                          <w:szCs w:val="11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卷I理综高考真题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5305425</wp:posOffset>
                </wp:positionH>
                <wp:positionV relativeFrom="paragraph">
                  <wp:posOffset>-657860</wp:posOffset>
                </wp:positionV>
                <wp:extent cx="1501140" cy="665480"/>
                <wp:effectExtent l="0" t="0" r="0" b="0"/>
                <wp:wrapNone/>
                <wp:docPr id="5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48425" y="256540"/>
                          <a:ext cx="1501140" cy="665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1F7DE4">
                            <w:pPr>
                              <w:rPr>
                                <w:rFonts w:ascii="Arial" w:hAnsi="Arial" w:eastAsia="幼圆" w:cs="Arial"/>
                                <w:color w:val="262626"/>
                                <w:kern w:val="0"/>
                                <w:szCs w:val="21"/>
                              </w:rPr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417.75pt;margin-top:-51.8pt;height:52.4pt;width:118.2pt;z-index:251662336;mso-width-relative:page;mso-height-relative:page;" filled="f" stroked="f" coordsize="21600,21600" o:gfxdata="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RiE7NgAAAALAQAADwAAAAAAAAABACAAAAAiAAAAZHJzL2Rvd25yZXYueG1sUEsBAhQA&#10;FAAAAAgAh07iQHmUlFq5AQAAXA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091F7DE4">
                      <w:pPr>
                        <w:rPr>
                          <w:rFonts w:ascii="Arial" w:hAnsi="Arial" w:eastAsia="幼圆" w:cs="Arial"/>
                          <w:color w:val="262626"/>
                          <w:kern w:val="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774364">
      <w:pPr>
        <w:widowControl/>
        <w:jc w:val="left"/>
      </w:pPr>
      <w:r>
        <w:br w:type="page"/>
      </w:r>
    </w:p>
    <w:p w14:paraId="27F085E4">
      <w:pPr>
        <w:spacing w:line="360" w:lineRule="auto"/>
        <w:jc w:val="center"/>
        <w:rPr>
          <w:rFonts w:ascii="Times New Roman" w:hAnsi="Times New Roman"/>
          <w:sz w:val="30"/>
          <w:szCs w:val="30"/>
        </w:rPr>
      </w:pPr>
      <w:r>
        <w:rPr>
          <w:sz w:val="30"/>
          <w:szCs w:val="30"/>
        </w:rPr>
        <w:t>20</w:t>
      </w:r>
      <w:r>
        <w:rPr>
          <w:rFonts w:hint="eastAsia" w:ascii="宋体" w:hAnsi="宋体"/>
          <w:sz w:val="30"/>
          <w:szCs w:val="30"/>
        </w:rPr>
        <w:t>20</w:t>
      </w:r>
      <w:r>
        <w:rPr>
          <w:rFonts w:ascii="宋体" w:hAnsi="宋体"/>
          <w:sz w:val="30"/>
          <w:szCs w:val="30"/>
        </w:rPr>
        <w:t>年普通高等学校招生全国统一考试</w:t>
      </w:r>
    </w:p>
    <w:p w14:paraId="52BFCE4A">
      <w:pPr>
        <w:spacing w:line="360" w:lineRule="auto"/>
        <w:jc w:val="center"/>
        <w:rPr>
          <w:rFonts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t>理科综合能力测试</w:t>
      </w:r>
    </w:p>
    <w:p w14:paraId="1EC0E384">
      <w:pPr>
        <w:spacing w:line="360" w:lineRule="auto"/>
        <w:rPr>
          <w:rFonts w:eastAsia="黑体"/>
          <w:sz w:val="24"/>
        </w:rPr>
      </w:pPr>
      <w:r>
        <w:rPr>
          <w:rFonts w:ascii="黑体" w:hAnsi="黑体" w:eastAsia="黑体"/>
          <w:sz w:val="24"/>
        </w:rPr>
        <w:t>注意事项：</w:t>
      </w:r>
    </w:p>
    <w:p w14:paraId="28E98360">
      <w:pPr>
        <w:spacing w:line="360" w:lineRule="auto"/>
        <w:ind w:firstLine="424" w:firstLineChars="202"/>
        <w:rPr>
          <w:rFonts w:eastAsia="黑体"/>
          <w:sz w:val="24"/>
        </w:rPr>
      </w:pPr>
      <w:r>
        <w:rPr>
          <w:kern w:val="0"/>
        </w:rPr>
        <w:t>1</w:t>
      </w:r>
      <w:r>
        <w:rPr>
          <w:rFonts w:ascii="宋体" w:hAnsi="宋体"/>
          <w:kern w:val="0"/>
        </w:rPr>
        <w:t>．答卷前，考生务必将自己的姓名、准考证号填写在答题卡上。</w:t>
      </w:r>
    </w:p>
    <w:p w14:paraId="4BAD9A04">
      <w:pPr>
        <w:spacing w:line="360" w:lineRule="auto"/>
        <w:ind w:firstLine="424" w:firstLineChars="202"/>
        <w:rPr>
          <w:rFonts w:ascii="宋体" w:hAnsi="宋体"/>
          <w:szCs w:val="21"/>
        </w:rPr>
      </w:pPr>
      <w:r>
        <w:t>2</w:t>
      </w:r>
      <w:r>
        <w:rPr>
          <w:rFonts w:ascii="宋体" w:hAnsi="宋体"/>
          <w:kern w:val="0"/>
        </w:rPr>
        <w:t>．</w:t>
      </w:r>
      <w:r>
        <w:rPr>
          <w:rFonts w:ascii="宋体" w:hAnsi="宋体"/>
        </w:rPr>
        <w:t>回答选择题时，选出每小题答案后，用铅笔把答题卡上对应题目的答案标号涂黑，如需改动，用橡皮擦干净后，再选涂其它答案标号。回答非选择题时，将答案写在答题卡上，写在本试卷上无效。</w:t>
      </w:r>
    </w:p>
    <w:p w14:paraId="2C9C3FED">
      <w:pPr>
        <w:spacing w:line="360" w:lineRule="auto"/>
        <w:ind w:firstLine="424" w:firstLineChars="202"/>
        <w:rPr>
          <w:rFonts w:hint="eastAsia" w:ascii="Times New Roman" w:hAnsi="Times New Roman"/>
        </w:rPr>
      </w:pPr>
      <w:r>
        <w:t>3</w:t>
      </w:r>
      <w:r>
        <w:rPr>
          <w:rFonts w:ascii="宋体" w:hAnsi="宋体"/>
          <w:kern w:val="0"/>
        </w:rPr>
        <w:t>．</w:t>
      </w:r>
      <w:r>
        <w:rPr>
          <w:rFonts w:ascii="宋体" w:hAnsi="宋体"/>
        </w:rPr>
        <w:t>考试结束后，将本试卷和答题卡一并交回。</w:t>
      </w:r>
    </w:p>
    <w:p w14:paraId="481EC453">
      <w:pPr>
        <w:autoSpaceDE w:val="0"/>
        <w:autoSpaceDN w:val="0"/>
        <w:adjustRightInd w:val="0"/>
        <w:spacing w:line="360" w:lineRule="auto"/>
        <w:ind w:firstLine="411" w:firstLineChars="196"/>
        <w:textAlignment w:val="center"/>
        <w:rPr>
          <w:kern w:val="0"/>
        </w:rPr>
      </w:pPr>
      <w:r>
        <w:rPr>
          <w:rFonts w:ascii="宋体" w:hAnsi="宋体"/>
        </w:rPr>
        <w:t>可能用到的相对原子质量：</w:t>
      </w:r>
      <w:r>
        <w:t xml:space="preserve">H 1  </w:t>
      </w:r>
      <w:r>
        <w:rPr>
          <w:kern w:val="0"/>
        </w:rPr>
        <w:t>C</w:t>
      </w:r>
      <w:r>
        <w:t xml:space="preserve"> </w:t>
      </w:r>
      <w:r>
        <w:rPr>
          <w:kern w:val="0"/>
        </w:rPr>
        <w:t>12</w:t>
      </w:r>
      <w:r>
        <w:t xml:space="preserve">  </w:t>
      </w:r>
      <w:r>
        <w:rPr>
          <w:kern w:val="0"/>
        </w:rPr>
        <w:t>N</w:t>
      </w:r>
      <w:r>
        <w:t xml:space="preserve"> </w:t>
      </w:r>
      <w:r>
        <w:rPr>
          <w:kern w:val="0"/>
        </w:rPr>
        <w:t>14</w:t>
      </w:r>
      <w:r>
        <w:t xml:space="preserve">  </w:t>
      </w:r>
      <w:r>
        <w:rPr>
          <w:kern w:val="0"/>
        </w:rPr>
        <w:t>O</w:t>
      </w:r>
      <w:r>
        <w:t xml:space="preserve"> </w:t>
      </w:r>
      <w:r>
        <w:rPr>
          <w:kern w:val="0"/>
        </w:rPr>
        <w:t xml:space="preserve">16  </w:t>
      </w:r>
      <w:r>
        <w:rPr>
          <w:rFonts w:hint="eastAsia" w:ascii="宋体" w:hAnsi="宋体"/>
          <w:kern w:val="0"/>
        </w:rPr>
        <w:t xml:space="preserve">Na 23  Al 27  P 31  </w:t>
      </w:r>
      <w:r>
        <w:rPr>
          <w:kern w:val="0"/>
        </w:rPr>
        <w:t>S 32  Cl</w:t>
      </w:r>
      <w:r>
        <w:rPr>
          <w:rFonts w:hint="eastAsia" w:ascii="宋体" w:hAnsi="宋体"/>
          <w:kern w:val="0"/>
        </w:rPr>
        <w:t xml:space="preserve"> 35.5  V 51  </w:t>
      </w:r>
      <w:r>
        <w:rPr>
          <w:kern w:val="0"/>
        </w:rPr>
        <w:t>Fe 56</w:t>
      </w:r>
    </w:p>
    <w:p w14:paraId="432C7E60">
      <w:pPr>
        <w:widowControl/>
        <w:spacing w:line="360" w:lineRule="auto"/>
        <w:ind w:left="405" w:hanging="405" w:hangingChars="193"/>
        <w:jc w:val="left"/>
        <w:textAlignment w:val="center"/>
        <w:rPr>
          <w:rFonts w:eastAsia="黑体"/>
          <w:kern w:val="0"/>
        </w:rPr>
      </w:pPr>
      <w:r>
        <w:rPr>
          <w:rFonts w:ascii="黑体" w:hAnsi="黑体" w:eastAsia="黑体"/>
          <w:kern w:val="0"/>
        </w:rPr>
        <w:t>一、选择题：本题共</w:t>
      </w:r>
      <w:r>
        <w:rPr>
          <w:rFonts w:eastAsia="黑体"/>
          <w:kern w:val="0"/>
        </w:rPr>
        <w:t>13</w:t>
      </w:r>
      <w:r>
        <w:rPr>
          <w:rFonts w:ascii="黑体" w:hAnsi="黑体" w:eastAsia="黑体"/>
          <w:kern w:val="0"/>
        </w:rPr>
        <w:t>个小题，每小题</w:t>
      </w:r>
      <w:r>
        <w:rPr>
          <w:rFonts w:eastAsia="黑体"/>
          <w:kern w:val="0"/>
        </w:rPr>
        <w:t>6</w:t>
      </w:r>
      <w:r>
        <w:rPr>
          <w:rFonts w:ascii="黑体" w:hAnsi="黑体" w:eastAsia="黑体"/>
          <w:kern w:val="0"/>
        </w:rPr>
        <w:t>分。</w:t>
      </w:r>
      <w:r>
        <w:rPr>
          <w:rFonts w:hint="eastAsia" w:ascii="黑体" w:hAnsi="黑体" w:eastAsia="黑体"/>
          <w:kern w:val="0"/>
        </w:rPr>
        <w:t>共78分，</w:t>
      </w:r>
      <w:r>
        <w:rPr>
          <w:rFonts w:ascii="黑体" w:hAnsi="黑体" w:eastAsia="黑体"/>
          <w:kern w:val="0"/>
        </w:rPr>
        <w:t>在每小题给出的四个选项中，只有一项是符合题目要求的。</w:t>
      </w:r>
    </w:p>
    <w:p w14:paraId="1C336063">
      <w:pPr>
        <w:wordWrap w:val="0"/>
        <w:spacing w:line="360" w:lineRule="auto"/>
        <w:ind w:left="315" w:hanging="315" w:hangingChars="150"/>
      </w:pPr>
      <w:r>
        <w:t>1</w:t>
      </w:r>
      <w:r>
        <w:rPr>
          <w:rFonts w:ascii="宋体" w:hAnsi="宋体"/>
        </w:rPr>
        <w:t>．新冠肺炎疫情警示人们要养成良好的生活习惯，提高公共卫生安全意识。下列相关叙述错误的是</w:t>
      </w:r>
    </w:p>
    <w:p w14:paraId="44DCB07F">
      <w:pPr>
        <w:wordWrap w:val="0"/>
        <w:spacing w:line="360" w:lineRule="auto"/>
        <w:ind w:left="315" w:leftChars="150"/>
      </w:pPr>
      <w:r>
        <w:t>A</w:t>
      </w:r>
      <w:r>
        <w:rPr>
          <w:rFonts w:ascii="宋体" w:hAnsi="宋体"/>
        </w:rPr>
        <w:t>．戴口罩可以减少病原微生物通过飞沫在人与人之间的传播</w:t>
      </w:r>
    </w:p>
    <w:p w14:paraId="75572BAF">
      <w:pPr>
        <w:wordWrap w:val="0"/>
        <w:spacing w:line="360" w:lineRule="auto"/>
        <w:ind w:left="315" w:leftChars="150"/>
      </w:pPr>
      <w:r>
        <w:t>B</w:t>
      </w:r>
      <w:r>
        <w:rPr>
          <w:rFonts w:ascii="宋体" w:hAnsi="宋体"/>
        </w:rPr>
        <w:t>．病毒能够在餐具上增殖，用食盐溶液浸泡餐具可以阻止病毒增殖</w:t>
      </w:r>
    </w:p>
    <w:p w14:paraId="2409190D">
      <w:pPr>
        <w:wordWrap w:val="0"/>
        <w:spacing w:line="360" w:lineRule="auto"/>
        <w:ind w:left="315" w:leftChars="150"/>
      </w:pPr>
      <w:r>
        <w:t>C</w:t>
      </w:r>
      <w:r>
        <w:rPr>
          <w:rFonts w:ascii="宋体" w:hAnsi="宋体"/>
        </w:rPr>
        <w:t>．高温可破坏病原体蛋白质的空间结构，煮沸处理餐具可杀死病原体</w:t>
      </w:r>
    </w:p>
    <w:p w14:paraId="49489FC0">
      <w:pPr>
        <w:wordWrap w:val="0"/>
        <w:spacing w:line="360" w:lineRule="auto"/>
        <w:ind w:left="315" w:leftChars="150"/>
      </w:pPr>
      <w:r>
        <w:t>D</w:t>
      </w:r>
      <w:r>
        <w:rPr>
          <w:rFonts w:ascii="宋体" w:hAnsi="宋体"/>
        </w:rPr>
        <w:t>．生活中接触的物体表面可能存在病原微生物，勤洗手可降低感染风险</w:t>
      </w:r>
    </w:p>
    <w:p w14:paraId="77757453">
      <w:pPr>
        <w:wordWrap w:val="0"/>
        <w:spacing w:line="360" w:lineRule="auto"/>
        <w:ind w:left="315" w:hanging="315" w:hangingChars="150"/>
      </w:pPr>
      <w:r>
        <w:t>2</w:t>
      </w:r>
      <w:r>
        <w:rPr>
          <w:rFonts w:ascii="宋体" w:hAnsi="宋体"/>
        </w:rPr>
        <w:t>．种子贮藏中需要控制呼吸作用以减少有机物的消耗。若作物种子呼吸作用所利用的物质是淀粉分解产生的葡萄糖，下列关于种子呼吸作用的叙述，错误的是</w:t>
      </w:r>
    </w:p>
    <w:p w14:paraId="1F03D5DB">
      <w:pPr>
        <w:wordWrap w:val="0"/>
        <w:spacing w:line="360" w:lineRule="auto"/>
        <w:ind w:left="315" w:leftChars="150"/>
      </w:pPr>
      <w:r>
        <w:t>A</w:t>
      </w:r>
      <w:r>
        <w:rPr>
          <w:rFonts w:ascii="宋体" w:hAnsi="宋体"/>
        </w:rPr>
        <w:t>．若产生的</w:t>
      </w:r>
      <w:r>
        <w:t>CO</w:t>
      </w:r>
      <w:r>
        <w:rPr>
          <w:vertAlign w:val="subscript"/>
        </w:rPr>
        <w:t>2</w:t>
      </w:r>
      <w:r>
        <w:rPr>
          <w:rFonts w:ascii="宋体" w:hAnsi="宋体"/>
        </w:rPr>
        <w:t>与乙醇的分子数相等，则细胞只进行无氧呼吸</w:t>
      </w:r>
    </w:p>
    <w:p w14:paraId="11CEEAE9">
      <w:pPr>
        <w:wordWrap w:val="0"/>
        <w:spacing w:line="360" w:lineRule="auto"/>
        <w:ind w:left="315" w:leftChars="150"/>
      </w:pPr>
      <w:r>
        <w:t>B</w:t>
      </w:r>
      <w:r>
        <w:rPr>
          <w:rFonts w:ascii="宋体" w:hAnsi="宋体"/>
        </w:rPr>
        <w:t>．若细胞只进行有氧呼吸，则吸收</w:t>
      </w:r>
      <w:r>
        <w:t>O</w:t>
      </w:r>
      <w:r>
        <w:rPr>
          <w:vertAlign w:val="subscript"/>
        </w:rPr>
        <w:t>2</w:t>
      </w:r>
      <w:r>
        <w:rPr>
          <w:rFonts w:ascii="宋体" w:hAnsi="宋体"/>
        </w:rPr>
        <w:t>的分子数与释放</w:t>
      </w:r>
      <w:r>
        <w:t>CO</w:t>
      </w:r>
      <w:r>
        <w:rPr>
          <w:vertAlign w:val="subscript"/>
        </w:rPr>
        <w:t>2</w:t>
      </w:r>
      <w:r>
        <w:rPr>
          <w:rFonts w:ascii="宋体" w:hAnsi="宋体"/>
        </w:rPr>
        <w:t>的相等</w:t>
      </w:r>
    </w:p>
    <w:p w14:paraId="44354F30">
      <w:pPr>
        <w:wordWrap w:val="0"/>
        <w:spacing w:line="360" w:lineRule="auto"/>
        <w:ind w:left="315" w:leftChars="150"/>
      </w:pPr>
      <w:r>
        <w:t>C</w:t>
      </w:r>
      <w:r>
        <w:rPr>
          <w:rFonts w:ascii="宋体" w:hAnsi="宋体"/>
        </w:rPr>
        <w:t>．若细胞只进行无氧呼吸且产物是乳酸，则无</w:t>
      </w:r>
      <w:r>
        <w:t>O</w:t>
      </w:r>
      <w:r>
        <w:rPr>
          <w:vertAlign w:val="subscript"/>
        </w:rPr>
        <w:t>2</w:t>
      </w:r>
      <w:r>
        <w:rPr>
          <w:rFonts w:ascii="宋体" w:hAnsi="宋体"/>
        </w:rPr>
        <w:t>吸收也无</w:t>
      </w:r>
      <w:r>
        <w:t>CO</w:t>
      </w:r>
      <w:r>
        <w:rPr>
          <w:vertAlign w:val="subscript"/>
        </w:rPr>
        <w:t>2</w:t>
      </w:r>
      <w:r>
        <w:rPr>
          <w:rFonts w:ascii="宋体" w:hAnsi="宋体"/>
        </w:rPr>
        <w:t>释放</w:t>
      </w:r>
    </w:p>
    <w:p w14:paraId="22D19D31">
      <w:pPr>
        <w:wordWrap w:val="0"/>
        <w:spacing w:line="360" w:lineRule="auto"/>
        <w:ind w:left="315" w:leftChars="150"/>
      </w:pPr>
      <w:r>
        <w:t>D</w:t>
      </w:r>
      <w:r>
        <w:rPr>
          <w:rFonts w:ascii="宋体" w:hAnsi="宋体"/>
        </w:rPr>
        <w:t>．若细胞同时进行有氧和无氧呼吸，则吸收</w:t>
      </w:r>
      <w:r>
        <w:t>O</w:t>
      </w:r>
      <w:r>
        <w:rPr>
          <w:vertAlign w:val="subscript"/>
        </w:rPr>
        <w:t>2</w:t>
      </w:r>
      <w:r>
        <w:rPr>
          <w:rFonts w:ascii="宋体" w:hAnsi="宋体"/>
        </w:rPr>
        <w:t>的分子数比释放</w:t>
      </w:r>
      <w:r>
        <w:t>CO</w:t>
      </w:r>
      <w:r>
        <w:rPr>
          <w:vertAlign w:val="subscript"/>
        </w:rPr>
        <w:t>2</w:t>
      </w:r>
      <w:r>
        <w:rPr>
          <w:rFonts w:ascii="宋体" w:hAnsi="宋体"/>
        </w:rPr>
        <w:t>的多</w:t>
      </w:r>
    </w:p>
    <w:p w14:paraId="0240A237">
      <w:pPr>
        <w:wordWrap w:val="0"/>
        <w:spacing w:line="360" w:lineRule="auto"/>
      </w:pPr>
      <w:r>
        <w:t>3</w:t>
      </w:r>
      <w:r>
        <w:rPr>
          <w:rFonts w:ascii="宋体" w:hAnsi="宋体"/>
        </w:rPr>
        <w:t>．某研究人员以小鼠为材料进行了与甲状腺相关的实验，下列叙述错误的是</w:t>
      </w:r>
    </w:p>
    <w:p w14:paraId="2246860F">
      <w:pPr>
        <w:wordWrap w:val="0"/>
        <w:spacing w:line="360" w:lineRule="auto"/>
        <w:ind w:left="315" w:leftChars="150"/>
      </w:pPr>
      <w:r>
        <w:t>A</w:t>
      </w:r>
      <w:r>
        <w:rPr>
          <w:rFonts w:ascii="宋体" w:hAnsi="宋体"/>
        </w:rPr>
        <w:t>．切除小鼠垂体，会导致甲状腺激素分泌不足，机体产热减少</w:t>
      </w:r>
    </w:p>
    <w:p w14:paraId="77F600BA">
      <w:pPr>
        <w:wordWrap w:val="0"/>
        <w:spacing w:line="360" w:lineRule="auto"/>
        <w:ind w:left="315" w:leftChars="150"/>
      </w:pPr>
      <w:r>
        <w:t>B</w:t>
      </w:r>
      <w:r>
        <w:rPr>
          <w:rFonts w:ascii="宋体" w:hAnsi="宋体"/>
        </w:rPr>
        <w:t>．给切除垂体的幼年小鼠注射垂体提取液后，其耗氧量会增加</w:t>
      </w:r>
    </w:p>
    <w:p w14:paraId="0F058584">
      <w:pPr>
        <w:wordWrap w:val="0"/>
        <w:spacing w:line="360" w:lineRule="auto"/>
        <w:ind w:left="315" w:leftChars="150"/>
      </w:pPr>
      <w:r>
        <w:t>C</w:t>
      </w:r>
      <w:r>
        <w:rPr>
          <w:rFonts w:ascii="宋体" w:hAnsi="宋体"/>
        </w:rPr>
        <w:t>．给成年小鼠注射甲状腺激素后，其神经系统的兴奋性会增强</w:t>
      </w:r>
    </w:p>
    <w:p w14:paraId="0DBF5673">
      <w:pPr>
        <w:wordWrap w:val="0"/>
        <w:spacing w:line="360" w:lineRule="auto"/>
        <w:ind w:left="315" w:leftChars="150"/>
      </w:pPr>
      <w:r>
        <w:t>D</w:t>
      </w:r>
      <w:r>
        <w:rPr>
          <w:rFonts w:ascii="宋体" w:hAnsi="宋体"/>
        </w:rPr>
        <w:t>．给切除垂体的小鼠注射促甲状腺激素释放激素，其代谢可恢复正常</w:t>
      </w:r>
    </w:p>
    <w:p w14:paraId="597234FD">
      <w:pPr>
        <w:wordWrap w:val="0"/>
        <w:spacing w:line="360" w:lineRule="auto"/>
        <w:ind w:left="315" w:hanging="315" w:hangingChars="150"/>
      </w:pPr>
      <w:r>
        <w:t>4</w:t>
      </w:r>
      <w:r>
        <w:rPr>
          <w:rFonts w:ascii="宋体" w:hAnsi="宋体"/>
        </w:rPr>
        <w:t>．为达到实验目的，需要选用合适的实验材料进行</w:t>
      </w:r>
      <w:r>
        <w:rPr>
          <w:rFonts w:hint="eastAsia" w:ascii="宋体" w:hAnsi="宋体"/>
        </w:rPr>
        <w:t>实验</w:t>
      </w:r>
      <w:r>
        <w:rPr>
          <w:rFonts w:ascii="宋体" w:hAnsi="宋体"/>
        </w:rPr>
        <w:t>。下列实验目的与实验材料的对应，不合理的是</w:t>
      </w:r>
    </w:p>
    <w:tbl>
      <w:tblPr>
        <w:tblStyle w:val="4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3710"/>
        <w:gridCol w:w="3711"/>
      </w:tblGrid>
      <w:tr w14:paraId="7AFABC69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</w:tcPr>
          <w:p w14:paraId="4DBD611E">
            <w:pPr>
              <w:wordWrap w:val="0"/>
              <w:spacing w:line="360" w:lineRule="auto"/>
              <w:jc w:val="center"/>
            </w:pPr>
          </w:p>
        </w:tc>
        <w:tc>
          <w:tcPr>
            <w:tcW w:w="3710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98D5BB">
            <w:pPr>
              <w:wordWrap w:val="0"/>
              <w:spacing w:line="360" w:lineRule="auto"/>
              <w:jc w:val="center"/>
            </w:pPr>
            <w:r>
              <w:t>实验材料</w:t>
            </w:r>
          </w:p>
        </w:tc>
        <w:tc>
          <w:tcPr>
            <w:tcW w:w="3711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</w:tcPr>
          <w:p w14:paraId="1A3E019C">
            <w:pPr>
              <w:wordWrap w:val="0"/>
              <w:spacing w:line="360" w:lineRule="auto"/>
              <w:jc w:val="center"/>
            </w:pPr>
            <w:r>
              <w:t>实验目的</w:t>
            </w:r>
          </w:p>
        </w:tc>
      </w:tr>
      <w:tr w14:paraId="79BB0D4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</w:tcPr>
          <w:p w14:paraId="65C16C4F">
            <w:pPr>
              <w:wordWrap w:val="0"/>
              <w:spacing w:line="360" w:lineRule="auto"/>
              <w:jc w:val="center"/>
            </w:pPr>
            <w:r>
              <w:t>A</w:t>
            </w:r>
          </w:p>
        </w:tc>
        <w:tc>
          <w:tcPr>
            <w:tcW w:w="37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3CB280">
            <w:pPr>
              <w:wordWrap w:val="0"/>
              <w:spacing w:line="360" w:lineRule="auto"/>
            </w:pPr>
            <w:r>
              <w:t>大蒜根尖分生区细胞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</w:tcPr>
          <w:p w14:paraId="6060EF57">
            <w:pPr>
              <w:wordWrap w:val="0"/>
              <w:spacing w:line="360" w:lineRule="auto"/>
            </w:pPr>
            <w:r>
              <w:t>观察细胞的质壁分离与复原</w:t>
            </w:r>
          </w:p>
        </w:tc>
      </w:tr>
      <w:tr w14:paraId="3D0B0A8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</w:tcPr>
          <w:p w14:paraId="036686EF">
            <w:pPr>
              <w:wordWrap w:val="0"/>
              <w:spacing w:line="360" w:lineRule="auto"/>
              <w:jc w:val="center"/>
            </w:pPr>
            <w:r>
              <w:t>B</w:t>
            </w:r>
          </w:p>
        </w:tc>
        <w:tc>
          <w:tcPr>
            <w:tcW w:w="37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995539">
            <w:pPr>
              <w:wordWrap w:val="0"/>
              <w:spacing w:line="360" w:lineRule="auto"/>
            </w:pPr>
            <w:r>
              <w:t>蝗虫的精巢细胞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</w:tcPr>
          <w:p w14:paraId="75008381">
            <w:pPr>
              <w:wordWrap w:val="0"/>
              <w:spacing w:line="360" w:lineRule="auto"/>
            </w:pPr>
            <w:r>
              <w:t>观察细胞的减数分裂</w:t>
            </w:r>
          </w:p>
        </w:tc>
      </w:tr>
      <w:tr w14:paraId="151E0680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</w:tcPr>
          <w:p w14:paraId="63C38C8D">
            <w:pPr>
              <w:wordWrap w:val="0"/>
              <w:spacing w:line="360" w:lineRule="auto"/>
              <w:jc w:val="center"/>
            </w:pPr>
            <w:r>
              <w:t>C</w:t>
            </w:r>
          </w:p>
        </w:tc>
        <w:tc>
          <w:tcPr>
            <w:tcW w:w="37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FF1334">
            <w:pPr>
              <w:wordWrap w:val="0"/>
              <w:spacing w:line="360" w:lineRule="auto"/>
            </w:pPr>
            <w:r>
              <w:t>哺乳动物的红细胞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</w:tcPr>
          <w:p w14:paraId="7F7B5FB6">
            <w:pPr>
              <w:wordWrap w:val="0"/>
              <w:spacing w:line="360" w:lineRule="auto"/>
            </w:pPr>
            <w:r>
              <w:t>观察细胞的吸水和失水</w:t>
            </w:r>
          </w:p>
        </w:tc>
      </w:tr>
      <w:tr w14:paraId="554D566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 w14:paraId="709E417C">
            <w:pPr>
              <w:wordWrap w:val="0"/>
              <w:spacing w:line="360" w:lineRule="auto"/>
              <w:jc w:val="center"/>
            </w:pPr>
            <w:r>
              <w:t>D</w:t>
            </w:r>
          </w:p>
        </w:tc>
        <w:tc>
          <w:tcPr>
            <w:tcW w:w="3710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 w14:paraId="3B617BA2">
            <w:pPr>
              <w:wordWrap w:val="0"/>
              <w:spacing w:line="360" w:lineRule="auto"/>
            </w:pPr>
            <w:r>
              <w:t>人口腔上皮细胞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</w:tcPr>
          <w:p w14:paraId="21BA9A01">
            <w:pPr>
              <w:wordWrap w:val="0"/>
              <w:spacing w:line="360" w:lineRule="auto"/>
            </w:pPr>
            <w:r>
              <w:t>观察DNA</w:t>
            </w:r>
            <w:r>
              <w:rPr>
                <w:rFonts w:ascii="宋体" w:hAnsi="宋体"/>
              </w:rPr>
              <w:t>、</w:t>
            </w:r>
            <w:r>
              <w:t>RNA</w:t>
            </w:r>
            <w:r>
              <w:rPr>
                <w:rFonts w:ascii="宋体" w:hAnsi="宋体"/>
              </w:rPr>
              <w:t>在细胞中的分布</w:t>
            </w:r>
          </w:p>
        </w:tc>
      </w:tr>
    </w:tbl>
    <w:p w14:paraId="388D8466">
      <w:pPr>
        <w:wordWrap w:val="0"/>
        <w:spacing w:line="360" w:lineRule="auto"/>
        <w:ind w:left="315" w:hanging="315" w:hangingChars="150"/>
        <w:rPr>
          <w:rFonts w:ascii="Times New Roman" w:hAnsi="Times New Roman"/>
          <w:szCs w:val="21"/>
        </w:rPr>
      </w:pPr>
      <w:r>
        <w:t>5</w:t>
      </w:r>
      <w:r>
        <w:rPr>
          <w:rFonts w:ascii="宋体" w:hAnsi="宋体"/>
        </w:rPr>
        <w:t>．已知果蝇的长翅和截翅由一对等位基因控制。多只长翅果蝇进行单对交配</w:t>
      </w:r>
      <w:r>
        <w:t>(</w:t>
      </w:r>
      <w:r>
        <w:rPr>
          <w:rFonts w:ascii="宋体" w:hAnsi="宋体"/>
        </w:rPr>
        <w:t>每个瓶中有</w:t>
      </w:r>
      <w:r>
        <w:t>1</w:t>
      </w:r>
      <w:r>
        <w:rPr>
          <w:rFonts w:ascii="宋体" w:hAnsi="宋体"/>
        </w:rPr>
        <w:t>只雌果蝇和</w:t>
      </w:r>
      <w:r>
        <w:t>1</w:t>
      </w:r>
      <w:r>
        <w:rPr>
          <w:rFonts w:ascii="宋体" w:hAnsi="宋体"/>
        </w:rPr>
        <w:t>只雄果蝇</w:t>
      </w:r>
      <w:r>
        <w:t>)</w:t>
      </w:r>
      <w:r>
        <w:rPr>
          <w:rFonts w:ascii="宋体" w:hAnsi="宋体"/>
        </w:rPr>
        <w:t>，子代果蝇中长翅</w:t>
      </w:r>
      <w:r>
        <w:rPr>
          <w:rFonts w:hint="eastAsia" w:ascii="宋体" w:hAnsi="宋体"/>
        </w:rPr>
        <w:t>∶</w:t>
      </w:r>
      <w:r>
        <w:rPr>
          <w:rFonts w:ascii="宋体" w:hAnsi="宋体"/>
        </w:rPr>
        <w:t>截翅</w:t>
      </w:r>
      <w:r>
        <w:t>=3</w:t>
      </w:r>
      <w:r>
        <w:rPr>
          <w:rFonts w:hint="eastAsia" w:ascii="宋体" w:hAnsi="宋体"/>
        </w:rPr>
        <w:t>∶</w:t>
      </w:r>
      <w:r>
        <w:t>1</w:t>
      </w:r>
      <w:r>
        <w:rPr>
          <w:rFonts w:ascii="宋体" w:hAnsi="宋体"/>
        </w:rPr>
        <w:t>。据此无法判断的是</w:t>
      </w:r>
    </w:p>
    <w:p w14:paraId="3F549289">
      <w:pPr>
        <w:wordWrap w:val="0"/>
        <w:spacing w:line="360" w:lineRule="auto"/>
        <w:ind w:left="315" w:leftChars="150"/>
      </w:pPr>
      <w:r>
        <w:t>A</w:t>
      </w:r>
      <w:r>
        <w:rPr>
          <w:rFonts w:ascii="宋体" w:hAnsi="宋体"/>
        </w:rPr>
        <w:t>．长翅是显性性状还是隐性性状</w:t>
      </w:r>
    </w:p>
    <w:p w14:paraId="20B428FA">
      <w:pPr>
        <w:wordWrap w:val="0"/>
        <w:spacing w:line="360" w:lineRule="auto"/>
        <w:ind w:left="315" w:leftChars="150"/>
      </w:pPr>
      <w:r>
        <w:t>B</w:t>
      </w:r>
      <w:r>
        <w:rPr>
          <w:rFonts w:ascii="宋体" w:hAnsi="宋体"/>
        </w:rPr>
        <w:t>．亲代雌蝇是杂合子还是纯合子</w:t>
      </w:r>
    </w:p>
    <w:p w14:paraId="3696A4A6">
      <w:pPr>
        <w:wordWrap w:val="0"/>
        <w:spacing w:line="360" w:lineRule="auto"/>
        <w:ind w:left="315" w:leftChars="150"/>
      </w:pPr>
      <w:r>
        <w:t>C</w:t>
      </w:r>
      <w:r>
        <w:rPr>
          <w:rFonts w:ascii="宋体" w:hAnsi="宋体"/>
        </w:rPr>
        <w:t>．该等位基因位于常染色体还是</w:t>
      </w:r>
      <w:r>
        <w:t>X</w:t>
      </w:r>
      <w:r>
        <w:rPr>
          <w:rFonts w:ascii="宋体" w:hAnsi="宋体"/>
        </w:rPr>
        <w:t>染色体上</w:t>
      </w:r>
    </w:p>
    <w:p w14:paraId="0312DE1C">
      <w:pPr>
        <w:wordWrap w:val="0"/>
        <w:spacing w:line="360" w:lineRule="auto"/>
        <w:ind w:left="315" w:leftChars="150"/>
      </w:pPr>
      <w:r>
        <w:t>D</w:t>
      </w:r>
      <w:r>
        <w:rPr>
          <w:rFonts w:ascii="宋体" w:hAnsi="宋体"/>
        </w:rPr>
        <w:t>．该等位基因在雌蝇体细胞中是否成对存在</w:t>
      </w:r>
    </w:p>
    <w:p w14:paraId="4B50D3A2">
      <w:pPr>
        <w:wordWrap w:val="0"/>
        <w:spacing w:line="360" w:lineRule="auto"/>
        <w:rPr>
          <w:spacing w:val="-4"/>
        </w:rPr>
      </w:pPr>
      <w:r>
        <w:rPr>
          <w:spacing w:val="-4"/>
        </w:rPr>
        <w:t>6</w:t>
      </w:r>
      <w:r>
        <w:rPr>
          <w:rFonts w:ascii="宋体" w:hAnsi="宋体"/>
          <w:spacing w:val="-4"/>
        </w:rPr>
        <w:t>．土壤小动物对动植物遗体的分解起着重要的作用。下列关于土壤小动物的叙述，错误的是</w:t>
      </w:r>
    </w:p>
    <w:p w14:paraId="24FA2B7D">
      <w:pPr>
        <w:wordWrap w:val="0"/>
        <w:spacing w:line="360" w:lineRule="auto"/>
        <w:ind w:left="315" w:leftChars="150"/>
      </w:pPr>
      <w:r>
        <w:t>A</w:t>
      </w:r>
      <w:r>
        <w:rPr>
          <w:rFonts w:ascii="宋体" w:hAnsi="宋体"/>
        </w:rPr>
        <w:t>．调查身体微小、活动力强的小动物数量常用标志重捕法</w:t>
      </w:r>
    </w:p>
    <w:p w14:paraId="6FBFEA9A">
      <w:pPr>
        <w:wordWrap w:val="0"/>
        <w:spacing w:line="360" w:lineRule="auto"/>
        <w:ind w:left="315" w:leftChars="150"/>
      </w:pPr>
      <w:r>
        <w:t>B</w:t>
      </w:r>
      <w:r>
        <w:rPr>
          <w:rFonts w:ascii="宋体" w:hAnsi="宋体"/>
        </w:rPr>
        <w:t>．土壤中小动物类群的丰富度高，则该类群含有的物种数目多</w:t>
      </w:r>
    </w:p>
    <w:p w14:paraId="68982C68">
      <w:pPr>
        <w:wordWrap w:val="0"/>
        <w:spacing w:line="360" w:lineRule="auto"/>
        <w:ind w:left="315" w:leftChars="150"/>
      </w:pPr>
      <w:r>
        <w:t>C</w:t>
      </w:r>
      <w:r>
        <w:rPr>
          <w:rFonts w:ascii="宋体" w:hAnsi="宋体"/>
        </w:rPr>
        <w:t>．土壤小动物的代谢活动会影响土壤肥力，进而影响植物生长</w:t>
      </w:r>
    </w:p>
    <w:p w14:paraId="0241EB7F">
      <w:pPr>
        <w:wordWrap w:val="0"/>
        <w:spacing w:line="360" w:lineRule="auto"/>
        <w:ind w:left="315" w:leftChars="150"/>
      </w:pPr>
      <w:r>
        <w:t>D</w:t>
      </w:r>
      <w:r>
        <w:rPr>
          <w:rFonts w:ascii="宋体" w:hAnsi="宋体"/>
        </w:rPr>
        <w:t>．土壤小动物呼吸作用产生的</w:t>
      </w:r>
      <w:r>
        <w:t>CO</w:t>
      </w:r>
      <w:r>
        <w:rPr>
          <w:vertAlign w:val="subscript"/>
        </w:rPr>
        <w:t>2</w:t>
      </w:r>
      <w:r>
        <w:rPr>
          <w:rFonts w:ascii="宋体" w:hAnsi="宋体"/>
        </w:rPr>
        <w:t>参与生态系统中的碳循环</w:t>
      </w:r>
    </w:p>
    <w:p w14:paraId="1E356691">
      <w:pPr>
        <w:spacing w:line="360" w:lineRule="auto"/>
        <w:ind w:left="283" w:hanging="283" w:hangingChars="135"/>
      </w:pPr>
      <w:r>
        <w:t>7</w:t>
      </w:r>
      <w:r>
        <w:rPr>
          <w:rFonts w:ascii="宋体" w:hAnsi="宋体"/>
        </w:rPr>
        <w:t>．国家卫健委公布的新型冠状病毒肺炎诊疗方案指出，乙醚、</w:t>
      </w:r>
      <w:r>
        <w:t>75%</w:t>
      </w:r>
      <w:r>
        <w:rPr>
          <w:rFonts w:ascii="宋体" w:hAnsi="宋体"/>
        </w:rPr>
        <w:t>乙醇、含氯消毒剂、过氧乙酸</w:t>
      </w:r>
      <w:r>
        <w:t>(CH</w:t>
      </w:r>
      <w:r>
        <w:rPr>
          <w:vertAlign w:val="subscript"/>
        </w:rPr>
        <w:t>3</w:t>
      </w:r>
      <w:r>
        <w:t>COOOH)</w:t>
      </w:r>
      <w:r>
        <w:rPr>
          <w:rFonts w:ascii="宋体" w:hAnsi="宋体"/>
        </w:rPr>
        <w:t>、氯仿等均可有效灭活病毒。对于上述化学药品，下列说法错误的是</w:t>
      </w:r>
    </w:p>
    <w:p w14:paraId="249625BC">
      <w:pPr>
        <w:spacing w:line="360" w:lineRule="auto"/>
        <w:ind w:left="283" w:leftChars="135"/>
      </w:pPr>
      <w:r>
        <w:t>A</w:t>
      </w:r>
      <w:r>
        <w:rPr>
          <w:rFonts w:ascii="宋体" w:hAnsi="宋体"/>
        </w:rPr>
        <w:t>．</w:t>
      </w:r>
      <w:r>
        <w:t>CH</w:t>
      </w:r>
      <w:r>
        <w:rPr>
          <w:vertAlign w:val="subscript"/>
        </w:rPr>
        <w:t>3</w:t>
      </w:r>
      <w:r>
        <w:t>CH</w:t>
      </w:r>
      <w:r>
        <w:rPr>
          <w:vertAlign w:val="subscript"/>
        </w:rPr>
        <w:t>2</w:t>
      </w:r>
      <w:r>
        <w:t>OH</w:t>
      </w:r>
      <w:r>
        <w:rPr>
          <w:rFonts w:ascii="宋体" w:hAnsi="宋体"/>
        </w:rPr>
        <w:t>能与水互溶</w:t>
      </w:r>
    </w:p>
    <w:p w14:paraId="35B12512">
      <w:pPr>
        <w:spacing w:line="360" w:lineRule="auto"/>
        <w:ind w:left="283" w:leftChars="135"/>
      </w:pPr>
      <w:r>
        <w:t>B</w:t>
      </w:r>
      <w:r>
        <w:rPr>
          <w:rFonts w:ascii="宋体" w:hAnsi="宋体"/>
        </w:rPr>
        <w:t>．</w:t>
      </w:r>
      <w:r>
        <w:t>NaC</w:t>
      </w:r>
      <w:r>
        <w:rPr>
          <w:rFonts w:hint="eastAsia" w:ascii="宋体" w:hAnsi="宋体"/>
        </w:rPr>
        <w:t>l</w:t>
      </w:r>
      <w:r>
        <w:t>O</w:t>
      </w:r>
      <w:r>
        <w:rPr>
          <w:rFonts w:ascii="宋体" w:hAnsi="宋体"/>
        </w:rPr>
        <w:t>通过氧化灭活病毒</w:t>
      </w:r>
    </w:p>
    <w:p w14:paraId="1A591F47">
      <w:pPr>
        <w:spacing w:line="360" w:lineRule="auto"/>
        <w:ind w:left="283" w:leftChars="135"/>
      </w:pPr>
      <w:r>
        <w:t>C</w:t>
      </w:r>
      <w:r>
        <w:rPr>
          <w:rFonts w:ascii="宋体" w:hAnsi="宋体"/>
        </w:rPr>
        <w:t>．过氧乙酸相对分子质量为</w:t>
      </w:r>
      <w:r>
        <w:t>76</w:t>
      </w:r>
    </w:p>
    <w:p w14:paraId="40795450">
      <w:pPr>
        <w:spacing w:line="360" w:lineRule="auto"/>
        <w:ind w:left="283" w:leftChars="135"/>
      </w:pPr>
      <w:r>
        <w:t>D</w:t>
      </w:r>
      <w:r>
        <w:rPr>
          <w:rFonts w:ascii="宋体" w:hAnsi="宋体"/>
        </w:rPr>
        <w:t>．氯仿的化学名称是四氯化碳</w:t>
      </w:r>
    </w:p>
    <w:p w14:paraId="2A652124">
      <w:pPr>
        <w:spacing w:line="360" w:lineRule="auto"/>
        <w:ind w:left="283" w:leftChars="1" w:hanging="281" w:hangingChars="134"/>
        <w:textAlignment w:val="center"/>
      </w:pPr>
      <w:r>
        <w:t>8</w:t>
      </w:r>
      <w:r>
        <w:rPr>
          <w:rFonts w:ascii="宋体" w:hAnsi="宋体"/>
        </w:rPr>
        <w:t>．紫花前胡醇</w:t>
      </w:r>
      <w:r>
        <w:drawing>
          <wp:inline distT="0" distB="0" distL="0" distR="0">
            <wp:extent cx="1657350" cy="533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可从中药材当归和白芷中提取得到，能提高人体免疫力</w:t>
      </w:r>
      <w:r>
        <w:rPr>
          <w:rFonts w:hint="eastAsia" w:ascii="宋体" w:hAnsi="宋体"/>
        </w:rPr>
        <w:t>。</w:t>
      </w:r>
      <w:r>
        <w:rPr>
          <w:rFonts w:ascii="宋体" w:hAnsi="宋体"/>
        </w:rPr>
        <w:t>有关该化合物，下列叙述错误的是</w:t>
      </w:r>
    </w:p>
    <w:p w14:paraId="66E6037E">
      <w:pPr>
        <w:spacing w:line="360" w:lineRule="auto"/>
        <w:ind w:left="283" w:leftChars="135"/>
        <w:textAlignment w:val="center"/>
      </w:pPr>
      <w:r>
        <w:t>A</w:t>
      </w:r>
      <w:r>
        <w:rPr>
          <w:rFonts w:ascii="宋体" w:hAnsi="宋体"/>
        </w:rPr>
        <w:t>．分子式为</w:t>
      </w:r>
      <w:r>
        <w:t>C</w:t>
      </w:r>
      <w:r>
        <w:rPr>
          <w:vertAlign w:val="subscript"/>
        </w:rPr>
        <w:t>14</w:t>
      </w:r>
      <w:r>
        <w:t>H</w:t>
      </w:r>
      <w:r>
        <w:rPr>
          <w:vertAlign w:val="subscript"/>
        </w:rPr>
        <w:t>14</w:t>
      </w:r>
      <w:r>
        <w:t>O</w:t>
      </w:r>
      <w:r>
        <w:rPr>
          <w:vertAlign w:val="subscript"/>
        </w:rPr>
        <w:t>4</w:t>
      </w:r>
    </w:p>
    <w:p w14:paraId="1F78653C">
      <w:pPr>
        <w:spacing w:line="360" w:lineRule="auto"/>
        <w:ind w:left="283" w:leftChars="135"/>
      </w:pPr>
      <w:r>
        <w:t>B</w:t>
      </w:r>
      <w:r>
        <w:rPr>
          <w:rFonts w:ascii="宋体" w:hAnsi="宋体"/>
        </w:rPr>
        <w:t>．不能使酸性重铬酸钾溶液变色</w:t>
      </w:r>
    </w:p>
    <w:p w14:paraId="520F56C9">
      <w:pPr>
        <w:spacing w:line="360" w:lineRule="auto"/>
        <w:ind w:left="283" w:leftChars="135"/>
      </w:pPr>
      <w:r>
        <w:t>C</w:t>
      </w:r>
      <w:r>
        <w:rPr>
          <w:rFonts w:ascii="宋体" w:hAnsi="宋体"/>
        </w:rPr>
        <w:t>．能够发生水解反应</w:t>
      </w:r>
    </w:p>
    <w:p w14:paraId="26E5A23E">
      <w:pPr>
        <w:spacing w:line="360" w:lineRule="auto"/>
        <w:ind w:left="283" w:leftChars="135"/>
      </w:pPr>
      <w:r>
        <w:t>D</w:t>
      </w:r>
      <w:r>
        <w:rPr>
          <w:rFonts w:ascii="宋体" w:hAnsi="宋体"/>
        </w:rPr>
        <w:t>．能够发生</w:t>
      </w:r>
      <w:r>
        <w:rPr>
          <w:rFonts w:hint="eastAsia" w:ascii="宋体" w:hAnsi="宋体"/>
        </w:rPr>
        <w:t>消去</w:t>
      </w:r>
      <w:r>
        <w:rPr>
          <w:rFonts w:ascii="宋体" w:hAnsi="宋体"/>
        </w:rPr>
        <w:t>反应生成双键</w:t>
      </w:r>
    </w:p>
    <w:p w14:paraId="6F0107D3">
      <w:pPr>
        <w:spacing w:line="360" w:lineRule="auto"/>
      </w:pPr>
      <w:r>
        <w:t>9</w:t>
      </w:r>
      <w:r>
        <w:rPr>
          <w:rFonts w:ascii="宋体" w:hAnsi="宋体"/>
        </w:rPr>
        <w:t>．下列气体去除杂质的方法中，不能实现目的的是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0"/>
        <w:gridCol w:w="2841"/>
        <w:gridCol w:w="2841"/>
      </w:tblGrid>
      <w:tr w14:paraId="2E98C1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0DBC8E">
            <w:pPr>
              <w:spacing w:line="360" w:lineRule="auto"/>
              <w:jc w:val="center"/>
            </w:pP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31C33907">
            <w:pPr>
              <w:spacing w:line="360" w:lineRule="auto"/>
              <w:jc w:val="center"/>
            </w:pPr>
            <w:r>
              <w:t>气体</w:t>
            </w:r>
            <w:r>
              <w:rPr>
                <w:rFonts w:hint="eastAsia" w:ascii="宋体" w:hAnsi="宋体"/>
              </w:rPr>
              <w:t>（</w:t>
            </w:r>
            <w:r>
              <w:t>杂质</w:t>
            </w:r>
            <w:r>
              <w:rPr>
                <w:rFonts w:hint="eastAsia" w:ascii="宋体" w:hAnsi="宋体"/>
              </w:rPr>
              <w:t>）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086ABD2">
            <w:pPr>
              <w:spacing w:line="360" w:lineRule="auto"/>
              <w:jc w:val="center"/>
            </w:pPr>
            <w:r>
              <w:t>方法</w:t>
            </w:r>
          </w:p>
        </w:tc>
      </w:tr>
      <w:tr w14:paraId="5C383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A85DA9">
            <w:pPr>
              <w:spacing w:line="360" w:lineRule="auto"/>
              <w:jc w:val="center"/>
            </w:pPr>
            <w:r>
              <w:t>A</w:t>
            </w:r>
            <w:r>
              <w:rPr>
                <w:rFonts w:ascii="宋体" w:hAnsi="宋体"/>
              </w:rPr>
              <w:t>．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44DB710">
            <w:pPr>
              <w:spacing w:line="360" w:lineRule="auto"/>
              <w:jc w:val="center"/>
            </w:pPr>
            <w:r>
              <w:t>SO</w:t>
            </w:r>
            <w:r>
              <w:rPr>
                <w:vertAlign w:val="subscript"/>
              </w:rPr>
              <w:t>2</w:t>
            </w:r>
            <w:r>
              <w:t>（H</w:t>
            </w:r>
            <w:r>
              <w:rPr>
                <w:vertAlign w:val="subscript"/>
              </w:rPr>
              <w:t>2</w:t>
            </w:r>
            <w:r>
              <w:t>S</w:t>
            </w:r>
            <w:r>
              <w:rPr>
                <w:rFonts w:ascii="宋体" w:hAnsi="宋体"/>
              </w:rPr>
              <w:t>）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8727F28">
            <w:pPr>
              <w:spacing w:line="360" w:lineRule="auto"/>
              <w:jc w:val="center"/>
            </w:pPr>
            <w:r>
              <w:t>通过酸性高锰酸钾溶液</w:t>
            </w:r>
          </w:p>
        </w:tc>
      </w:tr>
      <w:tr w14:paraId="7DB386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4A9D8D">
            <w:pPr>
              <w:spacing w:line="360" w:lineRule="auto"/>
              <w:jc w:val="center"/>
            </w:pPr>
            <w:r>
              <w:t>B</w:t>
            </w:r>
            <w:r>
              <w:rPr>
                <w:rFonts w:ascii="宋体" w:hAnsi="宋体"/>
              </w:rPr>
              <w:t>．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2021CF72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 w:ascii="宋体" w:hAnsi="宋体"/>
              </w:rPr>
              <w:t>l</w:t>
            </w:r>
            <w:r>
              <w:rPr>
                <w:vertAlign w:val="subscript"/>
              </w:rPr>
              <w:t>2</w:t>
            </w:r>
            <w:r>
              <w:t>（HC</w:t>
            </w:r>
            <w:r>
              <w:rPr>
                <w:rFonts w:hint="eastAsia" w:ascii="宋体" w:hAnsi="宋体"/>
              </w:rPr>
              <w:t>l</w:t>
            </w:r>
            <w:r>
              <w:t>）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EB51B9D">
            <w:pPr>
              <w:spacing w:line="360" w:lineRule="auto"/>
              <w:jc w:val="center"/>
            </w:pPr>
            <w:r>
              <w:t>通过饱和的食盐水</w:t>
            </w:r>
          </w:p>
        </w:tc>
      </w:tr>
      <w:tr w14:paraId="53B784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CCC1C9">
            <w:pPr>
              <w:spacing w:line="360" w:lineRule="auto"/>
              <w:jc w:val="center"/>
            </w:pPr>
            <w:r>
              <w:t>C</w:t>
            </w:r>
            <w:r>
              <w:rPr>
                <w:rFonts w:ascii="宋体" w:hAnsi="宋体"/>
              </w:rPr>
              <w:t>．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37FCC82">
            <w:pPr>
              <w:spacing w:line="360" w:lineRule="auto"/>
              <w:jc w:val="center"/>
            </w:pPr>
            <w:r>
              <w:t>N</w:t>
            </w:r>
            <w:r>
              <w:rPr>
                <w:vertAlign w:val="subscript"/>
              </w:rPr>
              <w:t>2</w:t>
            </w:r>
            <w:r>
              <w:t>（O</w:t>
            </w:r>
            <w:r>
              <w:rPr>
                <w:vertAlign w:val="subscript"/>
              </w:rPr>
              <w:t>2</w:t>
            </w:r>
            <w:r>
              <w:t>）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1F2185D">
            <w:pPr>
              <w:spacing w:line="360" w:lineRule="auto"/>
              <w:jc w:val="center"/>
            </w:pPr>
            <w:r>
              <w:t>通过灼热的铜丝网</w:t>
            </w:r>
          </w:p>
        </w:tc>
      </w:tr>
      <w:tr w14:paraId="55567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CD5250">
            <w:pPr>
              <w:spacing w:line="360" w:lineRule="auto"/>
              <w:jc w:val="center"/>
            </w:pPr>
            <w:r>
              <w:t>D</w:t>
            </w:r>
            <w:r>
              <w:rPr>
                <w:rFonts w:ascii="宋体" w:hAnsi="宋体"/>
              </w:rPr>
              <w:t>．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568AC2F5">
            <w:pPr>
              <w:spacing w:line="360" w:lineRule="auto"/>
              <w:jc w:val="center"/>
            </w:pPr>
            <w:r>
              <w:t>NO</w:t>
            </w:r>
            <w:r>
              <w:rPr>
                <w:rFonts w:ascii="宋体" w:hAnsi="宋体"/>
              </w:rPr>
              <w:t>（</w:t>
            </w:r>
            <w:r>
              <w:t>NO</w:t>
            </w:r>
            <w:r>
              <w:rPr>
                <w:vertAlign w:val="subscript"/>
              </w:rPr>
              <w:t>2</w:t>
            </w:r>
            <w:r>
              <w:t>）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9CD239E">
            <w:pPr>
              <w:spacing w:line="360" w:lineRule="auto"/>
              <w:jc w:val="center"/>
            </w:pPr>
            <w:r>
              <w:t>通过氢氧化钠溶液</w:t>
            </w:r>
          </w:p>
        </w:tc>
      </w:tr>
    </w:tbl>
    <w:p w14:paraId="2DF9D8BA">
      <w:pPr>
        <w:spacing w:line="360" w:lineRule="auto"/>
        <w:rPr>
          <w:rFonts w:ascii="Times New Roman" w:hAnsi="Times New Roman"/>
          <w:szCs w:val="21"/>
        </w:rPr>
      </w:pPr>
      <w:r>
        <w:t>10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铑</w:t>
      </w:r>
      <w:r>
        <w:rPr>
          <w:rFonts w:ascii="宋体" w:hAnsi="宋体"/>
        </w:rPr>
        <w:t>的配合物离子</w:t>
      </w:r>
      <w:r>
        <w:t>[Rh</w:t>
      </w:r>
      <w:r>
        <w:rPr>
          <w:rFonts w:hint="eastAsia" w:ascii="宋体" w:hAnsi="宋体"/>
        </w:rPr>
        <w:t>(</w:t>
      </w:r>
      <w:r>
        <w:t>CO</w:t>
      </w:r>
      <w:r>
        <w:rPr>
          <w:rFonts w:hint="eastAsia" w:ascii="宋体" w:hAnsi="宋体"/>
        </w:rPr>
        <w:t>)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I</w:t>
      </w:r>
      <w:r>
        <w:rPr>
          <w:rFonts w:hint="eastAsia" w:ascii="宋体" w:hAnsi="宋体"/>
          <w:vertAlign w:val="subscript"/>
        </w:rPr>
        <w:t>2</w:t>
      </w:r>
      <w:r>
        <w:t>]</w:t>
      </w:r>
      <w:r>
        <w:rPr>
          <w:rFonts w:hint="eastAsia" w:ascii="宋体" w:hAnsi="宋体"/>
          <w:vertAlign w:val="superscript"/>
        </w:rPr>
        <w:t>－</w:t>
      </w:r>
      <w:r>
        <w:rPr>
          <w:rFonts w:ascii="宋体" w:hAnsi="宋体"/>
        </w:rPr>
        <w:t>可催化甲醇</w:t>
      </w:r>
      <w:r>
        <w:rPr>
          <w:rStyle w:val="8"/>
          <w:rFonts w:ascii="宋体" w:hAnsi="宋体"/>
        </w:rPr>
        <w:t>羰</w:t>
      </w:r>
      <w:r>
        <w:rPr>
          <w:rFonts w:hint="eastAsia" w:ascii="宋体" w:hAnsi="宋体"/>
        </w:rPr>
        <w:t>基</w:t>
      </w:r>
      <w:r>
        <w:rPr>
          <w:rFonts w:ascii="宋体" w:hAnsi="宋体"/>
        </w:rPr>
        <w:t>化，反应过程如图所示。</w:t>
      </w:r>
    </w:p>
    <w:p w14:paraId="22AF7C16">
      <w:pPr>
        <w:spacing w:line="360" w:lineRule="auto"/>
        <w:jc w:val="center"/>
      </w:pPr>
      <w:r>
        <w:drawing>
          <wp:inline distT="0" distB="0" distL="0" distR="0">
            <wp:extent cx="3390900" cy="2419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AE8EF4F">
      <w:pPr>
        <w:spacing w:line="360" w:lineRule="auto"/>
        <w:ind w:left="420" w:leftChars="200"/>
      </w:pPr>
      <w:r>
        <w:rPr>
          <w:rFonts w:ascii="宋体" w:hAnsi="宋体"/>
        </w:rPr>
        <w:t>下列叙述错误的是</w:t>
      </w:r>
    </w:p>
    <w:p w14:paraId="76EEBD65">
      <w:pPr>
        <w:spacing w:line="360" w:lineRule="auto"/>
        <w:ind w:left="420" w:leftChars="200"/>
      </w:pPr>
      <w:r>
        <w:t>A</w:t>
      </w:r>
      <w:r>
        <w:rPr>
          <w:rFonts w:ascii="宋体" w:hAnsi="宋体"/>
        </w:rPr>
        <w:t>．</w:t>
      </w:r>
      <w:r>
        <w:t>CH</w:t>
      </w:r>
      <w:r>
        <w:rPr>
          <w:rFonts w:hint="eastAsia" w:ascii="宋体" w:hAnsi="宋体"/>
          <w:vertAlign w:val="subscript"/>
        </w:rPr>
        <w:t>3</w:t>
      </w:r>
      <w:r>
        <w:t>COI</w:t>
      </w:r>
      <w:r>
        <w:rPr>
          <w:rFonts w:ascii="宋体" w:hAnsi="宋体"/>
        </w:rPr>
        <w:t>是反应中间体</w:t>
      </w:r>
    </w:p>
    <w:p w14:paraId="08DB98A2">
      <w:pPr>
        <w:spacing w:line="360" w:lineRule="auto"/>
        <w:ind w:left="420" w:leftChars="200"/>
      </w:pPr>
      <w:r>
        <w:t>B</w:t>
      </w:r>
      <w:r>
        <w:rPr>
          <w:rFonts w:ascii="宋体" w:hAnsi="宋体"/>
        </w:rPr>
        <w:t>．甲醇</w:t>
      </w:r>
      <w:r>
        <w:rPr>
          <w:rStyle w:val="8"/>
          <w:rFonts w:ascii="宋体" w:hAnsi="宋体"/>
        </w:rPr>
        <w:t>羰</w:t>
      </w:r>
      <w:r>
        <w:rPr>
          <w:rFonts w:ascii="宋体" w:hAnsi="宋体"/>
        </w:rPr>
        <w:t>基化反应为</w:t>
      </w:r>
      <w:r>
        <w:t>CH</w:t>
      </w:r>
      <w:r>
        <w:rPr>
          <w:rFonts w:hint="eastAsia" w:ascii="宋体" w:hAnsi="宋体"/>
          <w:vertAlign w:val="subscript"/>
        </w:rPr>
        <w:t>3</w:t>
      </w:r>
      <w:r>
        <w:t>OH+CO=CH</w:t>
      </w:r>
      <w:r>
        <w:rPr>
          <w:rFonts w:hint="eastAsia" w:ascii="宋体" w:hAnsi="宋体"/>
          <w:vertAlign w:val="subscript"/>
        </w:rPr>
        <w:t>3</w:t>
      </w:r>
      <w:r>
        <w:t>CO</w:t>
      </w:r>
      <w:r>
        <w:rPr>
          <w:rFonts w:hint="eastAsia" w:ascii="宋体" w:hAnsi="宋体"/>
          <w:vertAlign w:val="subscript"/>
        </w:rPr>
        <w:t>2</w:t>
      </w:r>
      <w:r>
        <w:t>H</w:t>
      </w:r>
    </w:p>
    <w:p w14:paraId="0EAA9994">
      <w:pPr>
        <w:spacing w:line="360" w:lineRule="auto"/>
        <w:ind w:left="420" w:leftChars="200"/>
      </w:pPr>
      <w:r>
        <w:t>C</w:t>
      </w:r>
      <w:r>
        <w:rPr>
          <w:rFonts w:ascii="宋体" w:hAnsi="宋体"/>
        </w:rPr>
        <w:t>．反应过程中</w:t>
      </w:r>
      <w:r>
        <w:t>Rh</w:t>
      </w:r>
      <w:r>
        <w:rPr>
          <w:rFonts w:ascii="宋体" w:hAnsi="宋体"/>
        </w:rPr>
        <w:t>的成键数目保持不变</w:t>
      </w:r>
    </w:p>
    <w:p w14:paraId="5465A70B">
      <w:pPr>
        <w:spacing w:line="360" w:lineRule="auto"/>
        <w:ind w:left="420" w:leftChars="200"/>
      </w:pPr>
      <w:r>
        <w:t>D</w:t>
      </w:r>
      <w:r>
        <w:rPr>
          <w:rFonts w:ascii="宋体" w:hAnsi="宋体"/>
        </w:rPr>
        <w:t>．存在反应</w:t>
      </w:r>
      <w:r>
        <w:t>CH</w:t>
      </w:r>
      <w:r>
        <w:rPr>
          <w:rFonts w:hint="eastAsia" w:ascii="宋体" w:hAnsi="宋体"/>
          <w:vertAlign w:val="subscript"/>
        </w:rPr>
        <w:t>3</w:t>
      </w:r>
      <w:r>
        <w:t>OH+HI=CH</w:t>
      </w:r>
      <w:r>
        <w:rPr>
          <w:rFonts w:hint="eastAsia" w:ascii="宋体" w:hAnsi="宋体"/>
          <w:vertAlign w:val="subscript"/>
        </w:rPr>
        <w:t>3</w:t>
      </w:r>
      <w:r>
        <w:t>I+H</w:t>
      </w:r>
      <w:r>
        <w:rPr>
          <w:vertAlign w:val="subscript"/>
        </w:rPr>
        <w:t>2</w:t>
      </w:r>
      <w:r>
        <w:t>O</w:t>
      </w:r>
    </w:p>
    <w:p w14:paraId="37BC2FE7">
      <w:pPr>
        <w:spacing w:line="360" w:lineRule="auto"/>
        <w:ind w:left="420" w:hanging="420" w:hangingChars="200"/>
      </w:pPr>
      <w:r>
        <w:t>11</w:t>
      </w:r>
      <w:r>
        <w:rPr>
          <w:rFonts w:ascii="宋体" w:hAnsi="宋体"/>
        </w:rPr>
        <w:t>．</w:t>
      </w:r>
      <w:r>
        <w:t>1934</w:t>
      </w:r>
      <w:r>
        <w:rPr>
          <w:rFonts w:ascii="宋体" w:hAnsi="宋体"/>
        </w:rPr>
        <w:t>年约里奥</w:t>
      </w:r>
      <w:r>
        <w:rPr>
          <w:rFonts w:hint="eastAsia" w:ascii="宋体" w:hAnsi="宋体"/>
        </w:rPr>
        <w:t>–</w:t>
      </w:r>
      <w:r>
        <w:rPr>
          <w:rFonts w:ascii="宋体" w:hAnsi="宋体"/>
        </w:rPr>
        <w:t>居里夫妇在核反应中用</w:t>
      </w:r>
      <w:r>
        <w:t>α</w:t>
      </w:r>
      <w:r>
        <w:rPr>
          <w:rFonts w:ascii="宋体" w:hAnsi="宋体"/>
        </w:rPr>
        <w:t>粒子（即氦核</w:t>
      </w:r>
      <w:r>
        <w:drawing>
          <wp:inline distT="0" distB="0" distL="0" distR="0">
            <wp:extent cx="266700" cy="22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）轰击金属原子</w:t>
      </w:r>
      <w:r>
        <w:drawing>
          <wp:inline distT="0" distB="0" distL="0" distR="0">
            <wp:extent cx="266700" cy="228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，得到核素</w:t>
      </w:r>
      <w:r>
        <w:drawing>
          <wp:inline distT="0" distB="0" distL="0" distR="0">
            <wp:extent cx="304800" cy="228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，开创了人造放射性核素的先河：</w:t>
      </w:r>
    </w:p>
    <w:p w14:paraId="742469A2">
      <w:pPr>
        <w:spacing w:line="360" w:lineRule="auto"/>
        <w:ind w:left="420" w:leftChars="200"/>
        <w:jc w:val="center"/>
      </w:pPr>
      <w:r>
        <w:drawing>
          <wp:inline distT="0" distB="0" distL="0" distR="0">
            <wp:extent cx="266700" cy="228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+</w:t>
      </w:r>
      <w:r>
        <w:drawing>
          <wp:inline distT="0" distB="0" distL="0" distR="0">
            <wp:extent cx="26670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→</w:t>
      </w:r>
      <w:r>
        <w:drawing>
          <wp:inline distT="0" distB="0" distL="0" distR="0">
            <wp:extent cx="304800" cy="228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+</w:t>
      </w:r>
      <w:r>
        <w:drawing>
          <wp:inline distT="0" distB="0" distL="0" distR="0">
            <wp:extent cx="190500" cy="228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A1D5">
      <w:pPr>
        <w:spacing w:line="360" w:lineRule="auto"/>
        <w:ind w:left="420" w:leftChars="200"/>
      </w:pPr>
      <w:r>
        <w:rPr>
          <w:rFonts w:ascii="宋体" w:hAnsi="宋体"/>
        </w:rPr>
        <w:t>其中元素</w:t>
      </w:r>
      <w:r>
        <w:t>X</w:t>
      </w:r>
      <w:r>
        <w:rPr>
          <w:rFonts w:ascii="宋体" w:hAnsi="宋体"/>
        </w:rPr>
        <w:t>、</w:t>
      </w:r>
      <w:r>
        <w:t>Y</w:t>
      </w:r>
      <w:r>
        <w:rPr>
          <w:rFonts w:ascii="宋体" w:hAnsi="宋体"/>
        </w:rPr>
        <w:t>的最外层电子数之和为</w:t>
      </w:r>
      <w:r>
        <w:t>8</w:t>
      </w:r>
      <w:r>
        <w:rPr>
          <w:rFonts w:hint="eastAsia" w:ascii="宋体" w:hAnsi="宋体"/>
        </w:rPr>
        <w:t>。</w:t>
      </w:r>
      <w:r>
        <w:rPr>
          <w:rFonts w:ascii="宋体" w:hAnsi="宋体"/>
        </w:rPr>
        <w:t>下列叙述正确的是</w:t>
      </w:r>
    </w:p>
    <w:p w14:paraId="239F95BE">
      <w:pPr>
        <w:spacing w:line="360" w:lineRule="auto"/>
        <w:ind w:left="420" w:leftChars="200"/>
      </w:pPr>
      <w:r>
        <w:t>A</w:t>
      </w:r>
      <w:r>
        <w:rPr>
          <w:rFonts w:ascii="宋体" w:hAnsi="宋体"/>
        </w:rPr>
        <w:t>．</w:t>
      </w:r>
      <w:r>
        <w:drawing>
          <wp:inline distT="0" distB="0" distL="0" distR="0">
            <wp:extent cx="266700" cy="228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的相对原子质量为</w:t>
      </w:r>
      <w:r>
        <w:t>26</w:t>
      </w:r>
      <w:r>
        <w:rPr>
          <w:rFonts w:hint="eastAsia" w:ascii="宋体" w:hAnsi="宋体"/>
        </w:rPr>
        <w:tab/>
      </w:r>
      <w:r>
        <w:t>B</w:t>
      </w:r>
      <w:r>
        <w:rPr>
          <w:rFonts w:ascii="宋体" w:hAnsi="宋体"/>
        </w:rPr>
        <w:t>．</w:t>
      </w:r>
      <w:r>
        <w:t>X</w:t>
      </w:r>
      <w:r>
        <w:rPr>
          <w:rFonts w:ascii="宋体" w:hAnsi="宋体"/>
        </w:rPr>
        <w:t>、</w:t>
      </w:r>
      <w:r>
        <w:t>Y</w:t>
      </w:r>
      <w:r>
        <w:rPr>
          <w:rFonts w:ascii="宋体" w:hAnsi="宋体"/>
        </w:rPr>
        <w:t>均可形成三氯化物</w:t>
      </w:r>
    </w:p>
    <w:p w14:paraId="24671126">
      <w:pPr>
        <w:spacing w:line="360" w:lineRule="auto"/>
        <w:ind w:left="420" w:leftChars="200"/>
      </w:pPr>
      <w:r>
        <w:t>C</w:t>
      </w:r>
      <w:r>
        <w:rPr>
          <w:rFonts w:ascii="宋体" w:hAnsi="宋体"/>
        </w:rPr>
        <w:t>．</w:t>
      </w:r>
      <w:r>
        <w:t>X</w:t>
      </w:r>
      <w:r>
        <w:rPr>
          <w:rFonts w:ascii="宋体" w:hAnsi="宋体"/>
        </w:rPr>
        <w:t>的原子半径小于</w:t>
      </w:r>
      <w:r>
        <w:t>Y</w:t>
      </w:r>
      <w:r>
        <w:rPr>
          <w:rFonts w:ascii="宋体" w:hAnsi="宋体"/>
        </w:rPr>
        <w:t>的</w:t>
      </w:r>
      <w:r>
        <w:rPr>
          <w:rFonts w:hint="eastAsia" w:ascii="宋体" w:hAnsi="宋体"/>
        </w:rPr>
        <w:tab/>
      </w:r>
      <w:r>
        <w:t>D</w:t>
      </w:r>
      <w:r>
        <w:rPr>
          <w:rFonts w:ascii="宋体" w:hAnsi="宋体"/>
        </w:rPr>
        <w:t>．</w:t>
      </w:r>
      <w:r>
        <w:t>Y</w:t>
      </w:r>
      <w:r>
        <w:rPr>
          <w:rFonts w:ascii="宋体" w:hAnsi="宋体"/>
        </w:rPr>
        <w:t>仅有一种含氧酸</w:t>
      </w:r>
    </w:p>
    <w:p w14:paraId="0AA266D3">
      <w:pPr>
        <w:spacing w:line="360" w:lineRule="auto"/>
        <w:ind w:left="424" w:hanging="424" w:hangingChars="202"/>
        <w:textAlignment w:val="center"/>
      </w:pPr>
      <w:r>
        <w:t>12</w:t>
      </w:r>
      <w:r>
        <w:rPr>
          <w:rFonts w:ascii="宋体" w:hAnsi="宋体"/>
        </w:rPr>
        <w:t>．科学家近年发明了</w:t>
      </w:r>
      <w:r>
        <w:rPr>
          <w:rFonts w:hint="eastAsia" w:ascii="宋体" w:hAnsi="宋体"/>
        </w:rPr>
        <w:t>一</w:t>
      </w:r>
      <w:r>
        <w:rPr>
          <w:rFonts w:ascii="宋体" w:hAnsi="宋体"/>
        </w:rPr>
        <w:t>种新型</w:t>
      </w:r>
      <w:r>
        <w:t>Zn</w:t>
      </w:r>
      <w:r>
        <w:rPr>
          <w:rFonts w:hint="eastAsia" w:ascii="MS Gothic" w:hAnsi="MS Gothic" w:eastAsia="MS Gothic"/>
        </w:rPr>
        <w:t>−</w:t>
      </w:r>
      <w:r>
        <w:rPr>
          <w:rFonts w:hint="eastAsia" w:ascii="宋体" w:hAnsi="宋体"/>
        </w:rPr>
        <w:t>CO</w:t>
      </w:r>
      <w:r>
        <w:rPr>
          <w:rFonts w:hint="eastAsia" w:ascii="宋体" w:hAnsi="宋体"/>
          <w:vertAlign w:val="subscript"/>
        </w:rPr>
        <w:t>2</w:t>
      </w:r>
      <w:r>
        <w:rPr>
          <w:rFonts w:ascii="宋体" w:hAnsi="宋体"/>
        </w:rPr>
        <w:t>水介质电池。电池示意</w:t>
      </w:r>
      <w:r>
        <w:rPr>
          <w:rFonts w:hint="eastAsia" w:ascii="宋体" w:hAnsi="宋体"/>
        </w:rPr>
        <w:t>图如下，电极为金属锌和选择性催化材料，放电时，温室气体CO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被转化为储氢物质甲酸等，为解决环境和能源问题提供了一种新途径。</w:t>
      </w:r>
    </w:p>
    <w:p w14:paraId="6F851507">
      <w:pPr>
        <w:spacing w:line="360" w:lineRule="auto"/>
        <w:jc w:val="center"/>
        <w:textAlignment w:val="center"/>
        <w:rPr>
          <w:rFonts w:ascii="Times New Roman" w:hAnsi="Times New Roman"/>
          <w:szCs w:val="21"/>
        </w:rPr>
      </w:pPr>
      <w:r>
        <w:drawing>
          <wp:inline distT="0" distB="0" distL="0" distR="0">
            <wp:extent cx="3067050" cy="19621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57BAD73">
      <w:pPr>
        <w:spacing w:line="360" w:lineRule="auto"/>
        <w:ind w:left="424" w:leftChars="202"/>
        <w:textAlignment w:val="center"/>
        <w:rPr>
          <w:rFonts w:ascii="宋体" w:hAnsi="宋体"/>
        </w:rPr>
      </w:pPr>
      <w:r>
        <w:rPr>
          <w:rFonts w:hint="eastAsia" w:ascii="宋体" w:hAnsi="宋体"/>
        </w:rPr>
        <w:t>下列说法错误的是</w:t>
      </w:r>
    </w:p>
    <w:p w14:paraId="2F1FB2A7">
      <w:pPr>
        <w:spacing w:line="360" w:lineRule="auto"/>
        <w:ind w:left="424" w:leftChars="202"/>
        <w:textAlignment w:val="center"/>
        <w:rPr>
          <w:rFonts w:hint="eastAsia" w:ascii="Times New Roman" w:hAnsi="Times New Roman"/>
        </w:rPr>
      </w:pPr>
      <w:r>
        <w:t>A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放电时，负极反应为</w:t>
      </w:r>
      <w:r>
        <w:drawing>
          <wp:inline distT="0" distB="0" distL="0" distR="0">
            <wp:extent cx="1866900" cy="2476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46B004">
      <w:pPr>
        <w:spacing w:line="360" w:lineRule="auto"/>
        <w:ind w:left="424" w:leftChars="202"/>
        <w:textAlignment w:val="center"/>
      </w:pPr>
      <w:r>
        <w:rPr>
          <w:rFonts w:hint="eastAsia" w:ascii="宋体" w:hAnsi="宋体"/>
        </w:rPr>
        <w:t>B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放电时，1 mol CO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转化为HCOOH，转移的电子数为</w:t>
      </w:r>
      <w:r>
        <w:rPr>
          <w:rFonts w:hint="eastAsia"/>
        </w:rPr>
        <w:t>2 mol</w:t>
      </w:r>
    </w:p>
    <w:p w14:paraId="4443EECF">
      <w:pPr>
        <w:spacing w:line="360" w:lineRule="auto"/>
        <w:ind w:left="424" w:leftChars="202"/>
        <w:textAlignment w:val="center"/>
      </w:pPr>
      <w:r>
        <w:rPr>
          <w:rFonts w:hint="eastAsia" w:ascii="宋体" w:hAnsi="宋体"/>
        </w:rPr>
        <w:t>C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充电时，电池总反应为</w:t>
      </w:r>
      <w:r>
        <w:drawing>
          <wp:inline distT="0" distB="0" distL="0" distR="0">
            <wp:extent cx="2628900" cy="247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8DCAA57">
      <w:pPr>
        <w:spacing w:line="360" w:lineRule="auto"/>
        <w:ind w:left="424" w:leftChars="202"/>
        <w:textAlignment w:val="center"/>
      </w:pPr>
      <w:r>
        <w:rPr>
          <w:rFonts w:hint="eastAsia" w:ascii="宋体" w:hAnsi="宋体"/>
        </w:rPr>
        <w:t>D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充电时，正极溶液中OH</w:t>
      </w:r>
      <w:r>
        <w:rPr>
          <w:rFonts w:hint="eastAsia" w:ascii="MS Gothic" w:hAnsi="MS Gothic" w:eastAsia="MS Gothic"/>
          <w:vertAlign w:val="superscript"/>
        </w:rPr>
        <w:t>−</w:t>
      </w:r>
      <w:r>
        <w:rPr>
          <w:rFonts w:hint="eastAsia" w:ascii="宋体" w:hAnsi="宋体"/>
        </w:rPr>
        <w:t>浓度升高</w:t>
      </w:r>
    </w:p>
    <w:p w14:paraId="5F876922">
      <w:pPr>
        <w:spacing w:line="360" w:lineRule="auto"/>
        <w:ind w:left="424" w:hanging="424" w:hangingChars="202"/>
        <w:textAlignment w:val="center"/>
      </w:pPr>
      <w:r>
        <w:rPr>
          <w:rFonts w:hint="eastAsia" w:ascii="宋体" w:hAnsi="宋体"/>
        </w:rPr>
        <w:t>13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以酚酞为指示剂，用0.1000 mol</w:t>
      </w:r>
      <w:r>
        <w:t>·</w:t>
      </w:r>
      <w:r>
        <w:rPr>
          <w:rFonts w:hint="eastAsia" w:ascii="宋体" w:hAnsi="宋体"/>
        </w:rPr>
        <w:t>L</w:t>
      </w:r>
      <w:r>
        <w:rPr>
          <w:rFonts w:hint="eastAsia" w:ascii="MS Gothic" w:hAnsi="MS Gothic" w:eastAsia="MS Gothic"/>
          <w:vertAlign w:val="superscript"/>
        </w:rPr>
        <w:t>−</w:t>
      </w:r>
      <w:r>
        <w:rPr>
          <w:rFonts w:hint="eastAsia" w:ascii="宋体" w:hAnsi="宋体"/>
          <w:vertAlign w:val="superscript"/>
        </w:rPr>
        <w:t>1</w:t>
      </w:r>
      <w:r>
        <w:rPr>
          <w:rFonts w:hint="eastAsia" w:ascii="宋体" w:hAnsi="宋体"/>
        </w:rPr>
        <w:t>的NaOH溶液滴定</w:t>
      </w:r>
      <w:r>
        <w:rPr>
          <w:rFonts w:hint="eastAsia"/>
        </w:rPr>
        <w:t>20.00 mL</w:t>
      </w:r>
      <w:r>
        <w:rPr>
          <w:rFonts w:hint="eastAsia" w:ascii="宋体" w:hAnsi="宋体"/>
        </w:rPr>
        <w:t>未知浓度的二元酸</w:t>
      </w:r>
      <w:r>
        <w:rPr>
          <w:rFonts w:hint="eastAsia"/>
        </w:rPr>
        <w:t>H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A溶液。溶液中，</w:t>
      </w:r>
      <w:r>
        <w:rPr>
          <w:rFonts w:hint="eastAsia"/>
        </w:rPr>
        <w:t>pH</w:t>
      </w:r>
      <w:r>
        <w:rPr>
          <w:rFonts w:hint="eastAsia" w:ascii="宋体" w:hAnsi="宋体"/>
        </w:rPr>
        <w:t>、分布系数</w:t>
      </w:r>
      <w:r>
        <w:drawing>
          <wp:inline distT="0" distB="0" distL="0" distR="0">
            <wp:extent cx="133350" cy="1905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随滴加NaOH溶液体积</w:t>
      </w:r>
      <w:r>
        <w:drawing>
          <wp:inline distT="0" distB="0" distL="0" distR="0">
            <wp:extent cx="342900" cy="2476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的变化关系如下图所示。</w:t>
      </w:r>
    </w:p>
    <w:p w14:paraId="2BE750E9">
      <w:pPr>
        <w:spacing w:line="360" w:lineRule="auto"/>
        <w:ind w:left="422" w:leftChars="201" w:firstLine="2"/>
        <w:textAlignment w:val="center"/>
      </w:pPr>
      <w:r>
        <w:rPr>
          <w:rFonts w:hint="eastAsia" w:ascii="宋体" w:hAnsi="宋体"/>
        </w:rPr>
        <w:t>[比如</w:t>
      </w:r>
      <w:r>
        <w:rPr>
          <w:rFonts w:hint="eastAsia"/>
        </w:rPr>
        <w:t>A</w:t>
      </w:r>
      <w:r>
        <w:rPr>
          <w:rFonts w:hint="eastAsia" w:ascii="宋体" w:hAnsi="宋体"/>
          <w:vertAlign w:val="superscript"/>
        </w:rPr>
        <w:t>2</w:t>
      </w:r>
      <w:r>
        <w:rPr>
          <w:rFonts w:hint="eastAsia" w:ascii="MS Gothic" w:hAnsi="MS Gothic" w:eastAsia="MS Gothic"/>
          <w:vertAlign w:val="superscript"/>
        </w:rPr>
        <w:t>−</w:t>
      </w:r>
      <w:r>
        <w:rPr>
          <w:rFonts w:hint="eastAsia" w:ascii="宋体" w:hAnsi="宋体"/>
        </w:rPr>
        <w:t>的分布系数：</w:t>
      </w:r>
      <w:r>
        <w:drawing>
          <wp:inline distT="0" distB="0" distL="0" distR="0">
            <wp:extent cx="2266950" cy="4572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]</w:t>
      </w:r>
    </w:p>
    <w:p w14:paraId="2B25F839">
      <w:pPr>
        <w:spacing w:line="360" w:lineRule="auto"/>
        <w:ind w:left="422" w:leftChars="201" w:firstLine="2"/>
        <w:jc w:val="center"/>
        <w:textAlignment w:val="center"/>
      </w:pPr>
      <w:r>
        <w:drawing>
          <wp:inline distT="0" distB="0" distL="0" distR="0">
            <wp:extent cx="3390900" cy="24003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02DC91E">
      <w:pPr>
        <w:spacing w:line="360" w:lineRule="auto"/>
        <w:ind w:left="422" w:leftChars="201" w:firstLine="2"/>
        <w:textAlignment w:val="center"/>
      </w:pPr>
      <w:r>
        <w:rPr>
          <w:rFonts w:hint="eastAsia" w:ascii="宋体" w:hAnsi="宋体"/>
        </w:rPr>
        <w:t>下列叙述正确的是</w:t>
      </w:r>
    </w:p>
    <w:p w14:paraId="484EBCC4">
      <w:pPr>
        <w:spacing w:line="360" w:lineRule="auto"/>
        <w:ind w:left="422" w:leftChars="201" w:firstLine="2"/>
        <w:textAlignment w:val="center"/>
      </w:pPr>
      <w:r>
        <w:rPr>
          <w:rFonts w:hint="eastAsia" w:ascii="宋体" w:hAnsi="宋体"/>
        </w:rPr>
        <w:t>A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曲线①代表</w:t>
      </w:r>
      <w:r>
        <w:drawing>
          <wp:inline distT="0" distB="0" distL="0" distR="0">
            <wp:extent cx="533400" cy="2286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，曲线②代表</w:t>
      </w:r>
      <w:r>
        <w:drawing>
          <wp:inline distT="0" distB="0" distL="0" distR="0">
            <wp:extent cx="533400" cy="2286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A26C">
      <w:pPr>
        <w:spacing w:line="360" w:lineRule="auto"/>
        <w:ind w:left="422" w:leftChars="201" w:firstLine="2"/>
        <w:textAlignment w:val="center"/>
      </w:pPr>
      <w:r>
        <w:rPr>
          <w:rFonts w:hint="eastAsia" w:ascii="宋体" w:hAnsi="宋体"/>
        </w:rPr>
        <w:t>B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H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A溶液的浓度为</w:t>
      </w:r>
      <w:r>
        <w:rPr>
          <w:rFonts w:hint="eastAsia"/>
        </w:rPr>
        <w:t>0.2000 mol</w:t>
      </w:r>
      <w:r>
        <w:t>·</w:t>
      </w:r>
      <w:r>
        <w:rPr>
          <w:rFonts w:hint="eastAsia" w:ascii="宋体" w:hAnsi="宋体"/>
        </w:rPr>
        <w:t>L</w:t>
      </w:r>
      <w:r>
        <w:rPr>
          <w:vertAlign w:val="superscript"/>
        </w:rPr>
        <w:t>−</w:t>
      </w:r>
      <w:r>
        <w:rPr>
          <w:rFonts w:hint="eastAsia" w:ascii="宋体" w:hAnsi="宋体"/>
          <w:vertAlign w:val="superscript"/>
        </w:rPr>
        <w:t>1</w:t>
      </w:r>
    </w:p>
    <w:p w14:paraId="09B7F1D0">
      <w:pPr>
        <w:spacing w:line="360" w:lineRule="auto"/>
        <w:ind w:left="422" w:leftChars="201" w:firstLine="2"/>
        <w:textAlignment w:val="center"/>
      </w:pPr>
      <w:r>
        <w:t>C</w:t>
      </w:r>
      <w:r>
        <w:rPr>
          <w:rFonts w:ascii="宋体" w:hAnsi="宋体"/>
        </w:rPr>
        <w:t>．</w:t>
      </w:r>
      <w:r>
        <w:t>HA</w:t>
      </w:r>
      <w:r>
        <w:rPr>
          <w:vertAlign w:val="superscript"/>
        </w:rPr>
        <w:t>−</w:t>
      </w:r>
      <w:r>
        <w:rPr>
          <w:rFonts w:ascii="宋体" w:hAnsi="宋体"/>
        </w:rPr>
        <w:t>的电离常数</w:t>
      </w:r>
      <w:r>
        <w:rPr>
          <w:i/>
          <w:iCs/>
        </w:rPr>
        <w:t>K</w:t>
      </w:r>
      <w:r>
        <w:rPr>
          <w:rFonts w:hint="eastAsia" w:ascii="宋体" w:hAnsi="宋体"/>
          <w:vertAlign w:val="subscript"/>
        </w:rPr>
        <w:t>a</w:t>
      </w:r>
      <w:r>
        <w:t>=1.0×10</w:t>
      </w:r>
      <w:r>
        <w:rPr>
          <w:vertAlign w:val="superscript"/>
        </w:rPr>
        <w:t>−2</w:t>
      </w:r>
      <w:r>
        <w:t xml:space="preserve"> </w:t>
      </w:r>
    </w:p>
    <w:p w14:paraId="13FBCF7A">
      <w:pPr>
        <w:spacing w:line="360" w:lineRule="auto"/>
        <w:ind w:left="422" w:leftChars="201" w:firstLine="2"/>
        <w:textAlignment w:val="center"/>
      </w:pPr>
      <w:r>
        <w:rPr>
          <w:rFonts w:hint="eastAsia" w:ascii="宋体" w:hAnsi="宋体"/>
        </w:rPr>
        <w:t>D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滴定终点时，溶液中</w:t>
      </w:r>
      <w:r>
        <w:drawing>
          <wp:inline distT="0" distB="0" distL="0" distR="0">
            <wp:extent cx="1714500" cy="2286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69A6">
      <w:pPr>
        <w:overflowPunct w:val="0"/>
        <w:adjustRightInd w:val="0"/>
        <w:spacing w:line="360" w:lineRule="auto"/>
        <w:ind w:left="424" w:hanging="424" w:hangingChars="202"/>
        <w:textAlignment w:val="center"/>
        <w:rPr>
          <w:rFonts w:eastAsia="黑体"/>
          <w:kern w:val="0"/>
        </w:rPr>
      </w:pPr>
      <w:r>
        <w:rPr>
          <w:rFonts w:ascii="黑体" w:hAnsi="黑体" w:eastAsia="黑体"/>
          <w:kern w:val="0"/>
        </w:rPr>
        <w:t>二、选择题：本题共</w:t>
      </w:r>
      <w:r>
        <w:rPr>
          <w:rFonts w:eastAsia="黑体"/>
          <w:kern w:val="0"/>
        </w:rPr>
        <w:t>8</w:t>
      </w:r>
      <w:r>
        <w:rPr>
          <w:rFonts w:ascii="黑体" w:hAnsi="黑体" w:eastAsia="黑体"/>
          <w:kern w:val="0"/>
        </w:rPr>
        <w:t>小题，每小题</w:t>
      </w:r>
      <w:r>
        <w:rPr>
          <w:rFonts w:eastAsia="黑体"/>
          <w:kern w:val="0"/>
        </w:rPr>
        <w:t>6</w:t>
      </w:r>
      <w:r>
        <w:rPr>
          <w:rFonts w:ascii="黑体" w:hAnsi="黑体" w:eastAsia="黑体"/>
          <w:kern w:val="0"/>
        </w:rPr>
        <w:t>分。共</w:t>
      </w:r>
      <w:r>
        <w:rPr>
          <w:rFonts w:hint="eastAsia" w:ascii="黑体" w:hAnsi="黑体" w:eastAsia="黑体"/>
          <w:kern w:val="0"/>
        </w:rPr>
        <w:t>48分。</w:t>
      </w:r>
      <w:r>
        <w:rPr>
          <w:rFonts w:ascii="黑体" w:hAnsi="黑体" w:eastAsia="黑体"/>
          <w:kern w:val="0"/>
        </w:rPr>
        <w:t>在每小题给出的四个选项中，第</w:t>
      </w:r>
      <w:r>
        <w:rPr>
          <w:rFonts w:eastAsia="黑体"/>
          <w:kern w:val="0"/>
        </w:rPr>
        <w:t>14~18</w:t>
      </w:r>
      <w:r>
        <w:rPr>
          <w:rFonts w:ascii="黑体" w:hAnsi="黑体" w:eastAsia="黑体"/>
          <w:kern w:val="0"/>
        </w:rPr>
        <w:t>题只有一项符合题目要求，第</w:t>
      </w:r>
      <w:r>
        <w:rPr>
          <w:rFonts w:eastAsia="黑体"/>
          <w:kern w:val="0"/>
        </w:rPr>
        <w:t>19~21</w:t>
      </w:r>
      <w:r>
        <w:rPr>
          <w:rFonts w:ascii="黑体" w:hAnsi="黑体" w:eastAsia="黑体"/>
          <w:kern w:val="0"/>
        </w:rPr>
        <w:t>题有多项符合题目要求。全部选对的得</w:t>
      </w:r>
      <w:r>
        <w:rPr>
          <w:rFonts w:eastAsia="黑体"/>
          <w:kern w:val="0"/>
        </w:rPr>
        <w:t>6</w:t>
      </w:r>
      <w:r>
        <w:rPr>
          <w:rFonts w:ascii="黑体" w:hAnsi="黑体" w:eastAsia="黑体"/>
          <w:kern w:val="0"/>
        </w:rPr>
        <w:t>分，选对但不全的得</w:t>
      </w:r>
      <w:r>
        <w:rPr>
          <w:rFonts w:eastAsia="黑体"/>
          <w:kern w:val="0"/>
        </w:rPr>
        <w:t>3</w:t>
      </w:r>
      <w:r>
        <w:rPr>
          <w:rFonts w:ascii="黑体" w:hAnsi="黑体" w:eastAsia="黑体"/>
          <w:kern w:val="0"/>
        </w:rPr>
        <w:t>分，有选错的得</w:t>
      </w:r>
      <w:r>
        <w:rPr>
          <w:rFonts w:eastAsia="黑体"/>
          <w:kern w:val="0"/>
        </w:rPr>
        <w:t>0</w:t>
      </w:r>
      <w:r>
        <w:rPr>
          <w:rFonts w:ascii="黑体" w:hAnsi="黑体" w:eastAsia="黑体"/>
          <w:kern w:val="0"/>
        </w:rPr>
        <w:t>分。</w:t>
      </w:r>
    </w:p>
    <w:p w14:paraId="5588AD78">
      <w:pPr>
        <w:spacing w:line="360" w:lineRule="auto"/>
        <w:ind w:left="420" w:hanging="420" w:hangingChars="200"/>
        <w:textAlignment w:val="center"/>
        <w:rPr>
          <w:color w:val="000000"/>
          <w:kern w:val="0"/>
        </w:rPr>
      </w:pPr>
      <w:r>
        <w:rPr>
          <w:color w:val="000000"/>
          <w:kern w:val="0"/>
        </w:rPr>
        <w:t>14</w:t>
      </w:r>
      <w:r>
        <w:rPr>
          <w:rFonts w:ascii="宋体" w:hAnsi="宋体"/>
          <w:color w:val="000000"/>
          <w:kern w:val="0"/>
        </w:rPr>
        <w:t>．行驶中的汽车如果发生剧烈碰撞，车内的安全气囊会被</w:t>
      </w:r>
      <w:r>
        <w:rPr>
          <w:rFonts w:hint="eastAsia" w:ascii="宋体" w:hAnsi="宋体"/>
          <w:color w:val="000000"/>
          <w:kern w:val="0"/>
        </w:rPr>
        <w:t>弹</w:t>
      </w:r>
      <w:r>
        <w:rPr>
          <w:rFonts w:ascii="宋体" w:hAnsi="宋体"/>
          <w:color w:val="000000"/>
          <w:kern w:val="0"/>
        </w:rPr>
        <w:t>出并瞬间</w:t>
      </w:r>
      <w:r>
        <w:rPr>
          <w:rFonts w:hint="eastAsia" w:ascii="宋体" w:hAnsi="宋体"/>
          <w:color w:val="000000"/>
          <w:kern w:val="0"/>
        </w:rPr>
        <w:t>充</w:t>
      </w:r>
      <w:r>
        <w:rPr>
          <w:rFonts w:ascii="宋体" w:hAnsi="宋体"/>
          <w:color w:val="000000"/>
          <w:kern w:val="0"/>
        </w:rPr>
        <w:t>满气体。若</w:t>
      </w:r>
      <w:r>
        <w:rPr>
          <w:rFonts w:hint="eastAsia" w:ascii="宋体" w:hAnsi="宋体"/>
          <w:color w:val="000000"/>
          <w:kern w:val="0"/>
        </w:rPr>
        <w:t>碰</w:t>
      </w:r>
      <w:r>
        <w:rPr>
          <w:rFonts w:ascii="宋体" w:hAnsi="宋体"/>
          <w:color w:val="000000"/>
          <w:kern w:val="0"/>
        </w:rPr>
        <w:t>撞后汽车的速度在很短时间内减小为零</w:t>
      </w:r>
      <w:r>
        <w:rPr>
          <w:rFonts w:hint="eastAsia" w:ascii="宋体" w:hAnsi="宋体"/>
          <w:color w:val="000000"/>
          <w:kern w:val="0"/>
        </w:rPr>
        <w:t>，</w:t>
      </w:r>
      <w:r>
        <w:rPr>
          <w:rFonts w:ascii="宋体" w:hAnsi="宋体"/>
          <w:color w:val="000000"/>
          <w:kern w:val="0"/>
        </w:rPr>
        <w:t>关于安全气囊在此过程中的作用，下列说法正确的是</w:t>
      </w:r>
    </w:p>
    <w:p w14:paraId="41CC7D1C">
      <w:pPr>
        <w:spacing w:line="360" w:lineRule="auto"/>
        <w:ind w:left="420" w:leftChars="200"/>
        <w:textAlignment w:val="center"/>
        <w:rPr>
          <w:color w:val="000000"/>
          <w:kern w:val="0"/>
        </w:rPr>
      </w:pPr>
      <w:r>
        <w:rPr>
          <w:color w:val="000000"/>
          <w:kern w:val="0"/>
        </w:rPr>
        <w:t>A</w:t>
      </w:r>
      <w:r>
        <w:rPr>
          <w:rFonts w:ascii="宋体" w:hAnsi="宋体"/>
          <w:color w:val="000000"/>
          <w:kern w:val="0"/>
        </w:rPr>
        <w:t>．增加了司机单位面积的受力大小</w:t>
      </w:r>
    </w:p>
    <w:p w14:paraId="2A7EA2EC">
      <w:pPr>
        <w:spacing w:line="360" w:lineRule="auto"/>
        <w:ind w:left="420" w:leftChars="200"/>
        <w:textAlignment w:val="center"/>
        <w:rPr>
          <w:color w:val="000000"/>
          <w:kern w:val="0"/>
        </w:rPr>
      </w:pPr>
      <w:r>
        <w:rPr>
          <w:color w:val="000000"/>
          <w:kern w:val="0"/>
        </w:rPr>
        <w:t>B</w:t>
      </w:r>
      <w:r>
        <w:rPr>
          <w:rFonts w:ascii="宋体" w:hAnsi="宋体"/>
          <w:color w:val="000000"/>
          <w:kern w:val="0"/>
        </w:rPr>
        <w:t>．减少了碰撞前后司机动量的变化量</w:t>
      </w:r>
    </w:p>
    <w:p w14:paraId="1FA7C32E">
      <w:pPr>
        <w:spacing w:line="360" w:lineRule="auto"/>
        <w:ind w:left="420" w:leftChars="200"/>
        <w:textAlignment w:val="center"/>
        <w:rPr>
          <w:color w:val="000000"/>
          <w:kern w:val="0"/>
        </w:rPr>
      </w:pPr>
      <w:r>
        <w:rPr>
          <w:color w:val="000000"/>
          <w:kern w:val="0"/>
        </w:rPr>
        <w:t>C</w:t>
      </w:r>
      <w:r>
        <w:rPr>
          <w:rFonts w:ascii="宋体" w:hAnsi="宋体"/>
          <w:color w:val="000000"/>
          <w:kern w:val="0"/>
        </w:rPr>
        <w:t>．将司机的</w:t>
      </w:r>
      <w:r>
        <w:rPr>
          <w:rFonts w:hint="eastAsia" w:ascii="宋体" w:hAnsi="宋体"/>
          <w:color w:val="000000"/>
          <w:kern w:val="0"/>
        </w:rPr>
        <w:t>动</w:t>
      </w:r>
      <w:r>
        <w:rPr>
          <w:rFonts w:ascii="宋体" w:hAnsi="宋体"/>
          <w:color w:val="000000"/>
          <w:kern w:val="0"/>
        </w:rPr>
        <w:t>能全部转换成汽车的动能</w:t>
      </w:r>
    </w:p>
    <w:p w14:paraId="26E76A9E">
      <w:pPr>
        <w:spacing w:line="360" w:lineRule="auto"/>
        <w:ind w:left="420" w:leftChars="200"/>
        <w:textAlignment w:val="center"/>
        <w:rPr>
          <w:color w:val="000000"/>
          <w:kern w:val="0"/>
        </w:rPr>
      </w:pPr>
      <w:r>
        <w:rPr>
          <w:color w:val="000000"/>
          <w:kern w:val="0"/>
        </w:rPr>
        <w:t>D</w:t>
      </w:r>
      <w:r>
        <w:rPr>
          <w:rFonts w:ascii="宋体" w:hAnsi="宋体"/>
          <w:color w:val="000000"/>
          <w:kern w:val="0"/>
        </w:rPr>
        <w:t>．延长了司机的受力时间并增大了司机的受力面积</w:t>
      </w:r>
    </w:p>
    <w:p w14:paraId="7237E4A9">
      <w:pPr>
        <w:spacing w:line="360" w:lineRule="auto"/>
        <w:ind w:left="420" w:hanging="420" w:hangingChars="200"/>
        <w:textAlignment w:val="center"/>
        <w:rPr>
          <w:color w:val="000000"/>
          <w:kern w:val="0"/>
        </w:rPr>
      </w:pPr>
      <w:r>
        <w:rPr>
          <w:color w:val="000000"/>
          <w:kern w:val="0"/>
        </w:rPr>
        <w:t>15</w:t>
      </w:r>
      <w:r>
        <w:rPr>
          <w:rFonts w:ascii="宋体" w:hAnsi="宋体"/>
          <w:color w:val="000000"/>
          <w:kern w:val="0"/>
        </w:rPr>
        <w:t>．火星的质量约为地球质量的</w:t>
      </w:r>
      <w:r>
        <w:rPr>
          <w:color w:val="000000"/>
          <w:kern w:val="0"/>
        </w:rPr>
        <w:t>1</w:t>
      </w:r>
      <w:r>
        <w:rPr>
          <w:rFonts w:hint="eastAsia" w:ascii="宋体" w:hAnsi="宋体"/>
          <w:color w:val="000000"/>
          <w:kern w:val="0"/>
        </w:rPr>
        <w:t>/</w:t>
      </w:r>
      <w:r>
        <w:rPr>
          <w:color w:val="000000"/>
          <w:kern w:val="0"/>
        </w:rPr>
        <w:t>10</w:t>
      </w:r>
      <w:r>
        <w:rPr>
          <w:rFonts w:ascii="宋体" w:hAnsi="宋体"/>
          <w:color w:val="000000"/>
          <w:kern w:val="0"/>
        </w:rPr>
        <w:t>，</w:t>
      </w:r>
      <w:r>
        <w:rPr>
          <w:rFonts w:hint="eastAsia" w:ascii="宋体" w:hAnsi="宋体"/>
          <w:color w:val="000000"/>
          <w:kern w:val="0"/>
        </w:rPr>
        <w:t>半</w:t>
      </w:r>
      <w:r>
        <w:rPr>
          <w:rFonts w:ascii="宋体" w:hAnsi="宋体"/>
          <w:color w:val="000000"/>
          <w:kern w:val="0"/>
        </w:rPr>
        <w:t>径约为地球半径的</w:t>
      </w:r>
      <w:r>
        <w:rPr>
          <w:color w:val="000000"/>
          <w:kern w:val="0"/>
        </w:rPr>
        <w:t>1</w:t>
      </w:r>
      <w:r>
        <w:rPr>
          <w:rFonts w:hint="eastAsia" w:ascii="宋体" w:hAnsi="宋体"/>
          <w:color w:val="000000"/>
          <w:kern w:val="0"/>
        </w:rPr>
        <w:t>/</w:t>
      </w:r>
      <w:r>
        <w:rPr>
          <w:color w:val="000000"/>
          <w:kern w:val="0"/>
        </w:rPr>
        <w:t>2</w:t>
      </w:r>
      <w:r>
        <w:rPr>
          <w:rFonts w:ascii="宋体" w:hAnsi="宋体"/>
          <w:color w:val="000000"/>
          <w:kern w:val="0"/>
        </w:rPr>
        <w:t>，则同一物体在火星表面与在地球表面受到的引力的比值约为</w:t>
      </w:r>
    </w:p>
    <w:p w14:paraId="5D7647F2">
      <w:pPr>
        <w:spacing w:line="360" w:lineRule="auto"/>
        <w:ind w:left="420" w:leftChars="200"/>
        <w:textAlignment w:val="center"/>
        <w:rPr>
          <w:rFonts w:ascii="宋体" w:hAnsi="宋体"/>
          <w:color w:val="000000"/>
          <w:kern w:val="0"/>
        </w:rPr>
      </w:pPr>
      <w:r>
        <w:rPr>
          <w:color w:val="000000"/>
          <w:kern w:val="0"/>
        </w:rPr>
        <w:t>A</w:t>
      </w:r>
      <w:r>
        <w:rPr>
          <w:rFonts w:ascii="宋体" w:hAnsi="宋体"/>
          <w:color w:val="000000"/>
          <w:kern w:val="0"/>
        </w:rPr>
        <w:t>．</w:t>
      </w:r>
      <w:r>
        <w:rPr>
          <w:color w:val="000000"/>
          <w:kern w:val="0"/>
        </w:rPr>
        <w:t>0</w:t>
      </w:r>
      <w:r>
        <w:rPr>
          <w:rFonts w:hint="eastAsia" w:ascii="宋体" w:hAnsi="宋体"/>
          <w:color w:val="000000"/>
          <w:kern w:val="0"/>
        </w:rPr>
        <w:t>.</w:t>
      </w:r>
      <w:r>
        <w:rPr>
          <w:color w:val="000000"/>
          <w:kern w:val="0"/>
        </w:rPr>
        <w:t>2</w:t>
      </w:r>
      <w:r>
        <w:rPr>
          <w:rFonts w:hint="eastAsia" w:ascii="宋体" w:hAnsi="宋体"/>
          <w:color w:val="000000"/>
          <w:kern w:val="0"/>
        </w:rPr>
        <w:tab/>
      </w:r>
      <w:r>
        <w:rPr>
          <w:color w:val="000000"/>
          <w:kern w:val="0"/>
        </w:rPr>
        <w:t>B</w:t>
      </w:r>
      <w:r>
        <w:rPr>
          <w:rFonts w:ascii="宋体" w:hAnsi="宋体"/>
          <w:color w:val="000000"/>
          <w:kern w:val="0"/>
        </w:rPr>
        <w:t>．</w:t>
      </w:r>
      <w:r>
        <w:rPr>
          <w:color w:val="000000"/>
          <w:kern w:val="0"/>
        </w:rPr>
        <w:t>0</w:t>
      </w:r>
      <w:r>
        <w:rPr>
          <w:rFonts w:hint="eastAsia" w:ascii="宋体" w:hAnsi="宋体"/>
          <w:color w:val="000000"/>
          <w:kern w:val="0"/>
        </w:rPr>
        <w:t>.</w:t>
      </w:r>
      <w:r>
        <w:rPr>
          <w:color w:val="000000"/>
          <w:kern w:val="0"/>
        </w:rPr>
        <w:t>4</w:t>
      </w:r>
      <w:r>
        <w:rPr>
          <w:rFonts w:hint="eastAsia" w:ascii="宋体" w:hAnsi="宋体"/>
          <w:color w:val="000000"/>
          <w:kern w:val="0"/>
        </w:rPr>
        <w:tab/>
      </w:r>
      <w:r>
        <w:rPr>
          <w:color w:val="000000"/>
          <w:kern w:val="0"/>
        </w:rPr>
        <w:t>C</w:t>
      </w:r>
      <w:r>
        <w:rPr>
          <w:rFonts w:ascii="宋体" w:hAnsi="宋体"/>
          <w:color w:val="000000"/>
          <w:kern w:val="0"/>
        </w:rPr>
        <w:t>．</w:t>
      </w:r>
      <w:r>
        <w:rPr>
          <w:color w:val="000000"/>
          <w:kern w:val="0"/>
        </w:rPr>
        <w:t>2</w:t>
      </w:r>
      <w:r>
        <w:rPr>
          <w:rFonts w:hint="eastAsia" w:ascii="宋体" w:hAnsi="宋体"/>
          <w:color w:val="000000"/>
          <w:kern w:val="0"/>
        </w:rPr>
        <w:t>.</w:t>
      </w:r>
      <w:r>
        <w:rPr>
          <w:color w:val="000000"/>
          <w:kern w:val="0"/>
        </w:rPr>
        <w:t>0</w:t>
      </w:r>
      <w:r>
        <w:rPr>
          <w:rFonts w:hint="eastAsia" w:ascii="宋体" w:hAnsi="宋体"/>
          <w:color w:val="000000"/>
          <w:kern w:val="0"/>
        </w:rPr>
        <w:tab/>
      </w:r>
      <w:r>
        <w:rPr>
          <w:color w:val="000000"/>
          <w:kern w:val="0"/>
        </w:rPr>
        <w:t>D</w:t>
      </w:r>
      <w:r>
        <w:rPr>
          <w:rFonts w:ascii="宋体" w:hAnsi="宋体"/>
          <w:color w:val="000000"/>
          <w:kern w:val="0"/>
        </w:rPr>
        <w:t>．</w:t>
      </w:r>
      <w:r>
        <w:rPr>
          <w:color w:val="000000"/>
          <w:kern w:val="0"/>
        </w:rPr>
        <w:t>2</w:t>
      </w:r>
      <w:r>
        <w:rPr>
          <w:rFonts w:hint="eastAsia" w:ascii="宋体" w:hAnsi="宋体"/>
          <w:color w:val="000000"/>
          <w:kern w:val="0"/>
        </w:rPr>
        <w:t>.</w:t>
      </w:r>
      <w:r>
        <w:rPr>
          <w:color w:val="000000"/>
          <w:kern w:val="0"/>
        </w:rPr>
        <w:t>5</w:t>
      </w:r>
    </w:p>
    <w:p w14:paraId="4712AF39">
      <w:pPr>
        <w:spacing w:line="360" w:lineRule="auto"/>
        <w:ind w:left="420" w:hanging="420" w:hangingChars="200"/>
        <w:textAlignment w:val="center"/>
        <w:rPr>
          <w:rFonts w:hint="eastAsia" w:ascii="宋体" w:hAnsi="宋体"/>
          <w:color w:val="000000"/>
          <w:kern w:val="0"/>
        </w:rPr>
      </w:pPr>
      <w:r>
        <w:rPr>
          <w:color w:val="000000"/>
          <w:kern w:val="0"/>
        </w:rPr>
        <w:t>16</w:t>
      </w:r>
      <w:r>
        <w:rPr>
          <w:rFonts w:ascii="宋体" w:hAnsi="宋体"/>
          <w:color w:val="000000"/>
          <w:kern w:val="0"/>
        </w:rPr>
        <w:t>．如图，一同学表演荡</w:t>
      </w:r>
      <w:r>
        <w:rPr>
          <w:rFonts w:hint="eastAsia" w:ascii="宋体" w:hAnsi="宋体"/>
          <w:color w:val="000000"/>
          <w:kern w:val="0"/>
        </w:rPr>
        <w:t>秋千</w:t>
      </w:r>
      <w:r>
        <w:rPr>
          <w:rFonts w:ascii="宋体" w:hAnsi="宋体"/>
          <w:color w:val="000000"/>
          <w:kern w:val="0"/>
        </w:rPr>
        <w:t>。已知秋千的两根绳长均为</w:t>
      </w:r>
      <w:r>
        <w:rPr>
          <w:color w:val="000000"/>
          <w:kern w:val="0"/>
        </w:rPr>
        <w:t>10</w:t>
      </w:r>
      <w:r>
        <w:rPr>
          <w:rFonts w:hint="eastAsia" w:ascii="宋体" w:hAnsi="宋体"/>
          <w:color w:val="000000"/>
          <w:kern w:val="0"/>
        </w:rPr>
        <w:t xml:space="preserve"> </w:t>
      </w:r>
      <w:r>
        <w:rPr>
          <w:color w:val="000000"/>
          <w:kern w:val="0"/>
        </w:rPr>
        <w:t>m</w:t>
      </w:r>
      <w:r>
        <w:rPr>
          <w:rFonts w:ascii="宋体" w:hAnsi="宋体"/>
          <w:color w:val="000000"/>
          <w:kern w:val="0"/>
        </w:rPr>
        <w:t>，该同学和秋</w:t>
      </w:r>
      <w:r>
        <w:rPr>
          <w:rFonts w:hint="eastAsia" w:ascii="宋体" w:hAnsi="宋体"/>
          <w:color w:val="000000"/>
          <w:kern w:val="0"/>
        </w:rPr>
        <w:t>千</w:t>
      </w:r>
      <w:r>
        <w:rPr>
          <w:rFonts w:ascii="宋体" w:hAnsi="宋体"/>
          <w:color w:val="000000"/>
          <w:kern w:val="0"/>
        </w:rPr>
        <w:t>踏板的总质量约为</w:t>
      </w:r>
      <w:r>
        <w:rPr>
          <w:color w:val="000000"/>
          <w:kern w:val="0"/>
        </w:rPr>
        <w:t>50</w:t>
      </w:r>
      <w:r>
        <w:rPr>
          <w:rFonts w:hint="eastAsia" w:ascii="宋体" w:hAnsi="宋体"/>
          <w:color w:val="000000"/>
          <w:kern w:val="0"/>
        </w:rPr>
        <w:t xml:space="preserve"> </w:t>
      </w:r>
      <w:r>
        <w:rPr>
          <w:color w:val="000000"/>
          <w:kern w:val="0"/>
        </w:rPr>
        <w:t>kg</w:t>
      </w:r>
      <w:r>
        <w:rPr>
          <w:rFonts w:hint="eastAsia" w:ascii="宋体" w:hAnsi="宋体"/>
          <w:color w:val="000000"/>
          <w:kern w:val="0"/>
        </w:rPr>
        <w:t>。</w:t>
      </w:r>
      <w:r>
        <w:rPr>
          <w:rFonts w:ascii="宋体" w:hAnsi="宋体"/>
          <w:color w:val="000000"/>
          <w:kern w:val="0"/>
        </w:rPr>
        <w:t>绳的质量忽略不计，当该同学荡到秋千支架的正下方时，速度大小为</w:t>
      </w:r>
      <w:r>
        <w:rPr>
          <w:color w:val="000000"/>
          <w:kern w:val="0"/>
        </w:rPr>
        <w:t>8</w:t>
      </w:r>
      <w:r>
        <w:rPr>
          <w:rFonts w:hint="eastAsia" w:ascii="宋体" w:hAnsi="宋体"/>
          <w:color w:val="000000"/>
          <w:kern w:val="0"/>
        </w:rPr>
        <w:t xml:space="preserve"> </w:t>
      </w:r>
      <w:r>
        <w:rPr>
          <w:color w:val="000000"/>
          <w:kern w:val="0"/>
        </w:rPr>
        <w:t>m/s</w:t>
      </w:r>
      <w:r>
        <w:rPr>
          <w:rFonts w:ascii="宋体" w:hAnsi="宋体"/>
          <w:color w:val="000000"/>
          <w:kern w:val="0"/>
        </w:rPr>
        <w:t>，此时每根绳子平均承受的拉力约为</w:t>
      </w:r>
    </w:p>
    <w:p w14:paraId="2CFF0511">
      <w:pPr>
        <w:spacing w:line="360" w:lineRule="auto"/>
        <w:ind w:left="420" w:hanging="420" w:hangingChars="200"/>
        <w:jc w:val="center"/>
        <w:textAlignment w:val="center"/>
        <w:rPr>
          <w:rFonts w:hint="eastAsia" w:ascii="宋体" w:hAnsi="宋体"/>
          <w:color w:val="000000"/>
          <w:kern w:val="0"/>
        </w:rPr>
      </w:pPr>
      <w:r>
        <w:drawing>
          <wp:inline distT="0" distB="0" distL="0" distR="0">
            <wp:extent cx="1085850" cy="14097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000000"/>
          <w:kern w:val="0"/>
        </w:rPr>
        <w:t xml:space="preserve"> </w:t>
      </w:r>
    </w:p>
    <w:p w14:paraId="56B2002E">
      <w:pPr>
        <w:spacing w:line="360" w:lineRule="auto"/>
        <w:ind w:left="420" w:leftChars="200"/>
        <w:textAlignment w:val="center"/>
        <w:rPr>
          <w:rFonts w:hint="eastAsia" w:ascii="宋体" w:hAnsi="宋体"/>
          <w:color w:val="000000"/>
          <w:kern w:val="0"/>
        </w:rPr>
      </w:pPr>
      <w:r>
        <w:rPr>
          <w:color w:val="000000"/>
          <w:kern w:val="0"/>
        </w:rPr>
        <w:t>A</w:t>
      </w:r>
      <w:r>
        <w:rPr>
          <w:rFonts w:ascii="宋体" w:hAnsi="宋体"/>
          <w:color w:val="000000"/>
          <w:kern w:val="0"/>
        </w:rPr>
        <w:t>．</w:t>
      </w:r>
      <w:r>
        <w:rPr>
          <w:rFonts w:hint="eastAsia" w:ascii="宋体" w:hAnsi="宋体"/>
          <w:color w:val="000000"/>
          <w:kern w:val="0"/>
        </w:rPr>
        <w:t>200 N</w:t>
      </w:r>
      <w:r>
        <w:rPr>
          <w:rFonts w:hint="eastAsia" w:ascii="宋体" w:hAnsi="宋体"/>
          <w:color w:val="000000"/>
          <w:kern w:val="0"/>
        </w:rPr>
        <w:tab/>
      </w:r>
      <w:r>
        <w:rPr>
          <w:color w:val="000000"/>
          <w:kern w:val="0"/>
        </w:rPr>
        <w:t>B</w:t>
      </w:r>
      <w:r>
        <w:rPr>
          <w:rFonts w:ascii="宋体" w:hAnsi="宋体"/>
          <w:color w:val="000000"/>
          <w:kern w:val="0"/>
        </w:rPr>
        <w:t>．</w:t>
      </w:r>
      <w:r>
        <w:rPr>
          <w:rFonts w:hint="eastAsia" w:ascii="宋体" w:hAnsi="宋体"/>
          <w:color w:val="000000"/>
          <w:kern w:val="0"/>
        </w:rPr>
        <w:t>400 N</w:t>
      </w:r>
      <w:r>
        <w:rPr>
          <w:rFonts w:hint="eastAsia" w:ascii="宋体" w:hAnsi="宋体"/>
          <w:color w:val="000000"/>
          <w:kern w:val="0"/>
        </w:rPr>
        <w:tab/>
      </w:r>
      <w:r>
        <w:rPr>
          <w:color w:val="000000"/>
          <w:kern w:val="0"/>
        </w:rPr>
        <w:t>C</w:t>
      </w:r>
      <w:r>
        <w:rPr>
          <w:rFonts w:ascii="宋体" w:hAnsi="宋体"/>
          <w:color w:val="000000"/>
          <w:kern w:val="0"/>
        </w:rPr>
        <w:t>．</w:t>
      </w:r>
      <w:r>
        <w:rPr>
          <w:rFonts w:hint="eastAsia" w:ascii="宋体" w:hAnsi="宋体"/>
          <w:color w:val="000000"/>
          <w:kern w:val="0"/>
        </w:rPr>
        <w:t>600 N</w:t>
      </w:r>
      <w:r>
        <w:rPr>
          <w:rFonts w:hint="eastAsia" w:ascii="宋体" w:hAnsi="宋体"/>
          <w:color w:val="000000"/>
          <w:kern w:val="0"/>
        </w:rPr>
        <w:tab/>
      </w:r>
      <w:r>
        <w:rPr>
          <w:color w:val="000000"/>
          <w:kern w:val="0"/>
        </w:rPr>
        <w:t>D</w:t>
      </w:r>
      <w:r>
        <w:rPr>
          <w:rFonts w:ascii="宋体" w:hAnsi="宋体"/>
          <w:color w:val="000000"/>
          <w:kern w:val="0"/>
        </w:rPr>
        <w:t>．</w:t>
      </w:r>
      <w:r>
        <w:rPr>
          <w:rFonts w:hint="eastAsia" w:ascii="宋体" w:hAnsi="宋体"/>
          <w:color w:val="000000"/>
          <w:kern w:val="0"/>
        </w:rPr>
        <w:t>800 N</w:t>
      </w:r>
    </w:p>
    <w:p w14:paraId="2B8B4F33">
      <w:pPr>
        <w:spacing w:line="360" w:lineRule="auto"/>
        <w:ind w:left="420" w:hanging="420" w:hangingChars="200"/>
        <w:textAlignment w:val="center"/>
        <w:rPr>
          <w:rFonts w:hint="eastAsia" w:ascii="宋体" w:hAnsi="宋体"/>
          <w:color w:val="000000"/>
          <w:kern w:val="0"/>
        </w:rPr>
      </w:pPr>
      <w:r>
        <w:rPr>
          <w:color w:val="000000"/>
          <w:kern w:val="0"/>
        </w:rPr>
        <w:t>17</w:t>
      </w:r>
      <w:r>
        <w:rPr>
          <w:rFonts w:ascii="宋体" w:hAnsi="宋体"/>
          <w:color w:val="000000"/>
          <w:kern w:val="0"/>
        </w:rPr>
        <w:t>．图（</w:t>
      </w:r>
      <w:r>
        <w:rPr>
          <w:color w:val="000000"/>
          <w:kern w:val="0"/>
        </w:rPr>
        <w:t>a</w:t>
      </w:r>
      <w:r>
        <w:rPr>
          <w:rFonts w:ascii="宋体" w:hAnsi="宋体"/>
          <w:color w:val="000000"/>
          <w:kern w:val="0"/>
        </w:rPr>
        <w:t>）所示的电路中，</w:t>
      </w:r>
      <w:r>
        <w:rPr>
          <w:color w:val="000000"/>
          <w:kern w:val="0"/>
        </w:rPr>
        <w:t>K</w:t>
      </w:r>
      <w:r>
        <w:rPr>
          <w:rFonts w:ascii="宋体" w:hAnsi="宋体"/>
          <w:color w:val="000000"/>
          <w:kern w:val="0"/>
        </w:rPr>
        <w:t>与</w:t>
      </w:r>
      <w:r>
        <w:rPr>
          <w:rFonts w:hint="eastAsia" w:ascii="宋体" w:hAnsi="宋体"/>
          <w:color w:val="000000"/>
          <w:kern w:val="0"/>
        </w:rPr>
        <w:t>L</w:t>
      </w:r>
      <w:r>
        <w:rPr>
          <w:rFonts w:ascii="宋体" w:hAnsi="宋体"/>
          <w:color w:val="000000"/>
          <w:kern w:val="0"/>
        </w:rPr>
        <w:t>间接一智能电源，用以控制电容器</w:t>
      </w:r>
      <w:r>
        <w:rPr>
          <w:i/>
          <w:iCs/>
          <w:color w:val="000000"/>
          <w:kern w:val="0"/>
        </w:rPr>
        <w:t>C</w:t>
      </w:r>
      <w:r>
        <w:rPr>
          <w:rFonts w:ascii="宋体" w:hAnsi="宋体"/>
          <w:color w:val="000000"/>
          <w:kern w:val="0"/>
        </w:rPr>
        <w:t>两端的电压</w:t>
      </w:r>
      <w:r>
        <w:rPr>
          <w:i/>
          <w:iCs/>
          <w:color w:val="000000"/>
          <w:kern w:val="0"/>
        </w:rPr>
        <w:t>U</w:t>
      </w:r>
      <w:r>
        <w:rPr>
          <w:rFonts w:hint="eastAsia" w:ascii="宋体" w:hAnsi="宋体"/>
          <w:i/>
          <w:iCs/>
          <w:color w:val="000000"/>
          <w:kern w:val="0"/>
          <w:vertAlign w:val="subscript"/>
        </w:rPr>
        <w:t>C</w:t>
      </w:r>
      <w:r>
        <w:rPr>
          <w:rFonts w:hint="eastAsia" w:ascii="宋体" w:hAnsi="宋体"/>
          <w:color w:val="000000"/>
          <w:kern w:val="0"/>
        </w:rPr>
        <w:t>。</w:t>
      </w:r>
      <w:r>
        <w:rPr>
          <w:rFonts w:ascii="宋体" w:hAnsi="宋体"/>
          <w:color w:val="000000"/>
          <w:kern w:val="0"/>
        </w:rPr>
        <w:t>如果</w:t>
      </w:r>
      <w:r>
        <w:rPr>
          <w:i/>
          <w:iCs/>
          <w:color w:val="000000"/>
          <w:kern w:val="0"/>
        </w:rPr>
        <w:t>U</w:t>
      </w:r>
      <w:r>
        <w:rPr>
          <w:rFonts w:hint="eastAsia" w:ascii="宋体" w:hAnsi="宋体"/>
          <w:i/>
          <w:iCs/>
          <w:color w:val="000000"/>
          <w:kern w:val="0"/>
          <w:vertAlign w:val="subscript"/>
        </w:rPr>
        <w:t>C</w:t>
      </w:r>
      <w:r>
        <w:rPr>
          <w:rFonts w:ascii="宋体" w:hAnsi="宋体"/>
          <w:color w:val="000000"/>
          <w:kern w:val="0"/>
        </w:rPr>
        <w:t>随时间</w:t>
      </w:r>
      <w:r>
        <w:rPr>
          <w:rFonts w:hint="eastAsia" w:ascii="宋体" w:hAnsi="宋体"/>
          <w:i/>
          <w:iCs/>
          <w:color w:val="000000"/>
          <w:kern w:val="0"/>
        </w:rPr>
        <w:t>t</w:t>
      </w:r>
      <w:r>
        <w:rPr>
          <w:rFonts w:ascii="宋体" w:hAnsi="宋体"/>
          <w:color w:val="000000"/>
          <w:kern w:val="0"/>
        </w:rPr>
        <w:t>的变化如图（</w:t>
      </w:r>
      <w:r>
        <w:rPr>
          <w:color w:val="000000"/>
          <w:kern w:val="0"/>
        </w:rPr>
        <w:t>b</w:t>
      </w:r>
      <w:r>
        <w:rPr>
          <w:rFonts w:ascii="宋体" w:hAnsi="宋体"/>
          <w:color w:val="000000"/>
          <w:kern w:val="0"/>
        </w:rPr>
        <w:t>）所示，则下列描述电阻</w:t>
      </w:r>
      <w:r>
        <w:rPr>
          <w:i/>
          <w:iCs/>
          <w:color w:val="000000"/>
          <w:kern w:val="0"/>
        </w:rPr>
        <w:t>R</w:t>
      </w:r>
      <w:r>
        <w:rPr>
          <w:rFonts w:ascii="宋体" w:hAnsi="宋体"/>
          <w:color w:val="000000"/>
          <w:kern w:val="0"/>
        </w:rPr>
        <w:t>两端电压</w:t>
      </w:r>
      <w:r>
        <w:rPr>
          <w:i/>
          <w:iCs/>
          <w:color w:val="000000"/>
          <w:kern w:val="0"/>
        </w:rPr>
        <w:t>U</w:t>
      </w:r>
      <w:r>
        <w:rPr>
          <w:rFonts w:hint="eastAsia" w:ascii="宋体" w:hAnsi="宋体"/>
          <w:i/>
          <w:iCs/>
          <w:color w:val="000000"/>
          <w:kern w:val="0"/>
          <w:vertAlign w:val="subscript"/>
        </w:rPr>
        <w:t>R</w:t>
      </w:r>
      <w:r>
        <w:rPr>
          <w:rFonts w:ascii="宋体" w:hAnsi="宋体"/>
          <w:color w:val="000000"/>
          <w:kern w:val="0"/>
        </w:rPr>
        <w:t>随时间</w:t>
      </w:r>
      <w:r>
        <w:rPr>
          <w:rFonts w:hint="eastAsia" w:ascii="宋体" w:hAnsi="宋体"/>
          <w:i/>
          <w:iCs/>
          <w:color w:val="000000"/>
          <w:kern w:val="0"/>
        </w:rPr>
        <w:t>t</w:t>
      </w:r>
      <w:r>
        <w:rPr>
          <w:rFonts w:ascii="宋体" w:hAnsi="宋体"/>
          <w:color w:val="000000"/>
          <w:kern w:val="0"/>
        </w:rPr>
        <w:t>变化的图像中，正确的是</w:t>
      </w:r>
    </w:p>
    <w:p w14:paraId="5A47DFFE">
      <w:pPr>
        <w:spacing w:line="360" w:lineRule="auto"/>
        <w:ind w:left="420" w:leftChars="200"/>
        <w:jc w:val="center"/>
        <w:textAlignment w:val="center"/>
        <w:rPr>
          <w:rFonts w:hint="eastAsia" w:ascii="宋体" w:hAnsi="宋体"/>
          <w:color w:val="000000"/>
          <w:kern w:val="0"/>
        </w:rPr>
      </w:pPr>
      <w:r>
        <w:drawing>
          <wp:inline distT="0" distB="0" distL="0" distR="0">
            <wp:extent cx="3562350" cy="13716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000000"/>
          <w:kern w:val="0"/>
        </w:rPr>
        <w:t xml:space="preserve"> </w:t>
      </w:r>
    </w:p>
    <w:p w14:paraId="11E565E2">
      <w:pPr>
        <w:spacing w:line="360" w:lineRule="auto"/>
        <w:ind w:left="420" w:leftChars="200"/>
        <w:jc w:val="center"/>
        <w:textAlignment w:val="center"/>
        <w:rPr>
          <w:rFonts w:hint="eastAsia" w:ascii="宋体" w:hAnsi="宋体"/>
          <w:color w:val="000000"/>
          <w:kern w:val="0"/>
        </w:rPr>
      </w:pPr>
      <w:r>
        <w:drawing>
          <wp:inline distT="0" distB="0" distL="0" distR="0">
            <wp:extent cx="1752600" cy="11430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52600" cy="11430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000000"/>
          <w:kern w:val="0"/>
        </w:rPr>
        <w:t xml:space="preserve"> </w:t>
      </w:r>
    </w:p>
    <w:p w14:paraId="1BAAFCB2">
      <w:pPr>
        <w:spacing w:line="360" w:lineRule="auto"/>
        <w:ind w:left="420" w:leftChars="200"/>
        <w:jc w:val="center"/>
        <w:textAlignment w:val="center"/>
        <w:rPr>
          <w:rFonts w:hint="eastAsia" w:ascii="宋体" w:hAnsi="宋体"/>
          <w:color w:val="000000"/>
          <w:kern w:val="0"/>
        </w:rPr>
      </w:pPr>
      <w:r>
        <w:drawing>
          <wp:inline distT="0" distB="0" distL="0" distR="0">
            <wp:extent cx="1752600" cy="12763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52600" cy="11430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000000"/>
          <w:kern w:val="0"/>
        </w:rPr>
        <w:t xml:space="preserve"> </w:t>
      </w:r>
    </w:p>
    <w:p w14:paraId="37A6D980">
      <w:pPr>
        <w:spacing w:line="360" w:lineRule="auto"/>
        <w:ind w:left="420" w:hanging="420" w:hanging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18．一匀强磁场的磁感应强度大小为</w:t>
      </w:r>
      <w:r>
        <w:rPr>
          <w:rFonts w:hint="eastAsia" w:ascii="宋体" w:hAnsi="宋体"/>
          <w:i/>
          <w:iCs/>
        </w:rPr>
        <w:t>B</w:t>
      </w:r>
      <w:r>
        <w:rPr>
          <w:rFonts w:hint="eastAsia" w:ascii="宋体" w:hAnsi="宋体"/>
        </w:rPr>
        <w:t>，方向垂直于纸面向外，其边界如图中虚线所示，</w:t>
      </w:r>
      <w:r>
        <w:drawing>
          <wp:inline distT="0" distB="0" distL="0" distR="0">
            <wp:extent cx="190500" cy="2095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为</w:t>
      </w:r>
      <w:r>
        <w:rPr>
          <w:rFonts w:ascii="宋体" w:hAnsi="宋体"/>
        </w:rPr>
        <w:t>半圆</w:t>
      </w:r>
      <w:r>
        <w:rPr>
          <w:rFonts w:hint="eastAsia" w:ascii="宋体" w:hAnsi="宋体"/>
        </w:rPr>
        <w:t>，</w:t>
      </w:r>
      <w:r>
        <w:rPr>
          <w:rFonts w:hint="eastAsia" w:ascii="宋体" w:hAnsi="宋体"/>
          <w:i/>
          <w:iCs/>
        </w:rPr>
        <w:t>ac</w:t>
      </w:r>
      <w:r>
        <w:rPr>
          <w:rFonts w:hint="eastAsia" w:ascii="宋体" w:hAnsi="宋体"/>
        </w:rPr>
        <w:t>、</w:t>
      </w:r>
      <w:r>
        <w:rPr>
          <w:rFonts w:hint="eastAsia" w:ascii="宋体" w:hAnsi="宋体"/>
          <w:i/>
          <w:iCs/>
        </w:rPr>
        <w:t>bd</w:t>
      </w:r>
      <w:r>
        <w:rPr>
          <w:rFonts w:hint="eastAsia" w:ascii="宋体" w:hAnsi="宋体"/>
        </w:rPr>
        <w:t>与直径</w:t>
      </w:r>
      <w:r>
        <w:rPr>
          <w:rFonts w:hint="eastAsia" w:ascii="宋体" w:hAnsi="宋体"/>
          <w:i/>
          <w:iCs/>
        </w:rPr>
        <w:t>ab</w:t>
      </w:r>
      <w:r>
        <w:rPr>
          <w:rFonts w:hint="eastAsia" w:ascii="宋体" w:hAnsi="宋体"/>
        </w:rPr>
        <w:t>共线，</w:t>
      </w:r>
      <w:r>
        <w:rPr>
          <w:rFonts w:hint="eastAsia" w:ascii="宋体" w:hAnsi="宋体"/>
          <w:i/>
          <w:iCs/>
        </w:rPr>
        <w:t>ac</w:t>
      </w:r>
      <w:r>
        <w:rPr>
          <w:rFonts w:hint="eastAsia" w:ascii="宋体" w:hAnsi="宋体"/>
        </w:rPr>
        <w:t>间的距离等于半圆的半径。一束质量为</w:t>
      </w:r>
      <w:r>
        <w:rPr>
          <w:rFonts w:hint="eastAsia" w:ascii="宋体" w:hAnsi="宋体"/>
          <w:i/>
          <w:iCs/>
        </w:rPr>
        <w:t>m</w:t>
      </w:r>
      <w:r>
        <w:rPr>
          <w:rFonts w:hint="eastAsia" w:ascii="宋体" w:hAnsi="宋体"/>
        </w:rPr>
        <w:t>、电荷量为</w:t>
      </w:r>
      <w:r>
        <w:rPr>
          <w:rFonts w:hint="eastAsia" w:ascii="宋体" w:hAnsi="宋体"/>
          <w:i/>
          <w:iCs/>
        </w:rPr>
        <w:t>q</w:t>
      </w:r>
      <w:r>
        <w:rPr>
          <w:rFonts w:hint="eastAsia" w:ascii="宋体" w:hAnsi="宋体"/>
        </w:rPr>
        <w:t>（</w:t>
      </w:r>
      <w:r>
        <w:rPr>
          <w:rFonts w:hint="eastAsia" w:ascii="宋体" w:hAnsi="宋体"/>
          <w:i/>
          <w:iCs/>
        </w:rPr>
        <w:t>q</w:t>
      </w:r>
      <w:r>
        <w:rPr>
          <w:rFonts w:hint="eastAsia" w:ascii="宋体" w:hAnsi="宋体"/>
        </w:rPr>
        <w:t>&gt;0）的粒子，在纸面内从</w:t>
      </w:r>
      <w:r>
        <w:rPr>
          <w:rFonts w:hint="eastAsia" w:ascii="宋体" w:hAnsi="宋体"/>
          <w:i/>
          <w:iCs/>
        </w:rPr>
        <w:t>c</w:t>
      </w:r>
      <w:r>
        <w:rPr>
          <w:rFonts w:hint="eastAsia" w:ascii="宋体" w:hAnsi="宋体"/>
        </w:rPr>
        <w:t>点垂直于</w:t>
      </w:r>
      <w:r>
        <w:rPr>
          <w:rFonts w:hint="eastAsia" w:ascii="宋体" w:hAnsi="宋体"/>
          <w:i/>
          <w:iCs/>
        </w:rPr>
        <w:t>ac</w:t>
      </w:r>
      <w:r>
        <w:rPr>
          <w:rFonts w:hint="eastAsia" w:ascii="宋体" w:hAnsi="宋体"/>
        </w:rPr>
        <w:t>射入磁场，这些粒子具有各种速率。不计粒子之间的相互作用。在磁场中运动时间最长的粒子，其运动时间为</w:t>
      </w:r>
    </w:p>
    <w:p w14:paraId="30D54229">
      <w:pPr>
        <w:spacing w:line="360" w:lineRule="auto"/>
        <w:ind w:left="420" w:hanging="420" w:hangingChars="200"/>
        <w:jc w:val="center"/>
        <w:textAlignment w:val="center"/>
        <w:rPr>
          <w:rFonts w:hint="eastAsia" w:ascii="宋体" w:hAnsi="宋体"/>
        </w:rPr>
      </w:pPr>
      <w:r>
        <w:drawing>
          <wp:inline distT="0" distB="0" distL="0" distR="0">
            <wp:extent cx="2438400" cy="14668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 xml:space="preserve"> </w:t>
      </w:r>
    </w:p>
    <w:p w14:paraId="25E6B1BD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t>A</w:t>
      </w:r>
      <w:r>
        <w:rPr>
          <w:rFonts w:ascii="宋体" w:hAnsi="宋体"/>
        </w:rPr>
        <w:t>．</w:t>
      </w:r>
      <w:r>
        <w:drawing>
          <wp:inline distT="0" distB="0" distL="0" distR="0">
            <wp:extent cx="304800" cy="3810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ab/>
      </w:r>
      <w:r>
        <w:t>B</w:t>
      </w:r>
      <w:r>
        <w:rPr>
          <w:rFonts w:ascii="宋体" w:hAnsi="宋体"/>
        </w:rPr>
        <w:t>．</w:t>
      </w:r>
      <w:r>
        <w:drawing>
          <wp:inline distT="0" distB="0" distL="0" distR="0">
            <wp:extent cx="304800" cy="3810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C．</w:t>
      </w:r>
      <w:r>
        <w:drawing>
          <wp:inline distT="0" distB="0" distL="0" distR="0">
            <wp:extent cx="304800" cy="381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D．</w:t>
      </w:r>
      <w:r>
        <w:drawing>
          <wp:inline distT="0" distB="0" distL="0" distR="0">
            <wp:extent cx="304800" cy="381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4CE6">
      <w:pPr>
        <w:spacing w:line="360" w:lineRule="auto"/>
        <w:ind w:left="420" w:hanging="420" w:hanging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19．下列核反应方程中，</w:t>
      </w:r>
      <w:r>
        <w:rPr>
          <w:rFonts w:hint="eastAsia"/>
        </w:rPr>
        <w:t>X</w:t>
      </w:r>
      <w:r>
        <w:rPr>
          <w:rFonts w:hint="eastAsia" w:ascii="宋体" w:hAnsi="宋体"/>
          <w:vertAlign w:val="subscript"/>
        </w:rPr>
        <w:t>1</w:t>
      </w:r>
      <w:r>
        <w:rPr>
          <w:rFonts w:hint="eastAsia" w:ascii="宋体" w:hAnsi="宋体"/>
        </w:rPr>
        <w:t>，X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，X</w:t>
      </w:r>
      <w:r>
        <w:rPr>
          <w:rFonts w:hint="eastAsia" w:ascii="宋体" w:hAnsi="宋体"/>
          <w:vertAlign w:val="subscript"/>
        </w:rPr>
        <w:t>3</w:t>
      </w:r>
      <w:r>
        <w:rPr>
          <w:rFonts w:hint="eastAsia" w:ascii="宋体" w:hAnsi="宋体"/>
        </w:rPr>
        <w:t>，X</w:t>
      </w:r>
      <w:r>
        <w:rPr>
          <w:rFonts w:hint="eastAsia" w:ascii="宋体" w:hAnsi="宋体"/>
          <w:vertAlign w:val="subscript"/>
        </w:rPr>
        <w:t>4</w:t>
      </w:r>
      <w:r>
        <w:rPr>
          <w:rFonts w:hint="eastAsia" w:ascii="宋体" w:hAnsi="宋体"/>
        </w:rPr>
        <w:t>代表</w:t>
      </w:r>
      <w:r>
        <w:t>α</w:t>
      </w:r>
      <w:r>
        <w:rPr>
          <w:rFonts w:hint="eastAsia" w:ascii="宋体" w:hAnsi="宋体"/>
        </w:rPr>
        <w:t>粒子的有</w:t>
      </w:r>
    </w:p>
    <w:p w14:paraId="0DCC1737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A．</w:t>
      </w:r>
      <w:r>
        <w:drawing>
          <wp:inline distT="0" distB="0" distL="0" distR="0">
            <wp:extent cx="10287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B．</w:t>
      </w:r>
      <w:r>
        <w:drawing>
          <wp:inline distT="0" distB="0" distL="0" distR="0">
            <wp:extent cx="1028700" cy="2286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8510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C．</w:t>
      </w:r>
      <w:r>
        <w:drawing>
          <wp:inline distT="0" distB="0" distL="0" distR="0">
            <wp:extent cx="1676400" cy="2286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D．</w:t>
      </w:r>
      <w:r>
        <w:drawing>
          <wp:inline distT="0" distB="0" distL="0" distR="0">
            <wp:extent cx="1047750" cy="2286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9C9E">
      <w:pPr>
        <w:spacing w:line="360" w:lineRule="auto"/>
        <w:ind w:left="420" w:hanging="420" w:hanging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20．一物块在高</w:t>
      </w:r>
      <w:r>
        <w:rPr>
          <w:rFonts w:hint="eastAsia"/>
        </w:rPr>
        <w:t>3.0 m</w:t>
      </w:r>
      <w:r>
        <w:rPr>
          <w:rFonts w:hint="eastAsia" w:ascii="宋体" w:hAnsi="宋体"/>
        </w:rPr>
        <w:t>、长</w:t>
      </w:r>
      <w:r>
        <w:rPr>
          <w:rFonts w:hint="eastAsia"/>
        </w:rPr>
        <w:t>5.0 m</w:t>
      </w:r>
      <w:r>
        <w:rPr>
          <w:rFonts w:hint="eastAsia" w:ascii="宋体" w:hAnsi="宋体"/>
        </w:rPr>
        <w:t>的斜面顶端从静止开始沿斜面下滑，其重力势能和动能随下滑距离</w:t>
      </w:r>
      <w:r>
        <w:rPr>
          <w:rFonts w:hint="eastAsia" w:ascii="宋体" w:hAnsi="宋体"/>
          <w:i/>
          <w:iCs/>
        </w:rPr>
        <w:t>s</w:t>
      </w:r>
      <w:r>
        <w:rPr>
          <w:rFonts w:hint="eastAsia" w:ascii="宋体" w:hAnsi="宋体"/>
        </w:rPr>
        <w:t>的变化如图中直线Ⅰ、Ⅱ所示，重力加速度取</w:t>
      </w:r>
      <w:r>
        <w:rPr>
          <w:rFonts w:hint="eastAsia"/>
        </w:rPr>
        <w:t>10 m/s</w:t>
      </w:r>
      <w:r>
        <w:rPr>
          <w:rFonts w:hint="eastAsia" w:ascii="宋体" w:hAnsi="宋体"/>
          <w:vertAlign w:val="superscript"/>
        </w:rPr>
        <w:t>2</w:t>
      </w:r>
      <w:r>
        <w:rPr>
          <w:rFonts w:hint="eastAsia" w:ascii="宋体" w:hAnsi="宋体"/>
        </w:rPr>
        <w:t>。则</w:t>
      </w:r>
    </w:p>
    <w:p w14:paraId="6DF3F157">
      <w:pPr>
        <w:spacing w:line="360" w:lineRule="auto"/>
        <w:ind w:left="420" w:leftChars="200"/>
        <w:jc w:val="center"/>
        <w:textAlignment w:val="center"/>
        <w:rPr>
          <w:rFonts w:hint="eastAsia" w:ascii="宋体" w:hAnsi="宋体"/>
        </w:rPr>
      </w:pPr>
      <w:r>
        <w:drawing>
          <wp:inline distT="0" distB="0" distL="0" distR="0">
            <wp:extent cx="1866900" cy="24384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 xml:space="preserve"> </w:t>
      </w:r>
    </w:p>
    <w:p w14:paraId="335F94A7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A．物块下滑过程中机械能不守恒</w:t>
      </w:r>
    </w:p>
    <w:p w14:paraId="1B40AE8E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B．物块与斜面间的动摩擦因数为</w:t>
      </w:r>
      <w:r>
        <w:rPr>
          <w:rFonts w:hint="eastAsia"/>
        </w:rPr>
        <w:t>0.5</w:t>
      </w:r>
    </w:p>
    <w:p w14:paraId="06347F2B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C．物块下滑时加速度的大小为</w:t>
      </w:r>
      <w:r>
        <w:rPr>
          <w:rFonts w:hint="eastAsia"/>
        </w:rPr>
        <w:t>6.0 m/s</w:t>
      </w:r>
      <w:r>
        <w:rPr>
          <w:rFonts w:hint="eastAsia" w:ascii="宋体" w:hAnsi="宋体"/>
          <w:vertAlign w:val="superscript"/>
        </w:rPr>
        <w:t>2</w:t>
      </w:r>
    </w:p>
    <w:p w14:paraId="6315F7AC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D．当物块下滑</w:t>
      </w:r>
      <w:r>
        <w:rPr>
          <w:rFonts w:hint="eastAsia"/>
        </w:rPr>
        <w:t>2.0 m</w:t>
      </w:r>
      <w:r>
        <w:rPr>
          <w:rFonts w:hint="eastAsia" w:ascii="宋体" w:hAnsi="宋体"/>
        </w:rPr>
        <w:t>时机械能损失了</w:t>
      </w:r>
      <w:r>
        <w:rPr>
          <w:rFonts w:hint="eastAsia"/>
        </w:rPr>
        <w:t>12 J</w:t>
      </w:r>
    </w:p>
    <w:p w14:paraId="2941E038">
      <w:pPr>
        <w:spacing w:line="360" w:lineRule="auto"/>
        <w:ind w:left="420" w:hanging="420" w:hanging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21．如图，</w:t>
      </w:r>
      <w:r>
        <w:rPr>
          <w:rFonts w:hint="eastAsia"/>
        </w:rPr>
        <w:t>U</w:t>
      </w:r>
      <w:r>
        <w:rPr>
          <w:rFonts w:hint="eastAsia" w:ascii="宋体" w:hAnsi="宋体"/>
        </w:rPr>
        <w:t>形光滑金属框</w:t>
      </w:r>
      <w:r>
        <w:rPr>
          <w:rFonts w:hint="eastAsia" w:ascii="宋体" w:hAnsi="宋体"/>
          <w:i/>
          <w:iCs/>
        </w:rPr>
        <w:t>abcd</w:t>
      </w:r>
      <w:r>
        <w:rPr>
          <w:rFonts w:hint="eastAsia" w:ascii="宋体" w:hAnsi="宋体"/>
        </w:rPr>
        <w:t>置于水平绝缘平台上，</w:t>
      </w:r>
      <w:r>
        <w:rPr>
          <w:rFonts w:hint="eastAsia" w:ascii="宋体" w:hAnsi="宋体"/>
          <w:i/>
          <w:iCs/>
        </w:rPr>
        <w:t>ab</w:t>
      </w:r>
      <w:r>
        <w:rPr>
          <w:rFonts w:hint="eastAsia" w:ascii="宋体" w:hAnsi="宋体"/>
        </w:rPr>
        <w:t>和</w:t>
      </w:r>
      <w:r>
        <w:rPr>
          <w:rFonts w:hint="eastAsia" w:ascii="宋体" w:hAnsi="宋体"/>
          <w:i/>
          <w:iCs/>
        </w:rPr>
        <w:t>dc</w:t>
      </w:r>
      <w:r>
        <w:rPr>
          <w:rFonts w:hint="eastAsia" w:ascii="宋体" w:hAnsi="宋体"/>
        </w:rPr>
        <w:t>边平行，和</w:t>
      </w:r>
      <w:r>
        <w:rPr>
          <w:rFonts w:hint="eastAsia" w:ascii="宋体" w:hAnsi="宋体"/>
          <w:i/>
          <w:iCs/>
        </w:rPr>
        <w:t>bc</w:t>
      </w:r>
      <w:r>
        <w:rPr>
          <w:rFonts w:hint="eastAsia" w:ascii="宋体" w:hAnsi="宋体"/>
        </w:rPr>
        <w:t>边垂直。</w:t>
      </w:r>
      <w:r>
        <w:rPr>
          <w:rFonts w:hint="eastAsia" w:ascii="宋体" w:hAnsi="宋体"/>
          <w:i/>
          <w:iCs/>
        </w:rPr>
        <w:t>ab</w:t>
      </w:r>
      <w:r>
        <w:rPr>
          <w:rFonts w:hint="eastAsia" w:ascii="宋体" w:hAnsi="宋体"/>
        </w:rPr>
        <w:t>、</w:t>
      </w:r>
      <w:r>
        <w:rPr>
          <w:rFonts w:hint="eastAsia" w:ascii="宋体" w:hAnsi="宋体"/>
          <w:i/>
          <w:iCs/>
        </w:rPr>
        <w:t>dc</w:t>
      </w:r>
      <w:r>
        <w:rPr>
          <w:rFonts w:hint="eastAsia" w:ascii="宋体" w:hAnsi="宋体"/>
        </w:rPr>
        <w:t>足够长，整个金属框电阻可忽略。一根具有一定电阻的导体棒</w:t>
      </w:r>
      <w:r>
        <w:rPr>
          <w:rFonts w:hint="eastAsia" w:ascii="宋体" w:hAnsi="宋体"/>
          <w:i/>
          <w:iCs/>
        </w:rPr>
        <w:t>MN</w:t>
      </w:r>
      <w:r>
        <w:rPr>
          <w:rFonts w:hint="eastAsia" w:ascii="宋体" w:hAnsi="宋体"/>
        </w:rPr>
        <w:t>置于金属框上，用水平恒力</w:t>
      </w:r>
      <w:r>
        <w:rPr>
          <w:rFonts w:hint="eastAsia" w:ascii="宋体" w:hAnsi="宋体"/>
          <w:i/>
          <w:iCs/>
        </w:rPr>
        <w:t>F</w:t>
      </w:r>
      <w:r>
        <w:rPr>
          <w:rFonts w:hint="eastAsia" w:ascii="宋体" w:hAnsi="宋体"/>
        </w:rPr>
        <w:t>向右拉动金属框，运动过程中，装置始终处于竖直向下的匀强磁场中，</w:t>
      </w:r>
      <w:r>
        <w:rPr>
          <w:rFonts w:hint="eastAsia" w:ascii="宋体" w:hAnsi="宋体"/>
          <w:i/>
          <w:iCs/>
        </w:rPr>
        <w:t>MN</w:t>
      </w:r>
      <w:r>
        <w:rPr>
          <w:rFonts w:hint="eastAsia" w:ascii="宋体" w:hAnsi="宋体"/>
        </w:rPr>
        <w:t>与金属框保持良好接触，且与</w:t>
      </w:r>
      <w:r>
        <w:rPr>
          <w:rFonts w:hint="eastAsia" w:ascii="宋体" w:hAnsi="宋体"/>
          <w:i/>
          <w:iCs/>
        </w:rPr>
        <w:t>bc</w:t>
      </w:r>
      <w:r>
        <w:rPr>
          <w:rFonts w:hint="eastAsia" w:ascii="宋体" w:hAnsi="宋体"/>
        </w:rPr>
        <w:t>边保持平行。经过一段时间后</w:t>
      </w:r>
    </w:p>
    <w:p w14:paraId="6F3F2A8F">
      <w:pPr>
        <w:spacing w:line="360" w:lineRule="auto"/>
        <w:ind w:left="420" w:leftChars="200"/>
        <w:jc w:val="center"/>
        <w:textAlignment w:val="center"/>
        <w:rPr>
          <w:rFonts w:hint="eastAsia" w:ascii="宋体" w:hAnsi="宋体"/>
        </w:rPr>
      </w:pPr>
      <w:r>
        <w:drawing>
          <wp:inline distT="0" distB="0" distL="0" distR="0">
            <wp:extent cx="2057400" cy="11049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 xml:space="preserve"> </w:t>
      </w:r>
    </w:p>
    <w:p w14:paraId="4356E5A4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A．金属框的速度大小趋于恒定值</w:t>
      </w:r>
    </w:p>
    <w:p w14:paraId="524E9713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B．金属框的加速度大小趋于恒定值</w:t>
      </w:r>
    </w:p>
    <w:p w14:paraId="4120A2F8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C．导体棒所受安培力的大小趋于恒定值</w:t>
      </w:r>
    </w:p>
    <w:p w14:paraId="7E6113A0">
      <w:pPr>
        <w:spacing w:line="360" w:lineRule="auto"/>
        <w:ind w:left="420" w:leftChars="200"/>
        <w:textAlignment w:val="center"/>
        <w:rPr>
          <w:rFonts w:hint="eastAsia" w:ascii="宋体" w:hAnsi="宋体"/>
        </w:rPr>
      </w:pPr>
      <w:r>
        <w:rPr>
          <w:rFonts w:hint="eastAsia" w:ascii="宋体" w:hAnsi="宋体"/>
        </w:rPr>
        <w:t>D．导体棒到金属框</w:t>
      </w:r>
      <w:r>
        <w:rPr>
          <w:rFonts w:hint="eastAsia" w:ascii="宋体" w:hAnsi="宋体"/>
          <w:i/>
          <w:iCs/>
        </w:rPr>
        <w:t>bc</w:t>
      </w:r>
      <w:r>
        <w:rPr>
          <w:rFonts w:hint="eastAsia" w:ascii="宋体" w:hAnsi="宋体"/>
        </w:rPr>
        <w:t>边的距离趋于恒定值</w:t>
      </w:r>
    </w:p>
    <w:p w14:paraId="661A1918">
      <w:pPr>
        <w:rPr>
          <w:rFonts w:hint="eastAsia" w:ascii="宋体" w:hAnsi="宋体"/>
        </w:rPr>
      </w:pPr>
      <w:r>
        <w:rPr>
          <w:rFonts w:hint="eastAsia" w:ascii="宋体" w:hAnsi="宋体"/>
        </w:rPr>
        <w:t xml:space="preserve"> </w:t>
      </w:r>
    </w:p>
    <w:p w14:paraId="600C8083">
      <w:pPr>
        <w:overflowPunct w:val="0"/>
        <w:adjustRightInd w:val="0"/>
        <w:spacing w:line="360" w:lineRule="auto"/>
        <w:ind w:left="630" w:hanging="630" w:hangingChars="300"/>
        <w:textAlignment w:val="center"/>
        <w:rPr>
          <w:rFonts w:hint="eastAsia" w:ascii="Times New Roman" w:hAnsi="Times New Roman" w:eastAsia="黑体"/>
          <w:kern w:val="0"/>
        </w:rPr>
      </w:pPr>
      <w:r>
        <w:rPr>
          <w:rFonts w:ascii="黑体" w:hAnsi="黑体" w:eastAsia="黑体"/>
          <w:kern w:val="0"/>
        </w:rPr>
        <w:t>三</w:t>
      </w:r>
      <w:r>
        <w:rPr>
          <w:rFonts w:hint="eastAsia" w:ascii="黑体" w:hAnsi="黑体" w:eastAsia="黑体"/>
          <w:kern w:val="0"/>
        </w:rPr>
        <w:t>、</w:t>
      </w:r>
      <w:r>
        <w:rPr>
          <w:rFonts w:ascii="黑体" w:hAnsi="黑体" w:eastAsia="黑体"/>
          <w:kern w:val="0"/>
        </w:rPr>
        <w:t>非选择题：共</w:t>
      </w:r>
      <w:r>
        <w:rPr>
          <w:rFonts w:eastAsia="黑体"/>
          <w:kern w:val="0"/>
        </w:rPr>
        <w:t>174</w:t>
      </w:r>
      <w:r>
        <w:rPr>
          <w:rFonts w:ascii="黑体" w:hAnsi="黑体" w:eastAsia="黑体"/>
          <w:kern w:val="0"/>
        </w:rPr>
        <w:t>分，第</w:t>
      </w:r>
      <w:r>
        <w:rPr>
          <w:rFonts w:eastAsia="黑体"/>
          <w:kern w:val="0"/>
        </w:rPr>
        <w:t>22~32</w:t>
      </w:r>
      <w:r>
        <w:rPr>
          <w:rFonts w:ascii="黑体" w:hAnsi="黑体" w:eastAsia="黑体"/>
          <w:kern w:val="0"/>
        </w:rPr>
        <w:t>题为必考题，每个试题考生都必须作答。第</w:t>
      </w:r>
      <w:r>
        <w:rPr>
          <w:rFonts w:eastAsia="黑体"/>
          <w:kern w:val="0"/>
        </w:rPr>
        <w:t>33~38</w:t>
      </w:r>
      <w:r>
        <w:rPr>
          <w:rFonts w:ascii="黑体" w:hAnsi="黑体" w:eastAsia="黑体"/>
          <w:kern w:val="0"/>
        </w:rPr>
        <w:t>题为选考题，考生根据要求作答。</w:t>
      </w:r>
    </w:p>
    <w:p w14:paraId="28B9E329">
      <w:pPr>
        <w:overflowPunct w:val="0"/>
        <w:adjustRightInd w:val="0"/>
        <w:spacing w:line="360" w:lineRule="auto"/>
        <w:ind w:left="630" w:hanging="630" w:hangingChars="300"/>
        <w:textAlignment w:val="center"/>
        <w:rPr>
          <w:rFonts w:eastAsia="黑体"/>
          <w:kern w:val="0"/>
        </w:rPr>
      </w:pPr>
      <w:r>
        <w:rPr>
          <w:rFonts w:ascii="黑体" w:hAnsi="黑体" w:eastAsia="黑体"/>
          <w:kern w:val="0"/>
        </w:rPr>
        <w:t>（一）必考题：共</w:t>
      </w:r>
      <w:r>
        <w:rPr>
          <w:rFonts w:eastAsia="黑体"/>
          <w:kern w:val="0"/>
        </w:rPr>
        <w:t>129</w:t>
      </w:r>
      <w:r>
        <w:rPr>
          <w:rFonts w:ascii="黑体" w:hAnsi="黑体" w:eastAsia="黑体"/>
          <w:kern w:val="0"/>
        </w:rPr>
        <w:t>分。</w:t>
      </w:r>
    </w:p>
    <w:p w14:paraId="29717244">
      <w:pPr>
        <w:spacing w:line="360" w:lineRule="auto"/>
      </w:pPr>
      <w:r>
        <w:t>22</w:t>
      </w:r>
      <w:r>
        <w:rPr>
          <w:rFonts w:ascii="宋体" w:hAnsi="宋体"/>
        </w:rPr>
        <w:t>．（</w:t>
      </w:r>
      <w:r>
        <w:t>6</w:t>
      </w:r>
      <w:r>
        <w:rPr>
          <w:rFonts w:ascii="宋体" w:hAnsi="宋体"/>
        </w:rPr>
        <w:t>分）</w:t>
      </w:r>
    </w:p>
    <w:p w14:paraId="62563045">
      <w:pPr>
        <w:spacing w:line="360" w:lineRule="auto"/>
        <w:ind w:firstLine="420" w:firstLineChars="200"/>
      </w:pPr>
      <w:r>
        <w:rPr>
          <w:rFonts w:ascii="宋体" w:hAnsi="宋体"/>
        </w:rPr>
        <w:t>某同学用伏安法测量一阻值为几十欧姆的电阻</w:t>
      </w:r>
      <w:r>
        <w:rPr>
          <w:i/>
          <w:iCs/>
        </w:rPr>
        <w:t>R</w:t>
      </w:r>
      <w:r>
        <w:rPr>
          <w:i/>
          <w:iCs/>
          <w:vertAlign w:val="subscript"/>
        </w:rPr>
        <w:t>x</w:t>
      </w:r>
      <w:r>
        <w:rPr>
          <w:rFonts w:ascii="宋体" w:hAnsi="宋体"/>
        </w:rPr>
        <w:t>，所用电压表的内阻为</w:t>
      </w:r>
      <w:r>
        <w:t>1</w:t>
      </w:r>
      <w:r>
        <w:rPr>
          <w:rFonts w:hint="eastAsia" w:ascii="宋体" w:hAnsi="宋体"/>
        </w:rPr>
        <w:t xml:space="preserve"> </w:t>
      </w:r>
      <w:r>
        <w:t>k</w:t>
      </w:r>
      <w:r>
        <w:rPr>
          <w:rFonts w:hint="eastAsia" w:ascii="宋体" w:hAnsi="宋体"/>
        </w:rPr>
        <w:t>Ω</w:t>
      </w:r>
      <w:r>
        <w:rPr>
          <w:rFonts w:ascii="宋体" w:hAnsi="宋体"/>
        </w:rPr>
        <w:t>，电流表内阻为</w:t>
      </w:r>
      <w:r>
        <w:t>0.5</w:t>
      </w:r>
      <w:r>
        <w:rPr>
          <w:rFonts w:hint="eastAsia" w:ascii="宋体" w:hAnsi="宋体"/>
        </w:rPr>
        <w:t>Ω。该</w:t>
      </w:r>
      <w:r>
        <w:rPr>
          <w:rFonts w:ascii="宋体" w:hAnsi="宋体"/>
        </w:rPr>
        <w:t>同学</w:t>
      </w:r>
      <w:r>
        <w:rPr>
          <w:rFonts w:hint="eastAsia" w:ascii="宋体" w:hAnsi="宋体"/>
        </w:rPr>
        <w:t>采用</w:t>
      </w:r>
      <w:r>
        <w:rPr>
          <w:rFonts w:ascii="宋体" w:hAnsi="宋体"/>
        </w:rPr>
        <w:t>两种测量方案，一种是将电压表跨接在图（</w:t>
      </w:r>
      <w:r>
        <w:t>a</w:t>
      </w:r>
      <w:r>
        <w:rPr>
          <w:rFonts w:ascii="宋体" w:hAnsi="宋体"/>
        </w:rPr>
        <w:t>）所示电路的</w:t>
      </w:r>
      <w:r>
        <w:rPr>
          <w:i/>
          <w:iCs/>
        </w:rPr>
        <w:t>O</w:t>
      </w:r>
      <w:r>
        <w:rPr>
          <w:rFonts w:ascii="宋体" w:hAnsi="宋体"/>
        </w:rPr>
        <w:t>、</w:t>
      </w:r>
      <w:r>
        <w:rPr>
          <w:i/>
          <w:iCs/>
        </w:rPr>
        <w:t>P</w:t>
      </w:r>
      <w:r>
        <w:rPr>
          <w:rFonts w:ascii="宋体" w:hAnsi="宋体"/>
        </w:rPr>
        <w:t>两点之间，另一种是跨接在</w:t>
      </w:r>
      <w:r>
        <w:rPr>
          <w:i/>
          <w:iCs/>
        </w:rPr>
        <w:t>O</w:t>
      </w:r>
      <w:r>
        <w:rPr>
          <w:rFonts w:ascii="宋体" w:hAnsi="宋体"/>
        </w:rPr>
        <w:t>、</w:t>
      </w:r>
      <w:r>
        <w:rPr>
          <w:i/>
          <w:iCs/>
        </w:rPr>
        <w:t>Q</w:t>
      </w:r>
      <w:r>
        <w:rPr>
          <w:rFonts w:ascii="宋体" w:hAnsi="宋体"/>
        </w:rPr>
        <w:t>两点之间。测量得到如图（</w:t>
      </w:r>
      <w:r>
        <w:t>b</w:t>
      </w:r>
      <w:r>
        <w:rPr>
          <w:rFonts w:ascii="宋体" w:hAnsi="宋体"/>
        </w:rPr>
        <w:t>）所示的两条</w:t>
      </w:r>
      <w:r>
        <w:rPr>
          <w:i/>
          <w:iCs/>
        </w:rPr>
        <w:t>U</w:t>
      </w:r>
      <w:r>
        <w:rPr>
          <w:rFonts w:hint="eastAsia" w:ascii="宋体" w:hAnsi="宋体"/>
          <w:i/>
          <w:iCs/>
        </w:rPr>
        <w:t>–</w:t>
      </w:r>
      <w:r>
        <w:rPr>
          <w:rFonts w:hint="eastAsia"/>
          <w:i/>
          <w:iCs/>
        </w:rPr>
        <w:t>I</w:t>
      </w:r>
      <w:r>
        <w:rPr>
          <w:rFonts w:ascii="宋体" w:hAnsi="宋体"/>
        </w:rPr>
        <w:t>图线，其中</w:t>
      </w:r>
      <w:r>
        <w:rPr>
          <w:i/>
          <w:iCs/>
        </w:rPr>
        <w:t>U</w:t>
      </w:r>
      <w:r>
        <w:rPr>
          <w:rFonts w:ascii="宋体" w:hAnsi="宋体"/>
        </w:rPr>
        <w:t>与</w:t>
      </w:r>
      <w:r>
        <w:rPr>
          <w:rFonts w:hint="eastAsia" w:ascii="宋体" w:hAnsi="宋体"/>
          <w:i/>
          <w:iCs/>
        </w:rPr>
        <w:t>I</w:t>
      </w:r>
      <w:r>
        <w:rPr>
          <w:rFonts w:ascii="宋体" w:hAnsi="宋体"/>
        </w:rPr>
        <w:t>分别为电压表和电流表的示数。</w:t>
      </w:r>
    </w:p>
    <w:p w14:paraId="48DD2195">
      <w:pPr>
        <w:spacing w:line="360" w:lineRule="auto"/>
        <w:ind w:firstLine="200"/>
        <w:jc w:val="center"/>
      </w:pPr>
      <w:r>
        <w:drawing>
          <wp:inline distT="0" distB="0" distL="0" distR="0">
            <wp:extent cx="1790700" cy="8953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C0E1101">
      <w:pPr>
        <w:spacing w:line="360" w:lineRule="auto"/>
        <w:ind w:firstLine="405" w:firstLineChars="193"/>
      </w:pPr>
      <w:r>
        <w:rPr>
          <w:rFonts w:ascii="宋体" w:hAnsi="宋体"/>
        </w:rPr>
        <w:t>回答下列问题</w:t>
      </w:r>
      <w:r>
        <w:rPr>
          <w:rFonts w:hint="eastAsia" w:ascii="宋体" w:hAnsi="宋体"/>
        </w:rPr>
        <w:t>：</w:t>
      </w:r>
    </w:p>
    <w:p w14:paraId="1992211C">
      <w:pPr>
        <w:spacing w:line="360" w:lineRule="auto"/>
        <w:ind w:firstLine="409" w:firstLineChars="195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1</w:t>
      </w:r>
      <w:r>
        <w:rPr>
          <w:rFonts w:ascii="宋体" w:hAnsi="宋体"/>
        </w:rPr>
        <w:t>）图（</w:t>
      </w:r>
      <w:r>
        <w:t>b</w:t>
      </w:r>
      <w:r>
        <w:rPr>
          <w:rFonts w:ascii="宋体" w:hAnsi="宋体"/>
        </w:rPr>
        <w:t>）中标记为</w:t>
      </w:r>
      <w:r>
        <w:t>II</w:t>
      </w:r>
      <w:r>
        <w:rPr>
          <w:rFonts w:ascii="宋体" w:hAnsi="宋体"/>
        </w:rPr>
        <w:t>的图线是采用电压表跨接在</w:t>
      </w:r>
      <w:r>
        <w:t>________</w:t>
      </w:r>
      <w:r>
        <w:rPr>
          <w:rFonts w:ascii="宋体" w:hAnsi="宋体"/>
        </w:rPr>
        <w:t>（填</w:t>
      </w:r>
      <w:r>
        <w:rPr>
          <w:rFonts w:hint="eastAsia" w:ascii="宋体" w:hAnsi="宋体"/>
        </w:rPr>
        <w:t>“</w:t>
      </w:r>
      <w:r>
        <w:rPr>
          <w:i/>
          <w:iCs/>
        </w:rPr>
        <w:t>O</w:t>
      </w:r>
      <w:r>
        <w:rPr>
          <w:rFonts w:ascii="宋体" w:hAnsi="宋体"/>
        </w:rPr>
        <w:t>、</w:t>
      </w:r>
      <w:r>
        <w:rPr>
          <w:rFonts w:hint="eastAsia" w:ascii="宋体" w:hAnsi="宋体"/>
          <w:i/>
          <w:iCs/>
        </w:rPr>
        <w:t>P</w:t>
      </w:r>
      <w:r>
        <w:rPr>
          <w:rFonts w:hint="eastAsia" w:ascii="宋体" w:hAnsi="宋体"/>
        </w:rPr>
        <w:t>”</w:t>
      </w:r>
      <w:r>
        <w:rPr>
          <w:rFonts w:ascii="宋体" w:hAnsi="宋体"/>
        </w:rPr>
        <w:t>或</w:t>
      </w:r>
      <w:r>
        <w:rPr>
          <w:rFonts w:hint="eastAsia" w:ascii="宋体" w:hAnsi="宋体"/>
        </w:rPr>
        <w:t>“</w:t>
      </w:r>
      <w:r>
        <w:rPr>
          <w:i/>
          <w:iCs/>
        </w:rPr>
        <w:t>O</w:t>
      </w:r>
      <w:r>
        <w:rPr>
          <w:rFonts w:ascii="宋体" w:hAnsi="宋体"/>
        </w:rPr>
        <w:t>、</w:t>
      </w:r>
      <w:r>
        <w:rPr>
          <w:i/>
          <w:iCs/>
        </w:rPr>
        <w:t>Q</w:t>
      </w:r>
      <w:r>
        <w:rPr>
          <w:rFonts w:hint="eastAsia" w:ascii="宋体" w:hAnsi="宋体"/>
        </w:rPr>
        <w:t>”</w:t>
      </w:r>
      <w:r>
        <w:rPr>
          <w:rFonts w:ascii="宋体" w:hAnsi="宋体"/>
        </w:rPr>
        <w:t>）两点的方案测量得到的。</w:t>
      </w:r>
    </w:p>
    <w:p w14:paraId="10612CD1">
      <w:pPr>
        <w:spacing w:line="360" w:lineRule="auto"/>
        <w:ind w:firstLine="200"/>
        <w:jc w:val="center"/>
      </w:pPr>
      <w:r>
        <w:drawing>
          <wp:inline distT="0" distB="0" distL="0" distR="0">
            <wp:extent cx="3771900" cy="29146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251899">
      <w:pPr>
        <w:spacing w:line="360" w:lineRule="auto"/>
        <w:ind w:firstLine="409" w:firstLineChars="195"/>
      </w:pPr>
      <w:r>
        <w:rPr>
          <w:rFonts w:ascii="宋体" w:hAnsi="宋体"/>
        </w:rPr>
        <w:t>（</w:t>
      </w:r>
      <w:r>
        <w:t>2</w:t>
      </w:r>
      <w:r>
        <w:rPr>
          <w:rFonts w:ascii="宋体" w:hAnsi="宋体"/>
        </w:rPr>
        <w:t>）根据所用实验器材和图（</w:t>
      </w:r>
      <w:r>
        <w:t>b</w:t>
      </w:r>
      <w:r>
        <w:rPr>
          <w:rFonts w:ascii="宋体" w:hAnsi="宋体"/>
        </w:rPr>
        <w:t>）可判断，由图线</w:t>
      </w:r>
      <w:r>
        <w:t>________</w:t>
      </w:r>
      <w:r>
        <w:rPr>
          <w:rFonts w:ascii="宋体" w:hAnsi="宋体"/>
        </w:rPr>
        <w:t>（填</w:t>
      </w:r>
      <w:r>
        <w:rPr>
          <w:rFonts w:hint="eastAsia" w:ascii="宋体" w:hAnsi="宋体"/>
        </w:rPr>
        <w:t>“</w:t>
      </w:r>
      <w:r>
        <w:t>I</w:t>
      </w:r>
      <w:r>
        <w:rPr>
          <w:rFonts w:hint="eastAsia" w:ascii="宋体" w:hAnsi="宋体"/>
        </w:rPr>
        <w:t>”</w:t>
      </w:r>
      <w:r>
        <w:rPr>
          <w:rFonts w:ascii="宋体" w:hAnsi="宋体"/>
        </w:rPr>
        <w:t>或</w:t>
      </w:r>
      <w:r>
        <w:rPr>
          <w:rFonts w:hint="eastAsia" w:ascii="宋体" w:hAnsi="宋体"/>
        </w:rPr>
        <w:t>“</w:t>
      </w:r>
      <w:r>
        <w:t>II</w:t>
      </w:r>
      <w:r>
        <w:rPr>
          <w:rFonts w:hint="eastAsia" w:ascii="宋体" w:hAnsi="宋体"/>
        </w:rPr>
        <w:t>”</w:t>
      </w:r>
      <w:r>
        <w:rPr>
          <w:rFonts w:ascii="宋体" w:hAnsi="宋体"/>
        </w:rPr>
        <w:t>）得到的结果更接近待测电阻的真实值，结果为</w:t>
      </w:r>
      <w:r>
        <w:t>________Ω</w:t>
      </w:r>
      <w:r>
        <w:rPr>
          <w:rFonts w:ascii="宋体" w:hAnsi="宋体"/>
        </w:rPr>
        <w:t>（保留</w:t>
      </w:r>
      <w:r>
        <w:t>1</w:t>
      </w:r>
      <w:r>
        <w:rPr>
          <w:rFonts w:ascii="宋体" w:hAnsi="宋体"/>
        </w:rPr>
        <w:t>位小数）。</w:t>
      </w:r>
    </w:p>
    <w:p w14:paraId="7EAF9F22">
      <w:pPr>
        <w:spacing w:line="360" w:lineRule="auto"/>
        <w:ind w:firstLine="409" w:firstLineChars="195"/>
        <w:rPr>
          <w:rFonts w:ascii="宋体" w:hAnsi="宋体"/>
        </w:rPr>
      </w:pPr>
      <w:r>
        <w:rPr>
          <w:rFonts w:ascii="宋体" w:hAnsi="宋体"/>
        </w:rPr>
        <w:t>（</w:t>
      </w:r>
      <w:r>
        <w:t>3</w:t>
      </w:r>
      <w:r>
        <w:rPr>
          <w:rFonts w:ascii="宋体" w:hAnsi="宋体"/>
        </w:rPr>
        <w:t>）考虑到实验中电表内阻的影响，需对（</w:t>
      </w:r>
      <w:r>
        <w:t>2</w:t>
      </w:r>
      <w:r>
        <w:rPr>
          <w:rFonts w:ascii="宋体" w:hAnsi="宋体"/>
        </w:rPr>
        <w:t>）中得到的结果进行修正，修正后待测电阻的阻值为</w:t>
      </w:r>
      <w:r>
        <w:t>________Ω</w:t>
      </w:r>
      <w:r>
        <w:rPr>
          <w:rFonts w:ascii="宋体" w:hAnsi="宋体"/>
        </w:rPr>
        <w:t>（保留</w:t>
      </w:r>
      <w:r>
        <w:t>1</w:t>
      </w:r>
      <w:r>
        <w:rPr>
          <w:rFonts w:ascii="宋体" w:hAnsi="宋体"/>
        </w:rPr>
        <w:t>位小数）。</w:t>
      </w:r>
    </w:p>
    <w:p w14:paraId="2EB2B5DD">
      <w:pPr>
        <w:spacing w:line="360" w:lineRule="auto"/>
        <w:rPr>
          <w:rFonts w:hint="eastAsia" w:ascii="Times New Roman" w:hAnsi="Times New Roman"/>
        </w:rPr>
      </w:pPr>
      <w:r>
        <w:t>23</w:t>
      </w:r>
      <w:r>
        <w:rPr>
          <w:rFonts w:ascii="宋体" w:hAnsi="宋体"/>
        </w:rPr>
        <w:t>．（</w:t>
      </w:r>
      <w:r>
        <w:t>9</w:t>
      </w:r>
      <w:r>
        <w:rPr>
          <w:rFonts w:ascii="宋体" w:hAnsi="宋体"/>
        </w:rPr>
        <w:t>分）</w:t>
      </w:r>
    </w:p>
    <w:p w14:paraId="614FEE5B">
      <w:pPr>
        <w:spacing w:line="360" w:lineRule="auto"/>
        <w:ind w:firstLine="420" w:firstLineChars="200"/>
      </w:pPr>
      <w:r>
        <w:rPr>
          <w:rFonts w:ascii="宋体" w:hAnsi="宋体"/>
        </w:rPr>
        <w:t>某同学用如图所示的实验装置验证动量定理，所用器材包括</w:t>
      </w:r>
      <w:r>
        <w:rPr>
          <w:rFonts w:hint="eastAsia" w:ascii="宋体" w:hAnsi="宋体"/>
        </w:rPr>
        <w:t>：</w:t>
      </w:r>
      <w:r>
        <w:rPr>
          <w:rFonts w:ascii="宋体" w:hAnsi="宋体"/>
        </w:rPr>
        <w:t>气垫导轨、滑块（上方安装有宽度为</w:t>
      </w:r>
      <w:r>
        <w:rPr>
          <w:i/>
          <w:iCs/>
        </w:rPr>
        <w:t>d</w:t>
      </w:r>
      <w:r>
        <w:rPr>
          <w:rFonts w:ascii="宋体" w:hAnsi="宋体"/>
        </w:rPr>
        <w:t>的遮光片）、两个与计算机相连接的光电门、</w:t>
      </w:r>
      <w:r>
        <w:rPr>
          <w:rFonts w:hint="eastAsia" w:ascii="宋体" w:hAnsi="宋体"/>
        </w:rPr>
        <w:t>砝码</w:t>
      </w:r>
      <w:r>
        <w:rPr>
          <w:rFonts w:ascii="宋体" w:hAnsi="宋体"/>
        </w:rPr>
        <w:t>盘和</w:t>
      </w:r>
      <w:r>
        <w:rPr>
          <w:rFonts w:hint="eastAsia" w:ascii="宋体" w:hAnsi="宋体"/>
        </w:rPr>
        <w:t>砝码</w:t>
      </w:r>
      <w:r>
        <w:rPr>
          <w:rFonts w:ascii="宋体" w:hAnsi="宋体"/>
        </w:rPr>
        <w:t>等</w:t>
      </w:r>
      <w:r>
        <w:rPr>
          <w:rFonts w:hint="eastAsia" w:ascii="宋体" w:hAnsi="宋体"/>
        </w:rPr>
        <w:t>。</w:t>
      </w:r>
    </w:p>
    <w:p w14:paraId="7B2C5DCA">
      <w:pPr>
        <w:spacing w:line="360" w:lineRule="auto"/>
        <w:ind w:firstLine="420" w:firstLineChars="200"/>
      </w:pPr>
      <w:r>
        <w:rPr>
          <w:rFonts w:ascii="宋体" w:hAnsi="宋体"/>
        </w:rPr>
        <w:t>实验步骤如下</w:t>
      </w:r>
      <w:r>
        <w:rPr>
          <w:rFonts w:hint="eastAsia" w:ascii="宋体" w:hAnsi="宋体"/>
        </w:rPr>
        <w:t>：</w:t>
      </w:r>
    </w:p>
    <w:p w14:paraId="184B7BC8">
      <w:pPr>
        <w:spacing w:line="360" w:lineRule="auto"/>
        <w:jc w:val="center"/>
      </w:pPr>
      <w:r>
        <w:drawing>
          <wp:inline distT="0" distB="0" distL="0" distR="0">
            <wp:extent cx="2933700" cy="11239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1245C7F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1</w:t>
      </w:r>
      <w:r>
        <w:rPr>
          <w:rFonts w:ascii="宋体" w:hAnsi="宋体"/>
        </w:rPr>
        <w:t>）开动</w:t>
      </w:r>
      <w:r>
        <w:rPr>
          <w:rFonts w:hint="eastAsia" w:ascii="宋体" w:hAnsi="宋体"/>
        </w:rPr>
        <w:t>气泵</w:t>
      </w:r>
      <w:r>
        <w:rPr>
          <w:rFonts w:ascii="宋体" w:hAnsi="宋体"/>
        </w:rPr>
        <w:t>，调节气垫导轨，轻推滑块，当滑块上的</w:t>
      </w:r>
      <w:r>
        <w:rPr>
          <w:rFonts w:hint="eastAsia" w:ascii="宋体" w:hAnsi="宋体"/>
        </w:rPr>
        <w:t>遮光</w:t>
      </w:r>
      <w:r>
        <w:rPr>
          <w:rFonts w:ascii="宋体" w:hAnsi="宋体"/>
        </w:rPr>
        <w:t>片经过两个光电门的遮光时间</w:t>
      </w:r>
      <w:r>
        <w:t>________</w:t>
      </w:r>
      <w:r>
        <w:rPr>
          <w:rFonts w:ascii="宋体" w:hAnsi="宋体"/>
        </w:rPr>
        <w:t>时，可认为气垫导轨水平</w:t>
      </w:r>
      <w:r>
        <w:rPr>
          <w:rFonts w:hint="eastAsia" w:ascii="宋体" w:hAnsi="宋体"/>
        </w:rPr>
        <w:t>；</w:t>
      </w:r>
    </w:p>
    <w:p w14:paraId="1362194A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2</w:t>
      </w:r>
      <w:r>
        <w:rPr>
          <w:rFonts w:ascii="宋体" w:hAnsi="宋体"/>
        </w:rPr>
        <w:t>）用天平测砝码与砝码盘的总质量</w:t>
      </w:r>
      <w:r>
        <w:rPr>
          <w:i/>
          <w:iCs/>
        </w:rPr>
        <w:t>m</w:t>
      </w:r>
      <w:r>
        <w:rPr>
          <w:rFonts w:hint="eastAsia" w:ascii="宋体" w:hAnsi="宋体"/>
          <w:vertAlign w:val="subscript"/>
        </w:rPr>
        <w:t>1</w:t>
      </w:r>
      <w:r>
        <w:rPr>
          <w:rFonts w:ascii="宋体" w:hAnsi="宋体"/>
        </w:rPr>
        <w:t>、滑块（含遮光片）的质量</w:t>
      </w:r>
      <w:r>
        <w:rPr>
          <w:i/>
          <w:iCs/>
        </w:rPr>
        <w:t>m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；</w:t>
      </w:r>
    </w:p>
    <w:p w14:paraId="12AD8186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3</w:t>
      </w:r>
      <w:r>
        <w:rPr>
          <w:rFonts w:ascii="宋体" w:hAnsi="宋体"/>
        </w:rPr>
        <w:t>）用细线跨过轻质定滑轮将滑块与砝码盘连接，</w:t>
      </w:r>
      <w:r>
        <w:rPr>
          <w:rFonts w:hint="eastAsia" w:ascii="宋体" w:hAnsi="宋体"/>
        </w:rPr>
        <w:t>并</w:t>
      </w:r>
      <w:r>
        <w:rPr>
          <w:rFonts w:ascii="宋体" w:hAnsi="宋体"/>
        </w:rPr>
        <w:t>让细线水平拉动滑块</w:t>
      </w:r>
      <w:r>
        <w:rPr>
          <w:rFonts w:hint="eastAsia" w:ascii="宋体" w:hAnsi="宋体"/>
        </w:rPr>
        <w:t>；</w:t>
      </w:r>
    </w:p>
    <w:p w14:paraId="1DB146AE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4</w:t>
      </w:r>
      <w:r>
        <w:rPr>
          <w:rFonts w:ascii="宋体" w:hAnsi="宋体"/>
        </w:rPr>
        <w:t>）令滑块在砝码和砝码盘的拉动下从左边开始运动，和计算机连接的光电门能测量出</w:t>
      </w:r>
      <w:r>
        <w:rPr>
          <w:rFonts w:hint="eastAsia" w:ascii="宋体" w:hAnsi="宋体"/>
        </w:rPr>
        <w:t>遮光</w:t>
      </w:r>
      <w:r>
        <w:rPr>
          <w:rFonts w:ascii="宋体" w:hAnsi="宋体"/>
        </w:rPr>
        <w:t>片经过</w:t>
      </w:r>
      <w:r>
        <w:rPr>
          <w:i/>
          <w:iCs/>
        </w:rPr>
        <w:t>A</w:t>
      </w:r>
      <w:r>
        <w:rPr>
          <w:rFonts w:ascii="宋体" w:hAnsi="宋体"/>
        </w:rPr>
        <w:t>、</w:t>
      </w:r>
      <w:r>
        <w:rPr>
          <w:i/>
          <w:iCs/>
        </w:rPr>
        <w:t>B</w:t>
      </w:r>
      <w:r>
        <w:rPr>
          <w:rFonts w:ascii="宋体" w:hAnsi="宋体"/>
        </w:rPr>
        <w:t>两处的光电门的遮光时间</w:t>
      </w:r>
      <w:r>
        <w:t>Δ</w:t>
      </w:r>
      <w:r>
        <w:rPr>
          <w:i/>
          <w:iCs/>
        </w:rPr>
        <w:t>t</w:t>
      </w:r>
      <w:r>
        <w:rPr>
          <w:rFonts w:hint="eastAsia" w:ascii="宋体" w:hAnsi="宋体"/>
          <w:vertAlign w:val="subscript"/>
        </w:rPr>
        <w:t>1</w:t>
      </w:r>
      <w:r>
        <w:rPr>
          <w:rFonts w:ascii="宋体" w:hAnsi="宋体"/>
        </w:rPr>
        <w:t>、</w:t>
      </w:r>
      <w:r>
        <w:t>Δ</w:t>
      </w:r>
      <w:r>
        <w:rPr>
          <w:i/>
          <w:iCs/>
        </w:rPr>
        <w:t>t</w:t>
      </w:r>
      <w:r>
        <w:rPr>
          <w:rFonts w:hint="eastAsia" w:ascii="宋体" w:hAnsi="宋体"/>
          <w:vertAlign w:val="subscript"/>
        </w:rPr>
        <w:t>2</w:t>
      </w:r>
      <w:r>
        <w:rPr>
          <w:rFonts w:ascii="宋体" w:hAnsi="宋体"/>
        </w:rPr>
        <w:t>及遮光片从</w:t>
      </w:r>
      <w:r>
        <w:rPr>
          <w:i/>
          <w:iCs/>
        </w:rPr>
        <w:t>A</w:t>
      </w:r>
      <w:r>
        <w:rPr>
          <w:rFonts w:ascii="宋体" w:hAnsi="宋体"/>
        </w:rPr>
        <w:t>运动到</w:t>
      </w:r>
      <w:r>
        <w:rPr>
          <w:i/>
          <w:iCs/>
        </w:rPr>
        <w:t>B</w:t>
      </w:r>
      <w:r>
        <w:rPr>
          <w:rFonts w:ascii="宋体" w:hAnsi="宋体"/>
        </w:rPr>
        <w:t>所用的时间</w:t>
      </w:r>
      <w:r>
        <w:rPr>
          <w:i/>
          <w:iCs/>
        </w:rPr>
        <w:t>t</w:t>
      </w:r>
      <w:r>
        <w:rPr>
          <w:rFonts w:hint="eastAsia" w:ascii="宋体" w:hAnsi="宋体"/>
          <w:vertAlign w:val="subscript"/>
        </w:rPr>
        <w:t>12</w:t>
      </w:r>
      <w:r>
        <w:rPr>
          <w:rFonts w:hint="eastAsia" w:ascii="宋体" w:hAnsi="宋体"/>
        </w:rPr>
        <w:t>；</w:t>
      </w:r>
    </w:p>
    <w:p w14:paraId="60BFCCA1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5</w:t>
      </w:r>
      <w:r>
        <w:rPr>
          <w:rFonts w:ascii="宋体" w:hAnsi="宋体"/>
        </w:rPr>
        <w:t>）在遮光片随滑块从</w:t>
      </w:r>
      <w:r>
        <w:rPr>
          <w:i/>
          <w:iCs/>
        </w:rPr>
        <w:t>A</w:t>
      </w:r>
      <w:r>
        <w:rPr>
          <w:rFonts w:ascii="宋体" w:hAnsi="宋体"/>
        </w:rPr>
        <w:t>运动到</w:t>
      </w:r>
      <w:r>
        <w:rPr>
          <w:i/>
          <w:iCs/>
        </w:rPr>
        <w:t>B</w:t>
      </w:r>
      <w:r>
        <w:rPr>
          <w:rFonts w:ascii="宋体" w:hAnsi="宋体"/>
        </w:rPr>
        <w:t>的过程中，如果将砝码和砝码盘所受重力视为滑块所受拉力，拉力冲量的大小</w:t>
      </w:r>
      <w:r>
        <w:rPr>
          <w:rFonts w:hint="eastAsia" w:ascii="宋体" w:hAnsi="宋体"/>
          <w:i/>
          <w:iCs/>
        </w:rPr>
        <w:t>I</w:t>
      </w:r>
      <w:r>
        <w:t>=________</w:t>
      </w:r>
      <w:r>
        <w:rPr>
          <w:rFonts w:ascii="宋体" w:hAnsi="宋体"/>
        </w:rPr>
        <w:t>，滑块动量改变量的大小</w:t>
      </w:r>
      <w:r>
        <w:t>Δ</w:t>
      </w:r>
      <w:r>
        <w:rPr>
          <w:i/>
          <w:iCs/>
        </w:rPr>
        <w:t>p</w:t>
      </w:r>
      <w:r>
        <w:t>=________</w:t>
      </w:r>
      <w:r>
        <w:rPr>
          <w:rFonts w:hint="eastAsia" w:ascii="宋体" w:hAnsi="宋体"/>
        </w:rPr>
        <w:t>；</w:t>
      </w:r>
      <w:r>
        <w:rPr>
          <w:rFonts w:ascii="宋体" w:hAnsi="宋体"/>
        </w:rPr>
        <w:t>（用题中给出的物理量及重力加速度</w:t>
      </w:r>
      <w:r>
        <w:rPr>
          <w:rFonts w:hint="eastAsia" w:ascii="宋体" w:hAnsi="宋体"/>
          <w:i/>
          <w:iCs/>
        </w:rPr>
        <w:t>g</w:t>
      </w:r>
      <w:r>
        <w:rPr>
          <w:rFonts w:ascii="宋体" w:hAnsi="宋体"/>
        </w:rPr>
        <w:t>表示）</w:t>
      </w:r>
    </w:p>
    <w:p w14:paraId="50B8F2A9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6</w:t>
      </w:r>
      <w:r>
        <w:rPr>
          <w:rFonts w:ascii="宋体" w:hAnsi="宋体"/>
        </w:rPr>
        <w:t>）某次测量得到的一组数据为</w:t>
      </w:r>
      <w:r>
        <w:rPr>
          <w:rFonts w:hint="eastAsia" w:ascii="宋体" w:hAnsi="宋体"/>
        </w:rPr>
        <w:t>：</w:t>
      </w:r>
      <w:r>
        <w:rPr>
          <w:i/>
          <w:iCs/>
        </w:rPr>
        <w:t>d</w:t>
      </w:r>
      <w:r>
        <w:t>=1.000</w:t>
      </w:r>
      <w:r>
        <w:rPr>
          <w:rFonts w:hint="eastAsia" w:ascii="宋体" w:hAnsi="宋体"/>
        </w:rPr>
        <w:t xml:space="preserve"> </w:t>
      </w:r>
      <w:r>
        <w:t>cm</w:t>
      </w:r>
      <w:r>
        <w:rPr>
          <w:rFonts w:hint="eastAsia" w:ascii="宋体" w:hAnsi="宋体"/>
        </w:rPr>
        <w:t>，</w:t>
      </w:r>
      <w:r>
        <w:rPr>
          <w:i/>
          <w:iCs/>
        </w:rPr>
        <w:t>m</w:t>
      </w:r>
      <w:r>
        <w:rPr>
          <w:rFonts w:hint="eastAsia" w:ascii="宋体" w:hAnsi="宋体"/>
          <w:vertAlign w:val="subscript"/>
        </w:rPr>
        <w:t>1</w:t>
      </w:r>
      <w:r>
        <w:t>=1.50</w:t>
      </w:r>
      <w:r>
        <w:drawing>
          <wp:inline distT="0" distB="0" distL="0" distR="0">
            <wp:extent cx="114300" cy="114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10</w:t>
      </w:r>
      <w:r>
        <w:rPr>
          <w:rFonts w:hint="eastAsia" w:ascii="宋体" w:hAnsi="宋体"/>
          <w:vertAlign w:val="superscript"/>
        </w:rPr>
        <w:t>-2</w:t>
      </w:r>
      <w:r>
        <w:t xml:space="preserve"> kg</w:t>
      </w:r>
      <w:r>
        <w:rPr>
          <w:rFonts w:hint="eastAsia" w:ascii="宋体" w:hAnsi="宋体"/>
        </w:rPr>
        <w:t>，</w:t>
      </w:r>
      <w:r>
        <w:rPr>
          <w:i/>
          <w:iCs/>
        </w:rPr>
        <w:t>m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=0</w:t>
      </w:r>
      <w:r>
        <w:t>.400</w:t>
      </w:r>
      <w:r>
        <w:rPr>
          <w:rFonts w:hint="eastAsia" w:ascii="宋体" w:hAnsi="宋体"/>
        </w:rPr>
        <w:t xml:space="preserve"> </w:t>
      </w:r>
      <w:r>
        <w:t>kg</w:t>
      </w:r>
      <w:r>
        <w:rPr>
          <w:rFonts w:ascii="宋体" w:hAnsi="宋体"/>
        </w:rPr>
        <w:t>，</w:t>
      </w:r>
      <w:r>
        <w:rPr>
          <w:rFonts w:ascii="Cambria Math" w:hAnsi="Cambria Math"/>
        </w:rPr>
        <w:t>△</w:t>
      </w:r>
      <w:r>
        <w:rPr>
          <w:i/>
          <w:iCs/>
        </w:rPr>
        <w:t>t</w:t>
      </w:r>
      <w:r>
        <w:rPr>
          <w:rFonts w:hint="eastAsia" w:ascii="宋体" w:hAnsi="宋体"/>
          <w:vertAlign w:val="subscript"/>
        </w:rPr>
        <w:t>1</w:t>
      </w:r>
      <w:r>
        <w:t>=3</w:t>
      </w:r>
      <w:r>
        <w:rPr>
          <w:rFonts w:hint="eastAsia" w:ascii="宋体" w:hAnsi="宋体"/>
        </w:rPr>
        <w:t>.</w:t>
      </w:r>
      <w:r>
        <w:t>900</w:t>
      </w:r>
      <w:r>
        <w:drawing>
          <wp:inline distT="0" distB="0" distL="0" distR="0">
            <wp:extent cx="114300" cy="1143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10</w:t>
      </w:r>
      <w:r>
        <w:rPr>
          <w:rFonts w:hint="eastAsia" w:ascii="宋体" w:hAnsi="宋体"/>
          <w:vertAlign w:val="superscript"/>
        </w:rPr>
        <w:t xml:space="preserve">-2 </w:t>
      </w:r>
      <w:r>
        <w:t>s</w:t>
      </w:r>
      <w:r>
        <w:rPr>
          <w:rFonts w:ascii="宋体" w:hAnsi="宋体"/>
        </w:rPr>
        <w:t>，</w:t>
      </w:r>
      <w:r>
        <w:t>Δ</w:t>
      </w:r>
      <w:r>
        <w:rPr>
          <w:i/>
          <w:iCs/>
        </w:rPr>
        <w:t>t</w:t>
      </w:r>
      <w:r>
        <w:rPr>
          <w:rFonts w:hint="eastAsia" w:ascii="宋体" w:hAnsi="宋体"/>
          <w:vertAlign w:val="subscript"/>
        </w:rPr>
        <w:t>2</w:t>
      </w:r>
      <w:r>
        <w:t>=1.270</w:t>
      </w:r>
      <w:r>
        <w:drawing>
          <wp:inline distT="0" distB="0" distL="0" distR="0">
            <wp:extent cx="114300" cy="1143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10</w:t>
      </w:r>
      <w:r>
        <w:rPr>
          <w:rFonts w:hint="eastAsia" w:ascii="宋体" w:hAnsi="宋体"/>
          <w:vertAlign w:val="superscript"/>
        </w:rPr>
        <w:t xml:space="preserve">-2 </w:t>
      </w:r>
      <w:r>
        <w:t>s</w:t>
      </w:r>
      <w:r>
        <w:rPr>
          <w:rFonts w:ascii="宋体" w:hAnsi="宋体"/>
        </w:rPr>
        <w:t>，</w:t>
      </w:r>
      <w:r>
        <w:rPr>
          <w:i/>
          <w:iCs/>
        </w:rPr>
        <w:t>t</w:t>
      </w:r>
      <w:r>
        <w:rPr>
          <w:rFonts w:hint="eastAsia" w:ascii="宋体" w:hAnsi="宋体"/>
          <w:vertAlign w:val="subscript"/>
        </w:rPr>
        <w:t>12</w:t>
      </w:r>
      <w:r>
        <w:t>=1.50</w:t>
      </w:r>
      <w:r>
        <w:rPr>
          <w:rFonts w:hint="eastAsia" w:ascii="宋体" w:hAnsi="宋体"/>
        </w:rPr>
        <w:t xml:space="preserve"> </w:t>
      </w:r>
      <w:r>
        <w:t>s</w:t>
      </w:r>
      <w:r>
        <w:rPr>
          <w:rFonts w:ascii="宋体" w:hAnsi="宋体"/>
        </w:rPr>
        <w:t>，取</w:t>
      </w:r>
      <w:r>
        <w:rPr>
          <w:i/>
          <w:iCs/>
        </w:rPr>
        <w:t>g</w:t>
      </w:r>
      <w:r>
        <w:t>=9.80</w:t>
      </w:r>
      <w:r>
        <w:rPr>
          <w:rFonts w:hint="eastAsia" w:ascii="宋体" w:hAnsi="宋体"/>
        </w:rPr>
        <w:t xml:space="preserve"> </w:t>
      </w:r>
      <w:r>
        <w:t>m/s</w:t>
      </w:r>
      <w:r>
        <w:rPr>
          <w:vertAlign w:val="superscript"/>
        </w:rPr>
        <w:t>2</w:t>
      </w:r>
      <w:r>
        <w:rPr>
          <w:rFonts w:ascii="宋体" w:hAnsi="宋体"/>
        </w:rPr>
        <w:t>。计算可得</w:t>
      </w:r>
      <w:r>
        <w:rPr>
          <w:rFonts w:hint="eastAsia" w:ascii="宋体" w:hAnsi="宋体"/>
          <w:i/>
          <w:iCs/>
        </w:rPr>
        <w:t>I</w:t>
      </w:r>
      <w:r>
        <w:rPr>
          <w:rFonts w:hint="eastAsia" w:ascii="宋体" w:hAnsi="宋体"/>
        </w:rPr>
        <w:t>=</w:t>
      </w:r>
      <w:r>
        <w:t>________N</w:t>
      </w:r>
      <w:r>
        <w:rPr>
          <w:rFonts w:hint="eastAsia" w:ascii="宋体" w:hAnsi="宋体"/>
        </w:rPr>
        <w:t>·</w:t>
      </w:r>
      <w:r>
        <w:t>s</w:t>
      </w:r>
      <w:r>
        <w:rPr>
          <w:rFonts w:hint="eastAsia" w:ascii="宋体" w:hAnsi="宋体"/>
        </w:rPr>
        <w:t>，</w:t>
      </w:r>
      <w:r>
        <w:t>Δ</w:t>
      </w:r>
      <w:r>
        <w:rPr>
          <w:i/>
          <w:iCs/>
        </w:rPr>
        <w:t>p</w:t>
      </w:r>
      <w:r>
        <w:t>=____ kg</w:t>
      </w:r>
      <w:r>
        <w:rPr>
          <w:rFonts w:hint="eastAsia" w:ascii="宋体" w:hAnsi="宋体"/>
        </w:rPr>
        <w:t>·</w:t>
      </w:r>
      <w:r>
        <w:t>m</w:t>
      </w:r>
      <w:r>
        <w:rPr>
          <w:rFonts w:hint="eastAsia" w:ascii="宋体" w:hAnsi="宋体"/>
        </w:rPr>
        <w:t>·</w:t>
      </w:r>
      <w:r>
        <w:t>s</w:t>
      </w:r>
      <w:r>
        <w:rPr>
          <w:rFonts w:hint="eastAsia" w:ascii="宋体" w:hAnsi="宋体"/>
          <w:vertAlign w:val="superscript"/>
        </w:rPr>
        <w:t>-1</w:t>
      </w:r>
      <w:r>
        <w:rPr>
          <w:rFonts w:hint="eastAsia" w:ascii="宋体" w:hAnsi="宋体"/>
        </w:rPr>
        <w:t>；</w:t>
      </w:r>
      <w:r>
        <w:rPr>
          <w:rFonts w:ascii="宋体" w:hAnsi="宋体"/>
        </w:rPr>
        <w:t>（结果均保留</w:t>
      </w:r>
      <w:r>
        <w:t>3</w:t>
      </w:r>
      <w:r>
        <w:rPr>
          <w:rFonts w:ascii="宋体" w:hAnsi="宋体"/>
        </w:rPr>
        <w:t>位有效数字）</w:t>
      </w:r>
    </w:p>
    <w:p w14:paraId="2D8BA72B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7</w:t>
      </w:r>
      <w:r>
        <w:rPr>
          <w:rFonts w:ascii="宋体" w:hAnsi="宋体"/>
        </w:rPr>
        <w:t>）定义</w:t>
      </w:r>
      <w:r>
        <w:drawing>
          <wp:inline distT="0" distB="0" distL="0" distR="0">
            <wp:extent cx="990600" cy="400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本次实验</w:t>
      </w:r>
      <w:r>
        <w:rPr>
          <w:i/>
          <w:iCs/>
        </w:rPr>
        <w:t>δ</w:t>
      </w:r>
      <w:r>
        <w:t>=________%</w:t>
      </w:r>
      <w:r>
        <w:rPr>
          <w:rFonts w:ascii="宋体" w:hAnsi="宋体"/>
        </w:rPr>
        <w:t>（保留</w:t>
      </w:r>
      <w:r>
        <w:t>1</w:t>
      </w:r>
      <w:r>
        <w:rPr>
          <w:rFonts w:ascii="宋体" w:hAnsi="宋体"/>
        </w:rPr>
        <w:t>位有效数字）。</w:t>
      </w:r>
    </w:p>
    <w:p w14:paraId="5C13CA06"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24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（12分）</w:t>
      </w:r>
    </w:p>
    <w:p w14:paraId="3719A8FB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我国自主研制了运-20重型运输机。飞机获得的升力大小</w:t>
      </w:r>
      <w:r>
        <w:rPr>
          <w:rFonts w:hint="eastAsia" w:ascii="宋体" w:hAnsi="宋体"/>
          <w:i/>
          <w:iCs/>
        </w:rPr>
        <w:t>F</w:t>
      </w:r>
      <w:r>
        <w:rPr>
          <w:rFonts w:hint="eastAsia" w:ascii="宋体" w:hAnsi="宋体"/>
        </w:rPr>
        <w:t>可用</w:t>
      </w:r>
      <w:r>
        <w:drawing>
          <wp:inline distT="0" distB="0" distL="0" distR="0">
            <wp:extent cx="438150" cy="1905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描写</w:t>
      </w:r>
      <w:r>
        <w:rPr>
          <w:rFonts w:hint="eastAsia" w:ascii="宋体" w:hAnsi="宋体"/>
        </w:rPr>
        <w:t>，</w:t>
      </w:r>
      <w:r>
        <w:rPr>
          <w:rFonts w:hint="eastAsia" w:ascii="宋体" w:hAnsi="宋体"/>
          <w:i/>
          <w:iCs/>
        </w:rPr>
        <w:t>k</w:t>
      </w:r>
      <w:r>
        <w:rPr>
          <w:rFonts w:hint="eastAsia" w:ascii="宋体" w:hAnsi="宋体"/>
        </w:rPr>
        <w:t>为系数；</w:t>
      </w:r>
      <w:r>
        <w:rPr>
          <w:rFonts w:hint="eastAsia" w:ascii="宋体" w:hAnsi="宋体"/>
          <w:i/>
          <w:iCs/>
        </w:rPr>
        <w:t>v</w:t>
      </w:r>
      <w:r>
        <w:rPr>
          <w:rFonts w:hint="eastAsia" w:ascii="宋体" w:hAnsi="宋体"/>
        </w:rPr>
        <w:t>是飞机在平直跑道上的滑行速度，</w:t>
      </w:r>
      <w:r>
        <w:rPr>
          <w:rFonts w:hint="eastAsia" w:ascii="宋体" w:hAnsi="宋体"/>
          <w:i/>
          <w:iCs/>
        </w:rPr>
        <w:t>F</w:t>
      </w:r>
      <w:r>
        <w:rPr>
          <w:rFonts w:hint="eastAsia" w:ascii="宋体" w:hAnsi="宋体"/>
        </w:rPr>
        <w:t>与飞机所受重力相等时的</w:t>
      </w:r>
      <w:r>
        <w:rPr>
          <w:rFonts w:hint="eastAsia" w:ascii="宋体" w:hAnsi="宋体"/>
          <w:i/>
          <w:iCs/>
        </w:rPr>
        <w:t>v</w:t>
      </w:r>
      <w:r>
        <w:rPr>
          <w:rFonts w:hint="eastAsia" w:ascii="宋体" w:hAnsi="宋体"/>
        </w:rPr>
        <w:t>称为飞机的起飞离地速度，已知飞机质量为</w:t>
      </w:r>
      <w:r>
        <w:drawing>
          <wp:inline distT="0" distB="0" distL="0" distR="0">
            <wp:extent cx="704850" cy="2286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时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起飞离地速度为</w:t>
      </w:r>
      <w:r>
        <w:rPr>
          <w:rFonts w:hint="eastAsia" w:ascii="宋体" w:hAnsi="宋体"/>
        </w:rPr>
        <w:t>66 m/s；装载货物后质量为</w:t>
      </w:r>
      <w:r>
        <w:drawing>
          <wp:inline distT="0" distB="0" distL="0" distR="0">
            <wp:extent cx="723900" cy="2286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装载货物前后起飞离地时的</w:t>
      </w:r>
      <w:r>
        <w:rPr>
          <w:i/>
          <w:iCs/>
        </w:rPr>
        <w:t>k</w:t>
      </w:r>
      <w:r>
        <w:rPr>
          <w:rFonts w:ascii="宋体" w:hAnsi="宋体"/>
        </w:rPr>
        <w:t>值可视为不变</w:t>
      </w:r>
      <w:r>
        <w:rPr>
          <w:rFonts w:hint="eastAsia" w:ascii="宋体" w:hAnsi="宋体"/>
        </w:rPr>
        <w:t>。</w:t>
      </w:r>
    </w:p>
    <w:p w14:paraId="31B7E3BE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（1）求飞机装载货物后的起飞离地速度；</w:t>
      </w:r>
    </w:p>
    <w:p w14:paraId="3667FF6D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（2）若该飞机装载货物后，从静止开始匀加速滑行</w:t>
      </w:r>
      <w:r>
        <w:rPr>
          <w:rFonts w:hint="eastAsia"/>
        </w:rPr>
        <w:t>1 521 m</w:t>
      </w:r>
      <w:r>
        <w:rPr>
          <w:rFonts w:hint="eastAsia" w:ascii="宋体" w:hAnsi="宋体"/>
        </w:rPr>
        <w:t>起飞离地，求飞机在滑行过程中加速度的大小和所用的时间。</w:t>
      </w:r>
    </w:p>
    <w:p w14:paraId="09239884">
      <w:pPr>
        <w:autoSpaceDE w:val="0"/>
        <w:autoSpaceDN w:val="0"/>
        <w:adjustRightInd w:val="0"/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>25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（20分）</w:t>
      </w:r>
    </w:p>
    <w:p w14:paraId="2BE9690B">
      <w:pPr>
        <w:autoSpaceDE w:val="0"/>
        <w:autoSpaceDN w:val="0"/>
        <w:adjustRightInd w:val="0"/>
        <w:spacing w:line="360" w:lineRule="auto"/>
        <w:ind w:firstLine="420" w:firstLineChars="200"/>
        <w:rPr>
          <w:rFonts w:hint="eastAsia" w:ascii="Times New Roman" w:hAnsi="Times New Roman"/>
          <w:kern w:val="0"/>
        </w:rPr>
      </w:pPr>
      <w:r>
        <w:rPr>
          <w:rFonts w:hint="eastAsia" w:ascii="宋体" w:hAnsi="宋体"/>
        </w:rPr>
        <w:t>在一柱形区域内有匀强电场，柱的横截面积是以</w:t>
      </w:r>
      <w:r>
        <w:rPr>
          <w:rFonts w:hint="eastAsia" w:ascii="宋体" w:hAnsi="宋体"/>
          <w:i/>
          <w:iCs/>
        </w:rPr>
        <w:t>O</w:t>
      </w:r>
      <w:r>
        <w:rPr>
          <w:rFonts w:hint="eastAsia" w:ascii="宋体" w:hAnsi="宋体"/>
        </w:rPr>
        <w:t>为圆心，半径为</w:t>
      </w:r>
      <w:r>
        <w:rPr>
          <w:rFonts w:hint="eastAsia" w:ascii="宋体" w:hAnsi="宋体"/>
          <w:i/>
          <w:iCs/>
        </w:rPr>
        <w:t>R</w:t>
      </w:r>
      <w:r>
        <w:rPr>
          <w:rFonts w:hint="eastAsia" w:ascii="宋体" w:hAnsi="宋体"/>
        </w:rPr>
        <w:t>的圆，</w:t>
      </w:r>
      <w:r>
        <w:rPr>
          <w:rFonts w:hint="eastAsia" w:ascii="宋体" w:hAnsi="宋体"/>
          <w:i/>
          <w:iCs/>
        </w:rPr>
        <w:t>AB</w:t>
      </w:r>
      <w:r>
        <w:rPr>
          <w:rFonts w:hint="eastAsia" w:ascii="宋体" w:hAnsi="宋体"/>
        </w:rPr>
        <w:t>为圆的直径，如图所示。质量为</w:t>
      </w:r>
      <w:r>
        <w:rPr>
          <w:rFonts w:hint="eastAsia" w:ascii="宋体" w:hAnsi="宋体"/>
          <w:i/>
          <w:iCs/>
        </w:rPr>
        <w:t>m</w:t>
      </w:r>
      <w:r>
        <w:rPr>
          <w:rFonts w:hint="eastAsia" w:ascii="宋体" w:hAnsi="宋体"/>
        </w:rPr>
        <w:t>，电荷量为</w:t>
      </w:r>
      <w:r>
        <w:rPr>
          <w:rFonts w:hint="eastAsia" w:ascii="宋体" w:hAnsi="宋体"/>
          <w:i/>
          <w:iCs/>
        </w:rPr>
        <w:t>q</w:t>
      </w:r>
      <w:r>
        <w:rPr>
          <w:rFonts w:hint="eastAsia" w:ascii="宋体" w:hAnsi="宋体"/>
        </w:rPr>
        <w:t>（</w:t>
      </w:r>
      <w:r>
        <w:rPr>
          <w:rFonts w:hint="eastAsia" w:ascii="宋体" w:hAnsi="宋体"/>
          <w:i/>
          <w:iCs/>
        </w:rPr>
        <w:t>q</w:t>
      </w:r>
      <w:r>
        <w:rPr>
          <w:rFonts w:hint="eastAsia" w:ascii="宋体" w:hAnsi="宋体"/>
        </w:rPr>
        <w:t>&gt;0）的带电粒子在纸面内自</w:t>
      </w:r>
      <w:r>
        <w:rPr>
          <w:rFonts w:hint="eastAsia" w:ascii="宋体" w:hAnsi="宋体"/>
          <w:i/>
          <w:iCs/>
        </w:rPr>
        <w:t>A</w:t>
      </w:r>
      <w:r>
        <w:rPr>
          <w:rFonts w:hint="eastAsia" w:ascii="宋体" w:hAnsi="宋体"/>
        </w:rPr>
        <w:t>点</w:t>
      </w:r>
      <w:r>
        <w:rPr>
          <w:rFonts w:ascii="宋体" w:hAnsi="宋体"/>
          <w:kern w:val="0"/>
        </w:rPr>
        <w:t>先后以不同的速度进入电场，速度方向与电场的方向垂直。已知刚进入电场时速度为零的粒子，自圆周上的</w:t>
      </w:r>
      <w:r>
        <w:rPr>
          <w:i/>
          <w:iCs/>
          <w:kern w:val="0"/>
        </w:rPr>
        <w:t>C</w:t>
      </w:r>
      <w:r>
        <w:rPr>
          <w:rFonts w:ascii="宋体" w:hAnsi="宋体"/>
          <w:kern w:val="0"/>
        </w:rPr>
        <w:t>点以速率</w:t>
      </w:r>
      <w:r>
        <w:rPr>
          <w:rFonts w:hint="eastAsia" w:ascii="宋体" w:hAnsi="宋体"/>
          <w:i/>
          <w:iCs/>
          <w:kern w:val="0"/>
        </w:rPr>
        <w:t>v</w:t>
      </w:r>
      <w:r>
        <w:rPr>
          <w:rFonts w:hint="eastAsia" w:ascii="宋体" w:hAnsi="宋体"/>
          <w:kern w:val="0"/>
          <w:vertAlign w:val="subscript"/>
        </w:rPr>
        <w:t>0</w:t>
      </w:r>
      <w:r>
        <w:rPr>
          <w:rFonts w:ascii="宋体" w:hAnsi="宋体"/>
          <w:kern w:val="0"/>
        </w:rPr>
        <w:t>穿出电场，</w:t>
      </w:r>
      <w:r>
        <w:rPr>
          <w:i/>
          <w:iCs/>
          <w:kern w:val="0"/>
        </w:rPr>
        <w:t>AC</w:t>
      </w:r>
      <w:r>
        <w:rPr>
          <w:rFonts w:ascii="宋体" w:hAnsi="宋体"/>
          <w:kern w:val="0"/>
        </w:rPr>
        <w:t>与</w:t>
      </w:r>
      <w:r>
        <w:rPr>
          <w:i/>
          <w:iCs/>
          <w:kern w:val="0"/>
        </w:rPr>
        <w:t>AB</w:t>
      </w:r>
      <w:r>
        <w:rPr>
          <w:rFonts w:ascii="宋体" w:hAnsi="宋体"/>
          <w:kern w:val="0"/>
        </w:rPr>
        <w:t>的夹角</w:t>
      </w:r>
      <w:r>
        <w:rPr>
          <w:i/>
          <w:iCs/>
          <w:kern w:val="0"/>
        </w:rPr>
        <w:t>θ</w:t>
      </w:r>
      <w:r>
        <w:rPr>
          <w:kern w:val="0"/>
        </w:rPr>
        <w:t>=60°</w:t>
      </w:r>
      <w:r>
        <w:rPr>
          <w:rFonts w:hint="eastAsia" w:ascii="宋体" w:hAnsi="宋体"/>
          <w:kern w:val="0"/>
        </w:rPr>
        <w:t>。</w:t>
      </w:r>
      <w:r>
        <w:rPr>
          <w:rFonts w:ascii="宋体" w:hAnsi="宋体"/>
          <w:kern w:val="0"/>
        </w:rPr>
        <w:t>运动中粒子仅受电场力作用。</w:t>
      </w:r>
    </w:p>
    <w:p w14:paraId="533447CA">
      <w:pPr>
        <w:autoSpaceDE w:val="0"/>
        <w:autoSpaceDN w:val="0"/>
        <w:adjustRightInd w:val="0"/>
        <w:spacing w:line="360" w:lineRule="auto"/>
        <w:ind w:firstLine="480"/>
        <w:rPr>
          <w:kern w:val="0"/>
        </w:rPr>
      </w:pPr>
      <w:r>
        <w:rPr>
          <w:rFonts w:ascii="宋体" w:hAnsi="宋体"/>
          <w:kern w:val="0"/>
        </w:rPr>
        <w:t>（</w:t>
      </w:r>
      <w:r>
        <w:rPr>
          <w:kern w:val="0"/>
        </w:rPr>
        <w:t>1</w:t>
      </w:r>
      <w:r>
        <w:rPr>
          <w:rFonts w:ascii="宋体" w:hAnsi="宋体"/>
          <w:kern w:val="0"/>
        </w:rPr>
        <w:t>）求电场强度的大小；</w:t>
      </w:r>
    </w:p>
    <w:p w14:paraId="5DEA4419">
      <w:pPr>
        <w:autoSpaceDE w:val="0"/>
        <w:autoSpaceDN w:val="0"/>
        <w:adjustRightInd w:val="0"/>
        <w:spacing w:line="360" w:lineRule="auto"/>
        <w:ind w:firstLine="480"/>
        <w:rPr>
          <w:kern w:val="0"/>
        </w:rPr>
      </w:pPr>
      <w:r>
        <w:rPr>
          <w:rFonts w:ascii="宋体" w:hAnsi="宋体"/>
          <w:kern w:val="0"/>
        </w:rPr>
        <w:t>（</w:t>
      </w:r>
      <w:r>
        <w:rPr>
          <w:kern w:val="0"/>
        </w:rPr>
        <w:t>2</w:t>
      </w:r>
      <w:r>
        <w:rPr>
          <w:rFonts w:ascii="宋体" w:hAnsi="宋体"/>
          <w:kern w:val="0"/>
        </w:rPr>
        <w:t>）为使粒子穿过电场后的动能增量最大，该粒子进入电场时的速度应为多大？</w:t>
      </w:r>
    </w:p>
    <w:p w14:paraId="0FBA2A8B">
      <w:pPr>
        <w:autoSpaceDE w:val="0"/>
        <w:autoSpaceDN w:val="0"/>
        <w:adjustRightInd w:val="0"/>
        <w:spacing w:line="360" w:lineRule="auto"/>
        <w:ind w:firstLine="480"/>
        <w:rPr>
          <w:kern w:val="0"/>
        </w:rPr>
      </w:pPr>
      <w:r>
        <w:rPr>
          <w:rFonts w:ascii="宋体" w:hAnsi="宋体"/>
          <w:kern w:val="0"/>
        </w:rPr>
        <w:t>（</w:t>
      </w:r>
      <w:r>
        <w:rPr>
          <w:kern w:val="0"/>
        </w:rPr>
        <w:t>3</w:t>
      </w:r>
      <w:r>
        <w:rPr>
          <w:rFonts w:ascii="宋体" w:hAnsi="宋体"/>
          <w:kern w:val="0"/>
        </w:rPr>
        <w:t>）为使粒子穿过电场前后动量变化量的大小为</w:t>
      </w:r>
      <w:r>
        <w:rPr>
          <w:i/>
          <w:iCs/>
          <w:kern w:val="0"/>
        </w:rPr>
        <w:t>m</w:t>
      </w:r>
      <w:r>
        <w:rPr>
          <w:rFonts w:hint="eastAsia" w:ascii="宋体" w:hAnsi="宋体"/>
          <w:i/>
          <w:iCs/>
          <w:kern w:val="0"/>
        </w:rPr>
        <w:t>v</w:t>
      </w:r>
      <w:r>
        <w:rPr>
          <w:kern w:val="0"/>
          <w:vertAlign w:val="subscript"/>
        </w:rPr>
        <w:t>0</w:t>
      </w:r>
      <w:r>
        <w:rPr>
          <w:rFonts w:ascii="宋体" w:hAnsi="宋体"/>
          <w:kern w:val="0"/>
        </w:rPr>
        <w:t>，该粒子进入电场时的速度应</w:t>
      </w:r>
      <w:r>
        <w:rPr>
          <w:rFonts w:hint="eastAsia" w:ascii="宋体" w:hAnsi="宋体"/>
          <w:kern w:val="0"/>
        </w:rPr>
        <w:t>为多大？</w:t>
      </w:r>
    </w:p>
    <w:p w14:paraId="0E08DB64">
      <w:pPr>
        <w:spacing w:line="360" w:lineRule="auto"/>
        <w:jc w:val="center"/>
      </w:pPr>
      <w:r>
        <w:drawing>
          <wp:inline distT="0" distB="0" distL="0" distR="0">
            <wp:extent cx="1733550" cy="12763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BA28C3">
      <w:pPr>
        <w:overflowPunct w:val="0"/>
        <w:adjustRightInd w:val="0"/>
        <w:spacing w:line="360" w:lineRule="auto"/>
        <w:textAlignment w:val="baseline"/>
        <w:rPr>
          <w:kern w:val="0"/>
        </w:rPr>
      </w:pPr>
      <w:r>
        <w:rPr>
          <w:rFonts w:hint="eastAsia" w:ascii="宋体" w:hAnsi="宋体"/>
          <w:kern w:val="0"/>
        </w:rPr>
        <w:t>26</w:t>
      </w:r>
      <w:r>
        <w:rPr>
          <w:rFonts w:ascii="宋体" w:hAnsi="宋体"/>
          <w:kern w:val="0"/>
        </w:rPr>
        <w:t>．</w:t>
      </w:r>
      <w:r>
        <w:rPr>
          <w:rFonts w:hint="eastAsia" w:ascii="宋体" w:hAnsi="宋体"/>
          <w:kern w:val="0"/>
        </w:rPr>
        <w:t>（14分）</w:t>
      </w:r>
    </w:p>
    <w:p w14:paraId="6455A806">
      <w:pPr>
        <w:spacing w:line="360" w:lineRule="auto"/>
        <w:ind w:firstLine="424" w:firstLineChars="202"/>
        <w:textAlignment w:val="center"/>
      </w:pPr>
      <w:r>
        <w:rPr>
          <w:rFonts w:hint="eastAsia" w:ascii="宋体" w:hAnsi="宋体"/>
        </w:rPr>
        <w:t>钒具有广泛用途。黏土钒矿中，钒以+</w:t>
      </w:r>
      <w:r>
        <w:t>3</w:t>
      </w:r>
      <w:r>
        <w:rPr>
          <w:rFonts w:hint="eastAsia" w:ascii="宋体" w:hAnsi="宋体"/>
        </w:rPr>
        <w:t>、+</w:t>
      </w:r>
      <w:r>
        <w:t>4</w:t>
      </w:r>
      <w:r>
        <w:rPr>
          <w:rFonts w:hint="eastAsia" w:ascii="宋体" w:hAnsi="宋体"/>
        </w:rPr>
        <w:t>、</w:t>
      </w:r>
      <w:r>
        <w:t>+5</w:t>
      </w:r>
      <w:r>
        <w:rPr>
          <w:rFonts w:hint="eastAsia" w:ascii="宋体" w:hAnsi="宋体"/>
        </w:rPr>
        <w:t>价的化合物存在，还包括钾、镁的铝硅酸盐，以及SiO</w:t>
      </w:r>
      <w:r>
        <w:rPr>
          <w:vertAlign w:val="subscript"/>
        </w:rPr>
        <w:t>2</w:t>
      </w:r>
      <w:r>
        <w:rPr>
          <w:rFonts w:hint="eastAsia" w:ascii="宋体" w:hAnsi="宋体"/>
        </w:rPr>
        <w:t>、Fe</w:t>
      </w:r>
      <w:r>
        <w:rPr>
          <w:rFonts w:hint="eastAsia" w:ascii="宋体" w:hAnsi="宋体"/>
          <w:vertAlign w:val="subscript"/>
        </w:rPr>
        <w:t>3</w:t>
      </w:r>
      <w:r>
        <w:rPr>
          <w:rFonts w:hint="eastAsia" w:ascii="宋体" w:hAnsi="宋体"/>
        </w:rPr>
        <w:t>O</w:t>
      </w:r>
      <w:r>
        <w:rPr>
          <w:rFonts w:hint="eastAsia" w:ascii="宋体" w:hAnsi="宋体"/>
          <w:vertAlign w:val="subscript"/>
        </w:rPr>
        <w:t>4</w:t>
      </w:r>
      <w:r>
        <w:rPr>
          <w:rFonts w:hint="eastAsia" w:ascii="宋体" w:hAnsi="宋体"/>
        </w:rPr>
        <w:t>。采用以下工艺流程可由黏土钒矿制备NH</w:t>
      </w:r>
      <w:r>
        <w:rPr>
          <w:rFonts w:hint="eastAsia" w:ascii="宋体" w:hAnsi="宋体"/>
          <w:vertAlign w:val="subscript"/>
        </w:rPr>
        <w:t>4</w:t>
      </w:r>
      <w:r>
        <w:rPr>
          <w:rFonts w:hint="eastAsia" w:ascii="宋体" w:hAnsi="宋体"/>
        </w:rPr>
        <w:t>VO</w:t>
      </w:r>
      <w:r>
        <w:rPr>
          <w:rFonts w:hint="eastAsia" w:ascii="宋体" w:hAnsi="宋体"/>
          <w:vertAlign w:val="subscript"/>
        </w:rPr>
        <w:t>3</w:t>
      </w:r>
      <w:r>
        <w:rPr>
          <w:rFonts w:hint="eastAsia" w:ascii="宋体" w:hAnsi="宋体"/>
        </w:rPr>
        <w:t>。</w:t>
      </w:r>
    </w:p>
    <w:p w14:paraId="060C9C13">
      <w:pPr>
        <w:spacing w:line="360" w:lineRule="auto"/>
        <w:textAlignment w:val="center"/>
      </w:pPr>
      <w:r>
        <w:drawing>
          <wp:inline distT="0" distB="0" distL="0" distR="0">
            <wp:extent cx="5274310" cy="7486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CEB5231">
      <w:pPr>
        <w:spacing w:line="360" w:lineRule="auto"/>
        <w:ind w:firstLine="424" w:firstLineChars="202"/>
        <w:textAlignment w:val="center"/>
      </w:pPr>
      <w:r>
        <w:rPr>
          <w:rFonts w:hint="eastAsia" w:ascii="宋体" w:hAnsi="宋体"/>
        </w:rPr>
        <w:t>该工艺条件下，溶液中金属离子开始沉淀和完全沉淀的pH如下表所示：</w:t>
      </w:r>
    </w:p>
    <w:tbl>
      <w:tblPr>
        <w:tblStyle w:val="4"/>
        <w:tblW w:w="80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1520"/>
        <w:gridCol w:w="1520"/>
        <w:gridCol w:w="1520"/>
        <w:gridCol w:w="1521"/>
      </w:tblGrid>
      <w:tr w14:paraId="56438E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91B489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金属离子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98F2515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Fe</w:t>
            </w:r>
            <w:r>
              <w:rPr>
                <w:rFonts w:hint="eastAsia" w:ascii="宋体" w:hAnsi="宋体"/>
                <w:vertAlign w:val="superscript"/>
              </w:rPr>
              <w:t>3+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38D70C57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Fe</w:t>
            </w:r>
            <w:r>
              <w:rPr>
                <w:vertAlign w:val="superscript"/>
              </w:rPr>
              <w:t>2</w:t>
            </w:r>
            <w:r>
              <w:rPr>
                <w:rFonts w:hint="eastAsia" w:ascii="宋体" w:hAnsi="宋体"/>
                <w:vertAlign w:val="superscript"/>
              </w:rPr>
              <w:t>+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D222E12">
            <w:pPr>
              <w:spacing w:line="360" w:lineRule="auto"/>
              <w:jc w:val="center"/>
              <w:textAlignment w:val="center"/>
            </w:pPr>
            <w:r>
              <w:t>Al</w:t>
            </w:r>
            <w:r>
              <w:rPr>
                <w:rFonts w:hint="eastAsia" w:ascii="宋体" w:hAnsi="宋体"/>
                <w:vertAlign w:val="superscript"/>
              </w:rPr>
              <w:t>3+</w:t>
            </w:r>
          </w:p>
        </w:tc>
        <w:tc>
          <w:tcPr>
            <w:tcW w:w="15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E426F0A">
            <w:pPr>
              <w:spacing w:line="360" w:lineRule="auto"/>
              <w:jc w:val="center"/>
              <w:textAlignment w:val="center"/>
            </w:pPr>
            <w:r>
              <w:t>Mn</w:t>
            </w:r>
            <w:r>
              <w:rPr>
                <w:vertAlign w:val="superscript"/>
              </w:rPr>
              <w:t>2</w:t>
            </w:r>
            <w:r>
              <w:rPr>
                <w:rFonts w:hint="eastAsia" w:ascii="宋体" w:hAnsi="宋体"/>
                <w:vertAlign w:val="superscript"/>
              </w:rPr>
              <w:t>+</w:t>
            </w:r>
          </w:p>
        </w:tc>
      </w:tr>
      <w:tr w14:paraId="1E3740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E7C69C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开始沉淀</w:t>
            </w:r>
            <w:r>
              <w:rPr>
                <w:rFonts w:hint="eastAsia"/>
              </w:rPr>
              <w:t>pH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51DBBA7F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1</w:t>
            </w:r>
            <w:r>
              <w:t>.9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1669D49C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7</w:t>
            </w:r>
            <w:r>
              <w:t>.0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D6E1641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3</w:t>
            </w:r>
            <w:r>
              <w:t>.0</w:t>
            </w:r>
          </w:p>
        </w:tc>
        <w:tc>
          <w:tcPr>
            <w:tcW w:w="15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AAC0FC9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8</w:t>
            </w:r>
            <w:r>
              <w:t>.1</w:t>
            </w:r>
          </w:p>
        </w:tc>
      </w:tr>
      <w:tr w14:paraId="6D97F6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55A6F1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完全沉淀</w:t>
            </w:r>
            <w:r>
              <w:rPr>
                <w:rFonts w:hint="eastAsia"/>
              </w:rPr>
              <w:t>pH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2553FBA1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3</w:t>
            </w:r>
            <w:r>
              <w:t>.2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1A14A645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9</w:t>
            </w:r>
            <w:r>
              <w:t>.0</w:t>
            </w:r>
          </w:p>
        </w:tc>
        <w:tc>
          <w:tcPr>
            <w:tcW w:w="15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C423E6A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4</w:t>
            </w:r>
            <w:r>
              <w:t>.7</w:t>
            </w:r>
          </w:p>
        </w:tc>
        <w:tc>
          <w:tcPr>
            <w:tcW w:w="15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4215CD3D">
            <w:pPr>
              <w:spacing w:line="360" w:lineRule="auto"/>
              <w:jc w:val="center"/>
              <w:textAlignment w:val="center"/>
            </w:pPr>
            <w:r>
              <w:rPr>
                <w:rFonts w:hint="eastAsia" w:ascii="宋体" w:hAnsi="宋体"/>
              </w:rPr>
              <w:t>1</w:t>
            </w:r>
            <w:r>
              <w:t>0.1</w:t>
            </w:r>
          </w:p>
        </w:tc>
      </w:tr>
    </w:tbl>
    <w:p w14:paraId="35222AE5">
      <w:pPr>
        <w:spacing w:line="360" w:lineRule="auto"/>
        <w:ind w:firstLine="424" w:firstLineChars="202"/>
        <w:textAlignment w:val="center"/>
        <w:rPr>
          <w:rFonts w:ascii="Times New Roman" w:hAnsi="Times New Roman"/>
          <w:szCs w:val="21"/>
        </w:rPr>
      </w:pPr>
      <w:r>
        <w:rPr>
          <w:rFonts w:hint="eastAsia" w:ascii="宋体" w:hAnsi="宋体"/>
        </w:rPr>
        <w:t>回答下列问题：</w:t>
      </w:r>
    </w:p>
    <w:p w14:paraId="206C7C60">
      <w:pPr>
        <w:spacing w:line="360" w:lineRule="auto"/>
        <w:ind w:firstLine="424" w:firstLineChars="202"/>
        <w:textAlignment w:val="center"/>
      </w:pPr>
      <w:r>
        <w:rPr>
          <w:rFonts w:hint="eastAsia" w:ascii="宋体" w:hAnsi="宋体"/>
        </w:rPr>
        <w:t>（1）“酸浸氧化”需要加热，其原因是</w:t>
      </w:r>
      <w:r>
        <w:rPr>
          <w:rFonts w:hint="eastAsia"/>
        </w:rPr>
        <w:t>_</w:t>
      </w:r>
      <w:r>
        <w:t>__________</w:t>
      </w:r>
      <w:r>
        <w:rPr>
          <w:rFonts w:hint="eastAsia" w:ascii="宋体" w:hAnsi="宋体"/>
        </w:rPr>
        <w:t>。</w:t>
      </w:r>
    </w:p>
    <w:p w14:paraId="1FE0970A">
      <w:pPr>
        <w:spacing w:line="360" w:lineRule="auto"/>
        <w:ind w:firstLine="424" w:firstLineChars="202"/>
        <w:textAlignment w:val="center"/>
      </w:pPr>
      <w:r>
        <w:rPr>
          <w:rFonts w:hint="eastAsia" w:ascii="宋体" w:hAnsi="宋体"/>
        </w:rPr>
        <w:t>（2）“酸浸氧化”中，</w:t>
      </w:r>
      <w:r>
        <w:rPr>
          <w:rFonts w:hint="eastAsia"/>
        </w:rPr>
        <w:t>VO</w:t>
      </w:r>
      <w:r>
        <w:rPr>
          <w:rFonts w:hint="eastAsia" w:ascii="宋体" w:hAnsi="宋体"/>
          <w:vertAlign w:val="superscript"/>
        </w:rPr>
        <w:t>+</w:t>
      </w:r>
      <w:r>
        <w:rPr>
          <w:rFonts w:hint="eastAsia" w:ascii="宋体" w:hAnsi="宋体"/>
        </w:rPr>
        <w:t>和VO</w:t>
      </w:r>
      <w:r>
        <w:rPr>
          <w:rFonts w:hint="eastAsia" w:ascii="宋体" w:hAnsi="宋体"/>
          <w:vertAlign w:val="superscript"/>
        </w:rPr>
        <w:t>2+</w:t>
      </w:r>
      <w:r>
        <w:rPr>
          <w:rFonts w:hint="eastAsia" w:ascii="宋体" w:hAnsi="宋体"/>
        </w:rPr>
        <w:t>被氧化成</w:t>
      </w:r>
      <w:r>
        <w:drawing>
          <wp:inline distT="0" distB="0" distL="0" distR="0">
            <wp:extent cx="304800" cy="2286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，同时还有_</w:t>
      </w:r>
      <w:r>
        <w:t>__________</w:t>
      </w:r>
      <w:r>
        <w:rPr>
          <w:rFonts w:hint="eastAsia" w:ascii="宋体" w:hAnsi="宋体"/>
        </w:rPr>
        <w:t>离子被氧化。写出VO</w:t>
      </w:r>
      <w:r>
        <w:rPr>
          <w:rFonts w:hint="eastAsia" w:ascii="宋体" w:hAnsi="宋体"/>
          <w:vertAlign w:val="superscript"/>
        </w:rPr>
        <w:t>+</w:t>
      </w:r>
      <w:r>
        <w:rPr>
          <w:rFonts w:hint="eastAsia" w:ascii="宋体" w:hAnsi="宋体"/>
        </w:rPr>
        <w:t>转化为</w:t>
      </w:r>
      <w:r>
        <w:drawing>
          <wp:inline distT="0" distB="0" distL="0" distR="0">
            <wp:extent cx="304800" cy="2286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反应的离子方程式_</w:t>
      </w:r>
      <w:r>
        <w:t>__________</w:t>
      </w:r>
      <w:r>
        <w:rPr>
          <w:rFonts w:hint="eastAsia" w:ascii="宋体" w:hAnsi="宋体"/>
        </w:rPr>
        <w:t>。</w:t>
      </w:r>
    </w:p>
    <w:p w14:paraId="5D8CF75C">
      <w:pPr>
        <w:spacing w:line="360" w:lineRule="auto"/>
        <w:ind w:firstLine="424" w:firstLineChars="202"/>
        <w:textAlignment w:val="center"/>
      </w:pPr>
      <w:r>
        <w:rPr>
          <w:rFonts w:hint="eastAsia" w:ascii="宋体" w:hAnsi="宋体"/>
        </w:rPr>
        <w:t>（</w:t>
      </w:r>
      <w:r>
        <w:t>3</w:t>
      </w:r>
      <w:r>
        <w:rPr>
          <w:rFonts w:hint="eastAsia" w:ascii="宋体" w:hAnsi="宋体"/>
        </w:rPr>
        <w:t>）“中和沉淀”中，钒水解并沉淀为</w:t>
      </w:r>
      <w:r>
        <w:drawing>
          <wp:inline distT="0" distB="0" distL="0" distR="0">
            <wp:extent cx="704850" cy="2095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，随滤液②可除去金属离子</w:t>
      </w:r>
      <w:r>
        <w:t>K</w:t>
      </w:r>
      <w:r>
        <w:rPr>
          <w:rFonts w:hint="eastAsia" w:ascii="宋体" w:hAnsi="宋体"/>
          <w:vertAlign w:val="superscript"/>
        </w:rPr>
        <w:t>+</w:t>
      </w:r>
      <w:r>
        <w:rPr>
          <w:rFonts w:hint="eastAsia" w:ascii="宋体" w:hAnsi="宋体"/>
        </w:rPr>
        <w:t>、</w:t>
      </w:r>
      <w:r>
        <w:t>Mg</w:t>
      </w:r>
      <w:r>
        <w:rPr>
          <w:vertAlign w:val="superscript"/>
        </w:rPr>
        <w:t>2</w:t>
      </w:r>
      <w:r>
        <w:rPr>
          <w:rFonts w:hint="eastAsia" w:ascii="宋体" w:hAnsi="宋体"/>
          <w:vertAlign w:val="superscript"/>
        </w:rPr>
        <w:t>+</w:t>
      </w:r>
      <w:r>
        <w:rPr>
          <w:rFonts w:hint="eastAsia" w:ascii="宋体" w:hAnsi="宋体"/>
        </w:rPr>
        <w:t>、</w:t>
      </w:r>
      <w:r>
        <w:t>Na</w:t>
      </w:r>
      <w:r>
        <w:rPr>
          <w:rFonts w:hint="eastAsia" w:ascii="宋体" w:hAnsi="宋体"/>
          <w:vertAlign w:val="superscript"/>
        </w:rPr>
        <w:t>+</w:t>
      </w:r>
      <w:r>
        <w:rPr>
          <w:rFonts w:hint="eastAsia" w:ascii="宋体" w:hAnsi="宋体"/>
        </w:rPr>
        <w:t>、_</w:t>
      </w:r>
      <w:r>
        <w:t>__________</w:t>
      </w:r>
      <w:r>
        <w:rPr>
          <w:rFonts w:hint="eastAsia" w:ascii="宋体" w:hAnsi="宋体"/>
        </w:rPr>
        <w:t>，以及部分的_</w:t>
      </w:r>
      <w:r>
        <w:t>__________</w:t>
      </w:r>
      <w:r>
        <w:rPr>
          <w:rFonts w:hint="eastAsia" w:ascii="宋体" w:hAnsi="宋体"/>
        </w:rPr>
        <w:t>。</w:t>
      </w:r>
    </w:p>
    <w:p w14:paraId="1C553A2A">
      <w:pPr>
        <w:spacing w:line="360" w:lineRule="auto"/>
        <w:ind w:firstLine="424" w:firstLineChars="202"/>
        <w:textAlignment w:val="center"/>
      </w:pPr>
      <w:r>
        <w:rPr>
          <w:rFonts w:hint="eastAsia" w:ascii="宋体" w:hAnsi="宋体"/>
        </w:rPr>
        <w:t>（</w:t>
      </w:r>
      <w:r>
        <w:t>4</w:t>
      </w:r>
      <w:r>
        <w:rPr>
          <w:rFonts w:hint="eastAsia" w:ascii="宋体" w:hAnsi="宋体"/>
        </w:rPr>
        <w:t>）“沉淀转溶”中，</w:t>
      </w:r>
      <w:r>
        <w:drawing>
          <wp:inline distT="0" distB="0" distL="0" distR="0">
            <wp:extent cx="704850" cy="2095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转化为钒酸盐溶解。滤渣③的主要成分是</w:t>
      </w:r>
      <w:r>
        <w:rPr>
          <w:rFonts w:hint="eastAsia"/>
        </w:rPr>
        <w:t>_</w:t>
      </w:r>
      <w:r>
        <w:t>__________</w:t>
      </w:r>
      <w:r>
        <w:rPr>
          <w:rFonts w:hint="eastAsia" w:ascii="宋体" w:hAnsi="宋体"/>
        </w:rPr>
        <w:t>。</w:t>
      </w:r>
    </w:p>
    <w:p w14:paraId="4E0780A4">
      <w:pPr>
        <w:spacing w:line="360" w:lineRule="auto"/>
        <w:ind w:firstLine="424" w:firstLineChars="202"/>
        <w:textAlignment w:val="center"/>
      </w:pPr>
      <w:r>
        <w:rPr>
          <w:rFonts w:hint="eastAsia" w:ascii="宋体" w:hAnsi="宋体"/>
        </w:rPr>
        <w:t>（</w:t>
      </w:r>
      <w:r>
        <w:t>5</w:t>
      </w:r>
      <w:r>
        <w:rPr>
          <w:rFonts w:hint="eastAsia" w:ascii="宋体" w:hAnsi="宋体"/>
        </w:rPr>
        <w:t>）“调</w:t>
      </w:r>
      <w:r>
        <w:rPr>
          <w:rFonts w:hint="eastAsia"/>
        </w:rPr>
        <w:t>pH</w:t>
      </w:r>
      <w:r>
        <w:rPr>
          <w:rFonts w:hint="eastAsia" w:ascii="宋体" w:hAnsi="宋体"/>
        </w:rPr>
        <w:t>”中有沉淀生产，生成沉淀反应的化学方程式是</w:t>
      </w:r>
      <w:r>
        <w:rPr>
          <w:rFonts w:hint="eastAsia"/>
        </w:rPr>
        <w:t>_</w:t>
      </w:r>
      <w:r>
        <w:t>__________</w:t>
      </w:r>
      <w:r>
        <w:rPr>
          <w:rFonts w:hint="eastAsia" w:ascii="宋体" w:hAnsi="宋体"/>
        </w:rPr>
        <w:t>。</w:t>
      </w:r>
    </w:p>
    <w:p w14:paraId="512EEBBC">
      <w:pPr>
        <w:spacing w:line="360" w:lineRule="auto"/>
        <w:ind w:firstLine="424" w:firstLineChars="202"/>
        <w:textAlignment w:val="center"/>
      </w:pPr>
      <w:r>
        <w:rPr>
          <w:rFonts w:hint="eastAsia" w:ascii="宋体" w:hAnsi="宋体"/>
        </w:rPr>
        <w:t>（</w:t>
      </w:r>
      <w:r>
        <w:t>6</w:t>
      </w:r>
      <w:r>
        <w:rPr>
          <w:rFonts w:hint="eastAsia" w:ascii="宋体" w:hAnsi="宋体"/>
        </w:rPr>
        <w:t>）“沉钒”中析出</w:t>
      </w:r>
      <w:r>
        <w:rPr>
          <w:rFonts w:hint="eastAsia"/>
        </w:rPr>
        <w:t>NH</w:t>
      </w:r>
      <w:r>
        <w:rPr>
          <w:rFonts w:hint="eastAsia" w:ascii="宋体" w:hAnsi="宋体"/>
          <w:vertAlign w:val="subscript"/>
        </w:rPr>
        <w:t>4</w:t>
      </w:r>
      <w:r>
        <w:rPr>
          <w:rFonts w:hint="eastAsia" w:ascii="宋体" w:hAnsi="宋体"/>
        </w:rPr>
        <w:t>VO</w:t>
      </w:r>
      <w:r>
        <w:rPr>
          <w:rFonts w:hint="eastAsia" w:ascii="宋体" w:hAnsi="宋体"/>
          <w:vertAlign w:val="subscript"/>
        </w:rPr>
        <w:t>3</w:t>
      </w:r>
      <w:r>
        <w:rPr>
          <w:rFonts w:hint="eastAsia" w:ascii="宋体" w:hAnsi="宋体"/>
        </w:rPr>
        <w:t>晶体时，需要加入过量NH</w:t>
      </w:r>
      <w:r>
        <w:rPr>
          <w:rFonts w:hint="eastAsia" w:ascii="宋体" w:hAnsi="宋体"/>
          <w:vertAlign w:val="subscript"/>
        </w:rPr>
        <w:t>4</w:t>
      </w:r>
      <w:r>
        <w:t>Cl</w:t>
      </w:r>
      <w:r>
        <w:rPr>
          <w:rFonts w:hint="eastAsia" w:ascii="宋体" w:hAnsi="宋体"/>
        </w:rPr>
        <w:t>，其原因是_</w:t>
      </w:r>
      <w:r>
        <w:t>__________</w:t>
      </w:r>
      <w:r>
        <w:rPr>
          <w:rFonts w:hint="eastAsia" w:ascii="宋体" w:hAnsi="宋体"/>
        </w:rPr>
        <w:t>。</w:t>
      </w:r>
    </w:p>
    <w:p w14:paraId="3D8964DB">
      <w:pPr>
        <w:spacing w:line="360" w:lineRule="auto"/>
        <w:rPr>
          <w:color w:val="000000"/>
        </w:rPr>
      </w:pPr>
      <w:r>
        <w:rPr>
          <w:color w:val="000000"/>
        </w:rPr>
        <w:t>27</w:t>
      </w:r>
      <w:r>
        <w:rPr>
          <w:rFonts w:ascii="宋体" w:hAnsi="宋体"/>
          <w:color w:val="000000"/>
        </w:rPr>
        <w:t>．（</w:t>
      </w:r>
      <w:r>
        <w:rPr>
          <w:color w:val="000000"/>
        </w:rPr>
        <w:t>15</w:t>
      </w:r>
      <w:r>
        <w:rPr>
          <w:rFonts w:ascii="宋体" w:hAnsi="宋体"/>
          <w:color w:val="000000"/>
        </w:rPr>
        <w:t>分）</w:t>
      </w:r>
    </w:p>
    <w:p w14:paraId="4B3B26EA">
      <w:pPr>
        <w:spacing w:line="360" w:lineRule="auto"/>
        <w:ind w:firstLine="424" w:firstLineChars="202"/>
        <w:rPr>
          <w:color w:val="000000"/>
        </w:rPr>
      </w:pPr>
      <w:r>
        <w:rPr>
          <w:rFonts w:ascii="宋体" w:hAnsi="宋体"/>
          <w:color w:val="000000"/>
        </w:rPr>
        <w:t>为验证不同化合价铁的氧化还原能力，利用下列电池装置进行实验。</w:t>
      </w:r>
    </w:p>
    <w:p w14:paraId="2893575B">
      <w:pPr>
        <w:spacing w:line="360" w:lineRule="auto"/>
        <w:ind w:firstLine="424" w:firstLineChars="202"/>
        <w:jc w:val="center"/>
        <w:rPr>
          <w:color w:val="000000"/>
        </w:rPr>
      </w:pPr>
      <w:r>
        <w:drawing>
          <wp:inline distT="0" distB="0" distL="0" distR="0">
            <wp:extent cx="3810000" cy="12382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2B3F4241">
      <w:pPr>
        <w:spacing w:line="360" w:lineRule="auto"/>
        <w:ind w:firstLine="424" w:firstLineChars="202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14:paraId="67BDD425">
      <w:pPr>
        <w:spacing w:line="360" w:lineRule="auto"/>
        <w:ind w:firstLine="424" w:firstLineChars="202"/>
        <w:rPr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color w:val="000000"/>
        </w:rPr>
        <w:t>1</w:t>
      </w:r>
      <w:r>
        <w:rPr>
          <w:rFonts w:ascii="宋体" w:hAnsi="宋体"/>
          <w:color w:val="000000"/>
        </w:rPr>
        <w:t>）由</w:t>
      </w:r>
      <w:r>
        <w:rPr>
          <w:color w:val="000000"/>
        </w:rPr>
        <w:t>FeSO</w:t>
      </w:r>
      <w:r>
        <w:rPr>
          <w:color w:val="000000"/>
          <w:vertAlign w:val="subscript"/>
        </w:rPr>
        <w:t>4</w:t>
      </w:r>
      <w:r>
        <w:rPr>
          <w:color w:val="000000"/>
        </w:rPr>
        <w:t>·7H</w:t>
      </w:r>
      <w:r>
        <w:rPr>
          <w:color w:val="000000"/>
          <w:vertAlign w:val="subscript"/>
        </w:rPr>
        <w:t>2</w:t>
      </w:r>
      <w:r>
        <w:rPr>
          <w:color w:val="000000"/>
        </w:rPr>
        <w:t>O</w:t>
      </w:r>
      <w:r>
        <w:rPr>
          <w:rFonts w:ascii="宋体" w:hAnsi="宋体"/>
          <w:color w:val="000000"/>
        </w:rPr>
        <w:t>固体配制</w:t>
      </w:r>
      <w:r>
        <w:rPr>
          <w:color w:val="000000"/>
        </w:rPr>
        <w:t>0.110</w:t>
      </w:r>
      <w:r>
        <w:t xml:space="preserve"> mol·L</w:t>
      </w:r>
      <w:r>
        <w:rPr>
          <w:vertAlign w:val="superscript"/>
        </w:rPr>
        <w:t>−1</w:t>
      </w:r>
      <w:r>
        <w:rPr>
          <w:color w:val="000000"/>
        </w:rPr>
        <w:t xml:space="preserve"> FeSO</w:t>
      </w:r>
      <w:r>
        <w:rPr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溶液，需要的仪器有药匙、玻璃棒、</w:t>
      </w:r>
      <w:r>
        <w:rPr>
          <w:color w:val="000000"/>
        </w:rPr>
        <w:t>_________(</w:t>
      </w:r>
      <w:r>
        <w:rPr>
          <w:rFonts w:ascii="宋体" w:hAnsi="宋体"/>
          <w:color w:val="000000"/>
        </w:rPr>
        <w:t>从下列图中选择，写出名称</w:t>
      </w:r>
      <w:r>
        <w:rPr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20918E00">
      <w:pPr>
        <w:spacing w:line="360" w:lineRule="auto"/>
        <w:ind w:firstLine="424" w:firstLineChars="202"/>
        <w:jc w:val="center"/>
        <w:rPr>
          <w:color w:val="000000"/>
        </w:rPr>
      </w:pPr>
      <w:r>
        <w:drawing>
          <wp:inline distT="0" distB="0" distL="0" distR="0">
            <wp:extent cx="4572000" cy="12763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72783FD6">
      <w:pPr>
        <w:spacing w:line="360" w:lineRule="auto"/>
        <w:ind w:firstLine="424" w:firstLineChars="202"/>
        <w:rPr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color w:val="000000"/>
        </w:rPr>
        <w:t>2</w:t>
      </w:r>
      <w:r>
        <w:rPr>
          <w:rFonts w:ascii="宋体" w:hAnsi="宋体"/>
          <w:color w:val="000000"/>
        </w:rPr>
        <w:t>）电池装置中，盐桥连接两电极电解质溶液。盐桥中阴、阳离子不与溶液中的物质发生化学反应，并且电迁移率</w:t>
      </w:r>
      <w:r>
        <w:rPr>
          <w:color w:val="000000"/>
        </w:rPr>
        <w:t>(</w:t>
      </w:r>
      <w:r>
        <w:rPr>
          <w:i/>
          <w:iCs/>
          <w:color w:val="000000"/>
        </w:rPr>
        <w:t>u</w:t>
      </w:r>
      <w:r>
        <w:rPr>
          <w:color w:val="000000"/>
          <w:vertAlign w:val="superscript"/>
        </w:rPr>
        <w:t>∞</w:t>
      </w:r>
      <w:r>
        <w:rPr>
          <w:color w:val="000000"/>
        </w:rPr>
        <w:t>)</w:t>
      </w:r>
      <w:r>
        <w:rPr>
          <w:rFonts w:ascii="宋体" w:hAnsi="宋体"/>
          <w:color w:val="000000"/>
        </w:rPr>
        <w:t>应尽可能地相近。根据下表数据，盐桥中应选择</w:t>
      </w:r>
      <w:r>
        <w:rPr>
          <w:color w:val="000000"/>
        </w:rPr>
        <w:t>____________</w:t>
      </w:r>
      <w:r>
        <w:rPr>
          <w:rFonts w:ascii="宋体" w:hAnsi="宋体"/>
          <w:color w:val="000000"/>
        </w:rPr>
        <w:t>作为电解质。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735"/>
        <w:gridCol w:w="1517"/>
        <w:gridCol w:w="2631"/>
      </w:tblGrid>
      <w:tr w14:paraId="24AE79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4A9B88B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阳离子</w:t>
            </w:r>
          </w:p>
        </w:tc>
        <w:tc>
          <w:tcPr>
            <w:tcW w:w="27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4CD130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u</w:t>
            </w:r>
            <w:r>
              <w:rPr>
                <w:color w:val="000000"/>
                <w:vertAlign w:val="superscript"/>
              </w:rPr>
              <w:t>∞</w:t>
            </w:r>
            <w:r>
              <w:rPr>
                <w:color w:val="000000"/>
              </w:rPr>
              <w:t>×10</w:t>
            </w:r>
            <w:r>
              <w:rPr>
                <w:color w:val="000000"/>
                <w:vertAlign w:val="superscript"/>
              </w:rPr>
              <w:t>8</w:t>
            </w:r>
            <w:r>
              <w:rPr>
                <w:color w:val="000000"/>
              </w:rPr>
              <w:t>/</w:t>
            </w:r>
            <w:r>
              <w:rPr>
                <w:rFonts w:ascii="宋体" w:hAnsi="宋体"/>
                <w:color w:val="000000"/>
              </w:rPr>
              <w:t>（</w:t>
            </w:r>
            <w:r>
              <w:rPr>
                <w:color w:val="000000"/>
              </w:rPr>
              <w:t>m</w:t>
            </w:r>
            <w:r>
              <w:rPr>
                <w:color w:val="000000"/>
                <w:vertAlign w:val="superscript"/>
              </w:rPr>
              <w:t>2</w:t>
            </w:r>
            <w:r>
              <w:rPr>
                <w:color w:val="000000"/>
              </w:rPr>
              <w:t>·s</w:t>
            </w:r>
            <w:r>
              <w:rPr>
                <w:vertAlign w:val="superscript"/>
              </w:rPr>
              <w:t>−1</w:t>
            </w:r>
            <w:r>
              <w:rPr>
                <w:color w:val="000000"/>
              </w:rPr>
              <w:t>·V</w:t>
            </w:r>
            <w:r>
              <w:rPr>
                <w:vertAlign w:val="superscript"/>
              </w:rPr>
              <w:t>−1</w:t>
            </w:r>
            <w:r>
              <w:rPr>
                <w:color w:val="000000"/>
              </w:rPr>
              <w:t>）</w:t>
            </w:r>
          </w:p>
        </w:tc>
        <w:tc>
          <w:tcPr>
            <w:tcW w:w="15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44BBAE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阴离子</w:t>
            </w:r>
          </w:p>
        </w:tc>
        <w:tc>
          <w:tcPr>
            <w:tcW w:w="26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ECD3DC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u</w:t>
            </w:r>
            <w:r>
              <w:rPr>
                <w:color w:val="000000"/>
                <w:vertAlign w:val="superscript"/>
              </w:rPr>
              <w:t>∞</w:t>
            </w:r>
            <w:r>
              <w:rPr>
                <w:color w:val="000000"/>
              </w:rPr>
              <w:t>×10</w:t>
            </w:r>
            <w:r>
              <w:rPr>
                <w:color w:val="000000"/>
                <w:vertAlign w:val="superscript"/>
              </w:rPr>
              <w:t>8</w:t>
            </w:r>
            <w:r>
              <w:rPr>
                <w:color w:val="000000"/>
              </w:rPr>
              <w:t>/</w:t>
            </w:r>
            <w:r>
              <w:rPr>
                <w:rFonts w:ascii="宋体" w:hAnsi="宋体"/>
                <w:color w:val="000000"/>
              </w:rPr>
              <w:t>（</w:t>
            </w:r>
            <w:r>
              <w:rPr>
                <w:color w:val="000000"/>
              </w:rPr>
              <w:t>m</w:t>
            </w:r>
            <w:r>
              <w:rPr>
                <w:color w:val="000000"/>
                <w:vertAlign w:val="superscript"/>
              </w:rPr>
              <w:t>2</w:t>
            </w:r>
            <w:r>
              <w:rPr>
                <w:color w:val="000000"/>
              </w:rPr>
              <w:t>·s</w:t>
            </w:r>
            <w:r>
              <w:rPr>
                <w:vertAlign w:val="superscript"/>
              </w:rPr>
              <w:t>−1</w:t>
            </w:r>
            <w:r>
              <w:rPr>
                <w:color w:val="000000"/>
              </w:rPr>
              <w:t>·V</w:t>
            </w:r>
            <w:r>
              <w:rPr>
                <w:vertAlign w:val="superscript"/>
              </w:rPr>
              <w:t>−1</w:t>
            </w:r>
            <w:r>
              <w:rPr>
                <w:color w:val="000000"/>
              </w:rPr>
              <w:t>）</w:t>
            </w:r>
          </w:p>
        </w:tc>
      </w:tr>
      <w:tr w14:paraId="13DB7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6152E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Li</w:t>
            </w:r>
            <w:r>
              <w:rPr>
                <w:color w:val="000000"/>
                <w:vertAlign w:val="superscript"/>
              </w:rPr>
              <w:t>+</w:t>
            </w:r>
          </w:p>
        </w:tc>
        <w:tc>
          <w:tcPr>
            <w:tcW w:w="27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0BDF49D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4.07</w:t>
            </w:r>
          </w:p>
        </w:tc>
        <w:tc>
          <w:tcPr>
            <w:tcW w:w="15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6EDBC61"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381000" cy="24765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8CB20B8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4.61</w:t>
            </w:r>
          </w:p>
        </w:tc>
      </w:tr>
      <w:tr w14:paraId="05C179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F33EBE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Na</w:t>
            </w:r>
            <w:r>
              <w:rPr>
                <w:color w:val="000000"/>
                <w:vertAlign w:val="superscript"/>
              </w:rPr>
              <w:t>+</w:t>
            </w:r>
          </w:p>
        </w:tc>
        <w:tc>
          <w:tcPr>
            <w:tcW w:w="27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D066831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5.19</w:t>
            </w:r>
          </w:p>
        </w:tc>
        <w:tc>
          <w:tcPr>
            <w:tcW w:w="15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28EA0BB"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304800" cy="24765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53D1CE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7.40</w:t>
            </w:r>
          </w:p>
        </w:tc>
      </w:tr>
      <w:tr w14:paraId="08BA67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8385D8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Ca</w:t>
            </w:r>
            <w:r>
              <w:rPr>
                <w:color w:val="000000"/>
                <w:vertAlign w:val="superscript"/>
              </w:rPr>
              <w:t>2+</w:t>
            </w:r>
          </w:p>
        </w:tc>
        <w:tc>
          <w:tcPr>
            <w:tcW w:w="27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3FE1009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6.59</w:t>
            </w:r>
          </w:p>
        </w:tc>
        <w:tc>
          <w:tcPr>
            <w:tcW w:w="15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B13FFEB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Cl</w:t>
            </w:r>
            <w:r>
              <w:rPr>
                <w:vertAlign w:val="superscript"/>
              </w:rPr>
              <w:t>−</w:t>
            </w:r>
          </w:p>
        </w:tc>
        <w:tc>
          <w:tcPr>
            <w:tcW w:w="26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D25F0D5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7.91</w:t>
            </w:r>
          </w:p>
        </w:tc>
      </w:tr>
      <w:tr w14:paraId="11B848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8616B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K</w:t>
            </w:r>
            <w:r>
              <w:rPr>
                <w:color w:val="000000"/>
                <w:vertAlign w:val="superscript"/>
              </w:rPr>
              <w:t>+</w:t>
            </w:r>
          </w:p>
        </w:tc>
        <w:tc>
          <w:tcPr>
            <w:tcW w:w="27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2339BE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7.62</w:t>
            </w:r>
          </w:p>
        </w:tc>
        <w:tc>
          <w:tcPr>
            <w:tcW w:w="15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0D2312A"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323850" cy="24765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BD79C4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8.27</w:t>
            </w:r>
          </w:p>
        </w:tc>
      </w:tr>
    </w:tbl>
    <w:p w14:paraId="6C639071">
      <w:pPr>
        <w:widowControl/>
        <w:spacing w:line="360" w:lineRule="auto"/>
        <w:ind w:firstLine="424" w:firstLineChars="202"/>
        <w:jc w:val="left"/>
        <w:rPr>
          <w:rFonts w:ascii="Times New Roman" w:hAnsi="Times New Roman"/>
          <w:kern w:val="0"/>
          <w:szCs w:val="21"/>
        </w:rPr>
      </w:pPr>
      <w:r>
        <w:rPr>
          <w:rFonts w:hint="eastAsia" w:ascii="宋体" w:hAnsi="宋体"/>
          <w:kern w:val="0"/>
        </w:rPr>
        <w:t>（3）电流表显示电子由铁电极流向石墨电极。可知，盐桥中的阳离子进入</w:t>
      </w:r>
      <w:r>
        <w:rPr>
          <w:kern w:val="0"/>
        </w:rPr>
        <w:t>________</w:t>
      </w:r>
      <w:r>
        <w:rPr>
          <w:rFonts w:hint="eastAsia" w:ascii="宋体" w:hAnsi="宋体"/>
          <w:kern w:val="0"/>
        </w:rPr>
        <w:t>电极溶液中。</w:t>
      </w:r>
    </w:p>
    <w:p w14:paraId="2F081265">
      <w:pPr>
        <w:widowControl/>
        <w:spacing w:line="360" w:lineRule="auto"/>
        <w:ind w:firstLine="424" w:firstLineChars="202"/>
        <w:jc w:val="left"/>
        <w:rPr>
          <w:kern w:val="0"/>
        </w:rPr>
      </w:pPr>
      <w:r>
        <w:rPr>
          <w:rFonts w:hint="eastAsia" w:ascii="宋体" w:hAnsi="宋体"/>
          <w:kern w:val="0"/>
        </w:rPr>
        <w:t>（4）电池反应一段时间后，测得铁电极溶液中</w:t>
      </w:r>
      <w:r>
        <w:rPr>
          <w:rFonts w:hint="eastAsia"/>
          <w:kern w:val="0"/>
        </w:rPr>
        <w:t>c(Fe</w:t>
      </w:r>
      <w:r>
        <w:rPr>
          <w:kern w:val="0"/>
          <w:vertAlign w:val="superscript"/>
        </w:rPr>
        <w:t>2+</w:t>
      </w:r>
      <w:r>
        <w:rPr>
          <w:rFonts w:hint="eastAsia" w:ascii="宋体" w:hAnsi="宋体"/>
          <w:kern w:val="0"/>
        </w:rPr>
        <w:t>)增加了</w:t>
      </w:r>
      <w:r>
        <w:rPr>
          <w:rFonts w:hint="eastAsia"/>
          <w:kern w:val="0"/>
        </w:rPr>
        <w:t xml:space="preserve">0.02 </w:t>
      </w:r>
      <w:r>
        <w:t>mol·L</w:t>
      </w:r>
      <w:r>
        <w:rPr>
          <w:vertAlign w:val="superscript"/>
        </w:rPr>
        <w:t>−1</w:t>
      </w:r>
      <w:r>
        <w:rPr>
          <w:rFonts w:hint="eastAsia" w:ascii="宋体" w:hAnsi="宋体"/>
        </w:rPr>
        <w:t>。</w:t>
      </w:r>
      <w:r>
        <w:rPr>
          <w:rFonts w:hint="eastAsia" w:ascii="宋体" w:hAnsi="宋体"/>
          <w:kern w:val="0"/>
        </w:rPr>
        <w:t>石墨电极上未见Fe析出。可知，石墨电极溶液中</w:t>
      </w:r>
      <w:r>
        <w:rPr>
          <w:rFonts w:hint="eastAsia"/>
          <w:kern w:val="0"/>
        </w:rPr>
        <w:t>c(Fe</w:t>
      </w:r>
      <w:r>
        <w:rPr>
          <w:rFonts w:hint="eastAsia" w:ascii="宋体" w:hAnsi="宋体"/>
          <w:kern w:val="0"/>
          <w:vertAlign w:val="superscript"/>
        </w:rPr>
        <w:t>2</w:t>
      </w:r>
      <w:r>
        <w:rPr>
          <w:kern w:val="0"/>
          <w:vertAlign w:val="superscript"/>
        </w:rPr>
        <w:t>+</w:t>
      </w:r>
      <w:r>
        <w:rPr>
          <w:rFonts w:hint="eastAsia" w:ascii="宋体" w:hAnsi="宋体"/>
          <w:kern w:val="0"/>
        </w:rPr>
        <w:t>)=</w:t>
      </w:r>
      <w:r>
        <w:rPr>
          <w:kern w:val="0"/>
        </w:rPr>
        <w:t>________</w:t>
      </w:r>
      <w:r>
        <w:rPr>
          <w:rFonts w:hint="eastAsia" w:ascii="宋体" w:hAnsi="宋体"/>
          <w:kern w:val="0"/>
        </w:rPr>
        <w:t>。</w:t>
      </w:r>
    </w:p>
    <w:p w14:paraId="069FC891">
      <w:pPr>
        <w:widowControl/>
        <w:spacing w:line="360" w:lineRule="auto"/>
        <w:ind w:firstLine="424" w:firstLineChars="202"/>
        <w:jc w:val="left"/>
        <w:rPr>
          <w:kern w:val="0"/>
        </w:rPr>
      </w:pPr>
      <w:r>
        <w:rPr>
          <w:rFonts w:hint="eastAsia" w:ascii="宋体" w:hAnsi="宋体"/>
          <w:kern w:val="0"/>
        </w:rPr>
        <w:t>（5）根据（</w:t>
      </w:r>
      <w:r>
        <w:rPr>
          <w:rFonts w:hint="eastAsia"/>
          <w:kern w:val="0"/>
        </w:rPr>
        <w:t>3</w:t>
      </w:r>
      <w:r>
        <w:rPr>
          <w:rFonts w:hint="eastAsia" w:ascii="宋体" w:hAnsi="宋体"/>
          <w:kern w:val="0"/>
        </w:rPr>
        <w:t>）、（</w:t>
      </w:r>
      <w:r>
        <w:rPr>
          <w:rFonts w:hint="eastAsia"/>
          <w:kern w:val="0"/>
        </w:rPr>
        <w:t>4</w:t>
      </w:r>
      <w:r>
        <w:rPr>
          <w:rFonts w:hint="eastAsia" w:ascii="宋体" w:hAnsi="宋体"/>
          <w:kern w:val="0"/>
        </w:rPr>
        <w:t>）实验结果，可知石墨电极的电极反应式为</w:t>
      </w:r>
      <w:r>
        <w:rPr>
          <w:rFonts w:hint="eastAsia"/>
          <w:kern w:val="0"/>
        </w:rPr>
        <w:t>___________</w:t>
      </w:r>
      <w:r>
        <w:rPr>
          <w:rFonts w:hint="eastAsia" w:ascii="宋体" w:hAnsi="宋体"/>
          <w:kern w:val="0"/>
        </w:rPr>
        <w:t>，铁电极的电极反应式为</w:t>
      </w:r>
      <w:r>
        <w:rPr>
          <w:rFonts w:hint="eastAsia"/>
          <w:kern w:val="0"/>
        </w:rPr>
        <w:t>___________________</w:t>
      </w:r>
      <w:r>
        <w:rPr>
          <w:rFonts w:hint="eastAsia" w:ascii="宋体" w:hAnsi="宋体"/>
          <w:kern w:val="0"/>
        </w:rPr>
        <w:t>。因此，验证了</w:t>
      </w:r>
      <w:r>
        <w:rPr>
          <w:rFonts w:hint="eastAsia"/>
          <w:kern w:val="0"/>
        </w:rPr>
        <w:t>Fe</w:t>
      </w:r>
      <w:r>
        <w:rPr>
          <w:rFonts w:hint="eastAsia" w:ascii="宋体" w:hAnsi="宋体"/>
          <w:kern w:val="0"/>
          <w:vertAlign w:val="superscript"/>
        </w:rPr>
        <w:t>2</w:t>
      </w:r>
      <w:r>
        <w:rPr>
          <w:kern w:val="0"/>
          <w:vertAlign w:val="superscript"/>
        </w:rPr>
        <w:t>+</w:t>
      </w:r>
      <w:r>
        <w:rPr>
          <w:rFonts w:hint="eastAsia" w:ascii="宋体" w:hAnsi="宋体"/>
          <w:kern w:val="0"/>
        </w:rPr>
        <w:t>氧化性小于_</w:t>
      </w:r>
      <w:r>
        <w:rPr>
          <w:kern w:val="0"/>
        </w:rPr>
        <w:t>_______</w:t>
      </w:r>
      <w:r>
        <w:rPr>
          <w:rFonts w:hint="eastAsia" w:ascii="宋体" w:hAnsi="宋体"/>
          <w:kern w:val="0"/>
        </w:rPr>
        <w:t>，还原性小于___________。</w:t>
      </w:r>
    </w:p>
    <w:p w14:paraId="65F0C109">
      <w:pPr>
        <w:widowControl/>
        <w:spacing w:line="360" w:lineRule="auto"/>
        <w:ind w:firstLine="424" w:firstLineChars="202"/>
        <w:jc w:val="left"/>
        <w:rPr>
          <w:kern w:val="0"/>
        </w:rPr>
      </w:pPr>
      <w:r>
        <w:rPr>
          <w:rFonts w:hint="eastAsia" w:ascii="宋体" w:hAnsi="宋体"/>
          <w:kern w:val="0"/>
        </w:rPr>
        <w:t>（6）实验前需要对铁电极表面活化。在</w:t>
      </w:r>
      <w:r>
        <w:rPr>
          <w:rFonts w:hint="eastAsia"/>
          <w:kern w:val="0"/>
        </w:rPr>
        <w:t>FeSO</w:t>
      </w:r>
      <w:r>
        <w:rPr>
          <w:kern w:val="0"/>
          <w:vertAlign w:val="subscript"/>
        </w:rPr>
        <w:t>4</w:t>
      </w:r>
      <w:r>
        <w:rPr>
          <w:rFonts w:hint="eastAsia" w:ascii="宋体" w:hAnsi="宋体"/>
          <w:kern w:val="0"/>
        </w:rPr>
        <w:t>溶液中加入几滴Fe</w:t>
      </w:r>
      <w:r>
        <w:rPr>
          <w:kern w:val="0"/>
          <w:vertAlign w:val="subscript"/>
        </w:rPr>
        <w:t>2</w:t>
      </w:r>
      <w:r>
        <w:rPr>
          <w:rFonts w:hint="eastAsia" w:ascii="宋体" w:hAnsi="宋体"/>
          <w:kern w:val="0"/>
        </w:rPr>
        <w:t>(SO</w:t>
      </w:r>
      <w:r>
        <w:rPr>
          <w:kern w:val="0"/>
          <w:vertAlign w:val="subscript"/>
        </w:rPr>
        <w:t>4</w:t>
      </w:r>
      <w:r>
        <w:rPr>
          <w:rFonts w:hint="eastAsia" w:ascii="宋体" w:hAnsi="宋体"/>
          <w:kern w:val="0"/>
        </w:rPr>
        <w:t>)</w:t>
      </w:r>
      <w:r>
        <w:rPr>
          <w:kern w:val="0"/>
          <w:vertAlign w:val="subscript"/>
        </w:rPr>
        <w:t>3</w:t>
      </w:r>
      <w:r>
        <w:rPr>
          <w:rFonts w:hint="eastAsia" w:ascii="宋体" w:hAnsi="宋体"/>
          <w:kern w:val="0"/>
        </w:rPr>
        <w:t>溶液，将铁电极浸泡一段时间，铁电极表面被刻蚀活化。检验活化反应完成的方法是_________________________。</w:t>
      </w:r>
    </w:p>
    <w:p w14:paraId="1A239638">
      <w:pPr>
        <w:spacing w:line="360" w:lineRule="auto"/>
        <w:rPr>
          <w:color w:val="000000"/>
        </w:rPr>
      </w:pPr>
      <w:r>
        <w:rPr>
          <w:color w:val="000000"/>
        </w:rPr>
        <w:t>28</w:t>
      </w:r>
      <w:r>
        <w:rPr>
          <w:rFonts w:ascii="宋体" w:hAnsi="宋体"/>
          <w:color w:val="000000"/>
        </w:rPr>
        <w:t>．（</w:t>
      </w:r>
      <w:r>
        <w:rPr>
          <w:color w:val="000000"/>
        </w:rPr>
        <w:t>14</w:t>
      </w:r>
      <w:r>
        <w:rPr>
          <w:rFonts w:ascii="宋体" w:hAnsi="宋体"/>
          <w:color w:val="000000"/>
        </w:rPr>
        <w:t>分）</w:t>
      </w:r>
    </w:p>
    <w:p w14:paraId="6EC6864E">
      <w:pPr>
        <w:spacing w:line="360" w:lineRule="auto"/>
        <w:ind w:firstLine="424" w:firstLineChars="202"/>
        <w:rPr>
          <w:color w:val="000000"/>
        </w:rPr>
      </w:pPr>
      <w:r>
        <w:rPr>
          <w:rFonts w:hint="eastAsia" w:ascii="宋体" w:hAnsi="宋体"/>
          <w:color w:val="000000"/>
        </w:rPr>
        <w:t>硫酸是一种重要的基本化工产品，接触法制硫酸生产中的关键工序是SO</w:t>
      </w:r>
      <w:r>
        <w:rPr>
          <w:color w:val="000000"/>
        </w:rPr>
        <w:t>2</w:t>
      </w:r>
      <w:r>
        <w:rPr>
          <w:rFonts w:hint="eastAsia" w:ascii="宋体" w:hAnsi="宋体"/>
          <w:color w:val="000000"/>
        </w:rPr>
        <w:t>的催化氧</w:t>
      </w:r>
    </w:p>
    <w:p w14:paraId="33C7C1E6">
      <w:pPr>
        <w:spacing w:line="360" w:lineRule="auto"/>
        <w:ind w:firstLine="424" w:firstLineChars="202"/>
        <w:rPr>
          <w:color w:val="000000"/>
        </w:rPr>
      </w:pPr>
      <w:r>
        <w:rPr>
          <w:rFonts w:hint="eastAsia" w:ascii="宋体" w:hAnsi="宋体"/>
          <w:color w:val="000000"/>
        </w:rPr>
        <w:t>化：SO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(g)+</w:t>
      </w:r>
      <w:r>
        <w:drawing>
          <wp:inline distT="0" distB="0" distL="0" distR="0">
            <wp:extent cx="133350" cy="3429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000000"/>
        </w:rPr>
        <w:t>O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(g)</w:t>
      </w:r>
      <w:r>
        <w:rPr>
          <w:color w:val="000000"/>
          <w:kern w:val="0"/>
          <w:sz w:val="16"/>
          <w:szCs w:val="16"/>
          <w:u w:color="000000"/>
        </w:rPr>
        <w:t xml:space="preserve"> </w:t>
      </w:r>
      <w:r>
        <w:drawing>
          <wp:inline distT="0" distB="0" distL="0" distR="0">
            <wp:extent cx="800100" cy="400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000000"/>
        </w:rPr>
        <w:t>SO</w:t>
      </w:r>
      <w:r>
        <w:rPr>
          <w:color w:val="000000"/>
          <w:vertAlign w:val="subscript"/>
        </w:rPr>
        <w:t>3</w:t>
      </w:r>
      <w:r>
        <w:rPr>
          <w:rFonts w:hint="eastAsia" w:ascii="宋体" w:hAnsi="宋体"/>
          <w:color w:val="000000"/>
        </w:rPr>
        <w:t xml:space="preserve">(g) </w:t>
      </w:r>
      <w:r>
        <w:rPr>
          <w:color w:val="000000"/>
        </w:rPr>
        <w:t xml:space="preserve"> </w:t>
      </w:r>
      <w:r>
        <w:t>Δ</w:t>
      </w:r>
      <w:r>
        <w:rPr>
          <w:i/>
          <w:iCs/>
        </w:rPr>
        <w:t>H</w:t>
      </w:r>
      <w:r>
        <w:rPr>
          <w:rFonts w:hint="eastAsia" w:ascii="宋体" w:hAnsi="宋体"/>
          <w:color w:val="000000"/>
        </w:rPr>
        <w:t>=</w:t>
      </w:r>
      <w:r>
        <w:t>−</w:t>
      </w:r>
      <w:r>
        <w:rPr>
          <w:rFonts w:hint="eastAsia" w:ascii="宋体" w:hAnsi="宋体"/>
          <w:color w:val="000000"/>
        </w:rPr>
        <w:t>98</w:t>
      </w:r>
      <w:r>
        <w:rPr>
          <w:kern w:val="0"/>
        </w:rPr>
        <w:t xml:space="preserve"> kJ·mol</w:t>
      </w:r>
      <w:r>
        <w:rPr>
          <w:vertAlign w:val="superscript"/>
        </w:rPr>
        <w:t>−1</w:t>
      </w:r>
      <w:r>
        <w:rPr>
          <w:rFonts w:hint="eastAsia" w:ascii="宋体" w:hAnsi="宋体"/>
          <w:color w:val="000000"/>
        </w:rPr>
        <w:t>。回答下列问题：</w:t>
      </w:r>
    </w:p>
    <w:p w14:paraId="4011207A">
      <w:pPr>
        <w:spacing w:line="360" w:lineRule="auto"/>
        <w:ind w:firstLine="424" w:firstLineChars="202"/>
        <w:rPr>
          <w:color w:val="000000"/>
        </w:rPr>
      </w:pPr>
      <w:r>
        <w:rPr>
          <w:rFonts w:hint="eastAsia" w:ascii="宋体" w:hAnsi="宋体"/>
          <w:color w:val="000000"/>
        </w:rPr>
        <w:t>（1）钒催化剂参与反应的能量变化如图</w:t>
      </w:r>
      <w:r>
        <w:rPr>
          <w:rFonts w:hint="eastAsia"/>
          <w:color w:val="000000"/>
        </w:rPr>
        <w:t>(a)</w:t>
      </w:r>
      <w:r>
        <w:rPr>
          <w:rFonts w:hint="eastAsia" w:ascii="宋体" w:hAnsi="宋体"/>
          <w:color w:val="000000"/>
        </w:rPr>
        <w:t>所示，</w:t>
      </w:r>
      <w:r>
        <w:rPr>
          <w:rFonts w:hint="eastAsia"/>
          <w:color w:val="000000"/>
        </w:rPr>
        <w:t>V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O</w:t>
      </w:r>
      <w:r>
        <w:rPr>
          <w:color w:val="000000"/>
          <w:vertAlign w:val="subscript"/>
        </w:rPr>
        <w:t>5</w:t>
      </w:r>
      <w:r>
        <w:rPr>
          <w:rFonts w:hint="eastAsia" w:ascii="宋体" w:hAnsi="宋体"/>
          <w:color w:val="000000"/>
        </w:rPr>
        <w:t>(</w:t>
      </w:r>
      <w:r>
        <w:rPr>
          <w:color w:val="000000"/>
        </w:rPr>
        <w:t>s</w:t>
      </w:r>
      <w:r>
        <w:rPr>
          <w:rFonts w:hint="eastAsia" w:ascii="宋体" w:hAnsi="宋体"/>
          <w:color w:val="000000"/>
        </w:rPr>
        <w:t>)与</w:t>
      </w:r>
      <w:r>
        <w:rPr>
          <w:rFonts w:hint="eastAsia"/>
          <w:color w:val="000000"/>
        </w:rPr>
        <w:t>SO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</w:t>
      </w:r>
      <w:r>
        <w:rPr>
          <w:color w:val="000000"/>
        </w:rPr>
        <w:t>g</w:t>
      </w:r>
      <w:r>
        <w:rPr>
          <w:rFonts w:hint="eastAsia" w:ascii="宋体" w:hAnsi="宋体"/>
          <w:color w:val="000000"/>
        </w:rPr>
        <w:t>)反应生成</w:t>
      </w:r>
      <w:r>
        <w:rPr>
          <w:rFonts w:hint="eastAsia"/>
          <w:color w:val="000000"/>
        </w:rPr>
        <w:t>VOSO</w:t>
      </w:r>
      <w:r>
        <w:rPr>
          <w:color w:val="000000"/>
          <w:vertAlign w:val="subscript"/>
        </w:rPr>
        <w:t>4</w:t>
      </w:r>
      <w:r>
        <w:rPr>
          <w:rFonts w:hint="eastAsia" w:ascii="宋体" w:hAnsi="宋体"/>
          <w:color w:val="000000"/>
        </w:rPr>
        <w:t>(s)和</w:t>
      </w:r>
      <w:r>
        <w:rPr>
          <w:rFonts w:hint="eastAsia"/>
          <w:color w:val="000000"/>
        </w:rPr>
        <w:t>V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O</w:t>
      </w:r>
      <w:r>
        <w:rPr>
          <w:color w:val="000000"/>
          <w:vertAlign w:val="subscript"/>
        </w:rPr>
        <w:t>4</w:t>
      </w:r>
      <w:r>
        <w:rPr>
          <w:rFonts w:hint="eastAsia" w:ascii="宋体" w:hAnsi="宋体"/>
          <w:color w:val="000000"/>
        </w:rPr>
        <w:t>(</w:t>
      </w:r>
      <w:r>
        <w:rPr>
          <w:color w:val="000000"/>
        </w:rPr>
        <w:t>s</w:t>
      </w:r>
      <w:r>
        <w:rPr>
          <w:rFonts w:hint="eastAsia" w:ascii="宋体" w:hAnsi="宋体"/>
          <w:color w:val="000000"/>
        </w:rPr>
        <w:t>)的热化学方程式为：</w:t>
      </w:r>
      <w:r>
        <w:rPr>
          <w:rFonts w:hint="eastAsia"/>
          <w:color w:val="000000"/>
        </w:rPr>
        <w:t>_________________</w:t>
      </w:r>
      <w:r>
        <w:rPr>
          <w:rFonts w:hint="eastAsia" w:ascii="宋体" w:hAnsi="宋体"/>
          <w:color w:val="000000"/>
        </w:rPr>
        <w:t>。</w:t>
      </w:r>
    </w:p>
    <w:p w14:paraId="150D2999">
      <w:pPr>
        <w:widowControl/>
        <w:spacing w:line="360" w:lineRule="auto"/>
        <w:ind w:firstLine="424" w:firstLineChars="202"/>
        <w:jc w:val="center"/>
        <w:rPr>
          <w:rFonts w:ascii="宋体" w:hAnsi="宋体"/>
          <w:kern w:val="0"/>
          <w:sz w:val="24"/>
        </w:rPr>
      </w:pPr>
      <w:r>
        <w:drawing>
          <wp:inline distT="0" distB="0" distL="0" distR="0">
            <wp:extent cx="4876800" cy="20574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kern w:val="0"/>
          <w:sz w:val="24"/>
        </w:rPr>
        <w:t xml:space="preserve"> </w:t>
      </w:r>
    </w:p>
    <w:p w14:paraId="0CD146DC">
      <w:pPr>
        <w:spacing w:line="360" w:lineRule="auto"/>
        <w:ind w:firstLine="424" w:firstLineChars="202"/>
        <w:rPr>
          <w:rFonts w:hint="eastAsia" w:ascii="Times New Roman" w:hAnsi="Times New Roman"/>
          <w:color w:val="000000"/>
          <w:szCs w:val="21"/>
        </w:rPr>
      </w:pPr>
      <w:r>
        <w:rPr>
          <w:rFonts w:hint="eastAsia" w:ascii="宋体" w:hAnsi="宋体"/>
          <w:color w:val="000000"/>
        </w:rPr>
        <w:t>（2）当</w:t>
      </w:r>
      <w:r>
        <w:rPr>
          <w:rFonts w:hint="eastAsia"/>
          <w:color w:val="000000"/>
        </w:rPr>
        <w:t>SO</w:t>
      </w:r>
      <w:r>
        <w:rPr>
          <w:rFonts w:hint="eastAsia" w:ascii="宋体" w:hAnsi="宋体"/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(g)、</w:t>
      </w:r>
      <w:r>
        <w:rPr>
          <w:rFonts w:hint="eastAsia"/>
          <w:color w:val="000000"/>
        </w:rPr>
        <w:t>O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(g)和</w:t>
      </w:r>
      <w:r>
        <w:rPr>
          <w:rFonts w:hint="eastAsia"/>
          <w:color w:val="000000"/>
        </w:rPr>
        <w:t>N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(g)起始的物质的量分数分别为</w:t>
      </w:r>
      <w:r>
        <w:rPr>
          <w:rFonts w:hint="eastAsia"/>
          <w:color w:val="000000"/>
        </w:rPr>
        <w:t>7.5%</w:t>
      </w:r>
      <w:r>
        <w:rPr>
          <w:rFonts w:hint="eastAsia" w:ascii="宋体" w:hAnsi="宋体"/>
          <w:color w:val="000000"/>
        </w:rPr>
        <w:t>、</w:t>
      </w:r>
      <w:r>
        <w:rPr>
          <w:rFonts w:hint="eastAsia"/>
          <w:color w:val="000000"/>
        </w:rPr>
        <w:t>10.5%</w:t>
      </w:r>
      <w:r>
        <w:rPr>
          <w:rFonts w:hint="eastAsia" w:ascii="宋体" w:hAnsi="宋体"/>
          <w:color w:val="000000"/>
        </w:rPr>
        <w:t>和</w:t>
      </w:r>
      <w:r>
        <w:rPr>
          <w:rFonts w:hint="eastAsia"/>
          <w:color w:val="000000"/>
        </w:rPr>
        <w:t>82%</w:t>
      </w:r>
      <w:r>
        <w:rPr>
          <w:rFonts w:hint="eastAsia" w:ascii="宋体" w:hAnsi="宋体"/>
          <w:color w:val="000000"/>
        </w:rPr>
        <w:t>时，在</w:t>
      </w:r>
      <w:r>
        <w:rPr>
          <w:rFonts w:hint="eastAsia"/>
          <w:color w:val="000000"/>
        </w:rPr>
        <w:t>0.5MPa</w:t>
      </w:r>
      <w:r>
        <w:rPr>
          <w:rFonts w:hint="eastAsia" w:ascii="宋体" w:hAnsi="宋体"/>
          <w:color w:val="000000"/>
        </w:rPr>
        <w:t>、</w:t>
      </w:r>
      <w:r>
        <w:rPr>
          <w:rFonts w:hint="eastAsia"/>
          <w:color w:val="000000"/>
        </w:rPr>
        <w:t>2.5MPa</w:t>
      </w:r>
      <w:r>
        <w:rPr>
          <w:rFonts w:hint="eastAsia" w:ascii="宋体" w:hAnsi="宋体"/>
          <w:color w:val="000000"/>
        </w:rPr>
        <w:t>和</w:t>
      </w:r>
      <w:r>
        <w:rPr>
          <w:rFonts w:hint="eastAsia"/>
          <w:color w:val="000000"/>
        </w:rPr>
        <w:t>5.0MPa</w:t>
      </w:r>
      <w:r>
        <w:rPr>
          <w:rFonts w:hint="eastAsia" w:ascii="宋体" w:hAnsi="宋体"/>
          <w:color w:val="000000"/>
        </w:rPr>
        <w:t>压强下，</w:t>
      </w:r>
      <w:r>
        <w:rPr>
          <w:rFonts w:hint="eastAsia"/>
          <w:color w:val="000000"/>
        </w:rPr>
        <w:t>SO</w:t>
      </w:r>
      <w:r>
        <w:rPr>
          <w:rFonts w:hint="eastAsia" w:ascii="宋体" w:hAnsi="宋体"/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平衡转化率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随温度的变化如图(b)所示。反应在</w:t>
      </w:r>
      <w:r>
        <w:rPr>
          <w:rFonts w:hint="eastAsia"/>
          <w:color w:val="000000"/>
        </w:rPr>
        <w:t>5.0MPa</w:t>
      </w:r>
      <w:r>
        <w:rPr>
          <w:rFonts w:hint="eastAsia" w:ascii="宋体" w:hAnsi="宋体"/>
          <w:color w:val="000000"/>
        </w:rPr>
        <w:t>、</w:t>
      </w:r>
      <w:r>
        <w:rPr>
          <w:rFonts w:hint="eastAsia"/>
          <w:color w:val="000000"/>
        </w:rPr>
        <w:t>550</w:t>
      </w:r>
      <w:r>
        <w:rPr>
          <w:rFonts w:hint="eastAsia" w:ascii="宋体" w:hAnsi="宋体"/>
          <w:color w:val="000000"/>
        </w:rPr>
        <w:t>℃时的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=</w:t>
      </w:r>
      <w:r>
        <w:rPr>
          <w:color w:val="000000"/>
        </w:rPr>
        <w:t>__________</w:t>
      </w:r>
      <w:r>
        <w:rPr>
          <w:rFonts w:hint="eastAsia" w:ascii="宋体" w:hAnsi="宋体"/>
          <w:color w:val="000000"/>
        </w:rPr>
        <w:t>，判断的依据是</w:t>
      </w:r>
      <w:r>
        <w:rPr>
          <w:color w:val="000000"/>
        </w:rPr>
        <w:t>__________</w:t>
      </w:r>
      <w:r>
        <w:rPr>
          <w:rFonts w:hint="eastAsia" w:ascii="宋体" w:hAnsi="宋体"/>
          <w:color w:val="000000"/>
        </w:rPr>
        <w:t>。影响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的因素有</w:t>
      </w:r>
      <w:r>
        <w:rPr>
          <w:color w:val="000000"/>
        </w:rPr>
        <w:t>__________</w:t>
      </w:r>
      <w:r>
        <w:rPr>
          <w:rFonts w:hint="eastAsia" w:ascii="宋体" w:hAnsi="宋体"/>
          <w:color w:val="000000"/>
        </w:rPr>
        <w:t>。</w:t>
      </w:r>
    </w:p>
    <w:p w14:paraId="6673EBEA">
      <w:pPr>
        <w:spacing w:line="360" w:lineRule="auto"/>
        <w:ind w:firstLine="424" w:firstLineChars="202"/>
        <w:rPr>
          <w:color w:val="000000"/>
        </w:rPr>
      </w:pPr>
      <w:r>
        <w:rPr>
          <w:rFonts w:hint="eastAsia" w:ascii="宋体" w:hAnsi="宋体"/>
          <w:color w:val="000000"/>
        </w:rPr>
        <w:t>（3）将组成</w:t>
      </w:r>
      <w:r>
        <w:rPr>
          <w:rFonts w:hint="eastAsia"/>
          <w:color w:val="000000"/>
        </w:rPr>
        <w:t>(</w:t>
      </w:r>
      <w:r>
        <w:rPr>
          <w:rFonts w:hint="eastAsia" w:ascii="宋体" w:hAnsi="宋体"/>
          <w:color w:val="000000"/>
        </w:rPr>
        <w:t>物质的量分数</w:t>
      </w:r>
      <w:r>
        <w:rPr>
          <w:rFonts w:hint="eastAsia"/>
          <w:color w:val="000000"/>
        </w:rPr>
        <w:t>)</w:t>
      </w:r>
      <w:r>
        <w:rPr>
          <w:rFonts w:hint="eastAsia" w:ascii="宋体" w:hAnsi="宋体"/>
          <w:color w:val="000000"/>
        </w:rPr>
        <w:t>为</w:t>
      </w:r>
      <w:r>
        <w:rPr>
          <w:rFonts w:hint="eastAsia"/>
          <w:color w:val="000000"/>
        </w:rPr>
        <w:t>2</w:t>
      </w:r>
      <w:r>
        <w:rPr>
          <w:rFonts w:hint="eastAsia" w:ascii="宋体" w:hAnsi="宋体"/>
          <w:i/>
          <w:iCs/>
          <w:color w:val="000000"/>
        </w:rPr>
        <w:t>m</w:t>
      </w:r>
      <w:r>
        <w:rPr>
          <w:rFonts w:hint="eastAsia" w:ascii="宋体" w:hAnsi="宋体"/>
          <w:color w:val="000000"/>
        </w:rPr>
        <w:t>% SO</w:t>
      </w:r>
      <w:r>
        <w:rPr>
          <w:rFonts w:hint="eastAsia" w:ascii="宋体" w:hAnsi="宋体"/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(g)、</w:t>
      </w:r>
      <w:r>
        <w:rPr>
          <w:rFonts w:hint="eastAsia" w:ascii="宋体" w:hAnsi="宋体"/>
          <w:i/>
          <w:iCs/>
          <w:color w:val="000000"/>
        </w:rPr>
        <w:t>m</w:t>
      </w:r>
      <w:r>
        <w:rPr>
          <w:rFonts w:hint="eastAsia" w:ascii="宋体" w:hAnsi="宋体"/>
          <w:color w:val="000000"/>
        </w:rPr>
        <w:t>% O</w:t>
      </w:r>
      <w:r>
        <w:rPr>
          <w:rFonts w:hint="eastAsia" w:ascii="宋体" w:hAnsi="宋体"/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(g)和</w:t>
      </w:r>
      <w:r>
        <w:rPr>
          <w:rFonts w:hint="eastAsia" w:ascii="宋体" w:hAnsi="宋体"/>
          <w:i/>
          <w:iCs/>
          <w:color w:val="000000"/>
        </w:rPr>
        <w:t>q</w:t>
      </w:r>
      <w:r>
        <w:rPr>
          <w:rFonts w:hint="eastAsia" w:ascii="宋体" w:hAnsi="宋体"/>
          <w:color w:val="000000"/>
        </w:rPr>
        <w:t>% N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(g)的气体通入反应器，在温度</w:t>
      </w:r>
      <w:r>
        <w:rPr>
          <w:i/>
          <w:iCs/>
          <w:color w:val="000000"/>
        </w:rPr>
        <w:t>t</w:t>
      </w:r>
      <w:r>
        <w:rPr>
          <w:rFonts w:hint="eastAsia" w:ascii="宋体" w:hAnsi="宋体"/>
          <w:color w:val="000000"/>
        </w:rPr>
        <w:t>、压强</w:t>
      </w:r>
      <w:r>
        <w:rPr>
          <w:rFonts w:hint="eastAsia" w:ascii="宋体" w:hAnsi="宋体"/>
          <w:i/>
          <w:iCs/>
          <w:color w:val="000000"/>
        </w:rPr>
        <w:t>p</w:t>
      </w:r>
      <w:r>
        <w:rPr>
          <w:rFonts w:hint="eastAsia" w:ascii="宋体" w:hAnsi="宋体"/>
          <w:color w:val="000000"/>
        </w:rPr>
        <w:t>条件下进行反应。平衡时，若SO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转化率为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，则SO</w:t>
      </w:r>
      <w:r>
        <w:rPr>
          <w:color w:val="000000"/>
          <w:vertAlign w:val="subscript"/>
        </w:rPr>
        <w:t>3</w:t>
      </w:r>
      <w:r>
        <w:rPr>
          <w:rFonts w:hint="eastAsia" w:ascii="宋体" w:hAnsi="宋体"/>
          <w:color w:val="000000"/>
        </w:rPr>
        <w:t>压强为___________，平衡常数</w:t>
      </w:r>
      <w:r>
        <w:rPr>
          <w:rFonts w:hint="eastAsia" w:ascii="宋体" w:hAnsi="宋体"/>
          <w:i/>
          <w:iCs/>
          <w:color w:val="000000"/>
        </w:rPr>
        <w:t>K</w:t>
      </w:r>
      <w:r>
        <w:rPr>
          <w:rFonts w:hint="eastAsia" w:ascii="宋体" w:hAnsi="宋体"/>
          <w:color w:val="000000"/>
          <w:vertAlign w:val="subscript"/>
        </w:rPr>
        <w:t>p</w:t>
      </w:r>
      <w:r>
        <w:rPr>
          <w:rFonts w:hint="eastAsia" w:ascii="宋体" w:hAnsi="宋体"/>
          <w:color w:val="000000"/>
        </w:rPr>
        <w:t>=___________(以分压表示，分压</w:t>
      </w:r>
      <w:r>
        <w:rPr>
          <w:rFonts w:hint="eastAsia"/>
          <w:color w:val="000000"/>
        </w:rPr>
        <w:t>=</w:t>
      </w:r>
      <w:r>
        <w:rPr>
          <w:rFonts w:hint="eastAsia" w:ascii="宋体" w:hAnsi="宋体"/>
          <w:color w:val="000000"/>
        </w:rPr>
        <w:t>总压×物质的量分数</w:t>
      </w:r>
      <w:r>
        <w:rPr>
          <w:rFonts w:hint="eastAsia"/>
          <w:color w:val="000000"/>
        </w:rPr>
        <w:t>)</w:t>
      </w:r>
      <w:r>
        <w:rPr>
          <w:rFonts w:hint="eastAsia" w:ascii="宋体" w:hAnsi="宋体"/>
          <w:color w:val="000000"/>
        </w:rPr>
        <w:t>。</w:t>
      </w:r>
    </w:p>
    <w:p w14:paraId="731E6A9F">
      <w:pPr>
        <w:spacing w:line="360" w:lineRule="auto"/>
        <w:ind w:firstLine="424" w:firstLineChars="202"/>
        <w:rPr>
          <w:color w:val="000000"/>
        </w:rPr>
      </w:pPr>
      <w:r>
        <w:rPr>
          <w:rFonts w:hint="eastAsia" w:ascii="宋体" w:hAnsi="宋体"/>
          <w:color w:val="000000"/>
        </w:rPr>
        <w:t>（4）研究表明，</w:t>
      </w:r>
      <w:r>
        <w:rPr>
          <w:rFonts w:hint="eastAsia"/>
          <w:color w:val="000000"/>
        </w:rPr>
        <w:t>SO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催化氧化的反应速率方程为：</w:t>
      </w:r>
    </w:p>
    <w:p w14:paraId="64C83A43">
      <w:pPr>
        <w:spacing w:line="360" w:lineRule="auto"/>
        <w:ind w:firstLine="424" w:firstLineChars="202"/>
        <w:jc w:val="center"/>
        <w:rPr>
          <w:color w:val="000000"/>
        </w:rPr>
      </w:pPr>
      <w:r>
        <w:rPr>
          <w:i/>
          <w:iCs/>
          <w:color w:val="000000"/>
        </w:rPr>
        <w:t>v</w:t>
      </w:r>
      <w:r>
        <w:rPr>
          <w:color w:val="000000"/>
        </w:rPr>
        <w:t>=</w:t>
      </w:r>
      <w:r>
        <w:rPr>
          <w:i/>
          <w:iCs/>
          <w:color w:val="000000"/>
        </w:rPr>
        <w:t>k</w:t>
      </w:r>
      <w:r>
        <w:rPr>
          <w:color w:val="000000"/>
        </w:rPr>
        <w:t>(</w:t>
      </w:r>
      <w:r>
        <w:drawing>
          <wp:inline distT="0" distB="0" distL="0" distR="0">
            <wp:extent cx="190500" cy="3619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−</w:t>
      </w:r>
      <w:r>
        <w:rPr>
          <w:color w:val="000000"/>
        </w:rPr>
        <w:t>1)</w:t>
      </w:r>
      <w:r>
        <w:rPr>
          <w:color w:val="000000"/>
          <w:vertAlign w:val="superscript"/>
        </w:rPr>
        <w:t>0.8</w:t>
      </w:r>
      <w:r>
        <w:rPr>
          <w:color w:val="000000"/>
        </w:rPr>
        <w:t>(1</w:t>
      </w:r>
      <w:r>
        <w:t>−</w:t>
      </w:r>
      <w:r>
        <w:rPr>
          <w:i/>
          <w:iCs/>
          <w:color w:val="000000"/>
        </w:rPr>
        <w:t>nα</w:t>
      </w:r>
      <w:r>
        <w:rPr>
          <w:rFonts w:hint="eastAsia" w:ascii="宋体" w:hAnsi="宋体"/>
          <w:color w:val="000000"/>
        </w:rPr>
        <w:t>'</w:t>
      </w:r>
      <w:r>
        <w:rPr>
          <w:color w:val="000000"/>
        </w:rPr>
        <w:t>)</w:t>
      </w:r>
    </w:p>
    <w:p w14:paraId="4B793ED2">
      <w:pPr>
        <w:spacing w:line="360" w:lineRule="auto"/>
        <w:ind w:firstLine="424" w:firstLineChars="202"/>
        <w:rPr>
          <w:color w:val="000000"/>
        </w:rPr>
      </w:pPr>
      <w:r>
        <w:rPr>
          <w:rFonts w:hint="eastAsia" w:ascii="宋体" w:hAnsi="宋体"/>
          <w:color w:val="000000"/>
        </w:rPr>
        <w:t>式中：</w:t>
      </w:r>
      <w:r>
        <w:rPr>
          <w:rFonts w:hint="eastAsia" w:ascii="宋体" w:hAnsi="宋体"/>
          <w:i/>
          <w:iCs/>
          <w:color w:val="000000"/>
        </w:rPr>
        <w:t>k</w:t>
      </w:r>
      <w:r>
        <w:rPr>
          <w:rFonts w:hint="eastAsia" w:ascii="宋体" w:hAnsi="宋体"/>
          <w:color w:val="000000"/>
        </w:rPr>
        <w:t>为反应速率常数，随温度</w:t>
      </w:r>
      <w:r>
        <w:rPr>
          <w:rFonts w:hint="eastAsia" w:ascii="宋体" w:hAnsi="宋体"/>
          <w:i/>
          <w:iCs/>
          <w:color w:val="000000"/>
        </w:rPr>
        <w:t>t</w:t>
      </w:r>
      <w:r>
        <w:rPr>
          <w:rFonts w:hint="eastAsia" w:ascii="宋体" w:hAnsi="宋体"/>
          <w:color w:val="000000"/>
        </w:rPr>
        <w:t>升高而增大；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为SO</w:t>
      </w:r>
      <w:r>
        <w:rPr>
          <w:rFonts w:hint="eastAsia" w:ascii="宋体" w:hAnsi="宋体"/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平衡转化率，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'为某时刻</w:t>
      </w:r>
      <w:r>
        <w:rPr>
          <w:rFonts w:hint="eastAsia"/>
          <w:color w:val="000000"/>
        </w:rPr>
        <w:t>SO</w:t>
      </w:r>
      <w:r>
        <w:rPr>
          <w:color w:val="000000"/>
          <w:vertAlign w:val="subscript"/>
        </w:rPr>
        <w:t>2</w:t>
      </w:r>
      <w:r>
        <w:rPr>
          <w:rFonts w:hint="eastAsia" w:ascii="宋体" w:hAnsi="宋体"/>
          <w:color w:val="000000"/>
        </w:rPr>
        <w:t>转化率，</w:t>
      </w:r>
      <w:r>
        <w:rPr>
          <w:rFonts w:hint="eastAsia" w:ascii="宋体" w:hAnsi="宋体"/>
          <w:i/>
          <w:iCs/>
          <w:color w:val="000000"/>
        </w:rPr>
        <w:t>n</w:t>
      </w:r>
      <w:r>
        <w:rPr>
          <w:rFonts w:hint="eastAsia" w:ascii="宋体" w:hAnsi="宋体"/>
          <w:color w:val="000000"/>
        </w:rPr>
        <w:t>为常数。在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'=0.90时，将一系列温度下的</w:t>
      </w:r>
      <w:r>
        <w:rPr>
          <w:rFonts w:hint="eastAsia" w:ascii="宋体" w:hAnsi="宋体"/>
          <w:i/>
          <w:iCs/>
          <w:color w:val="000000"/>
        </w:rPr>
        <w:t>k</w:t>
      </w:r>
      <w:r>
        <w:rPr>
          <w:rFonts w:hint="eastAsia" w:ascii="宋体" w:hAnsi="宋体"/>
          <w:color w:val="000000"/>
        </w:rPr>
        <w:t>、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值代入上述速率方程，得到v~</w:t>
      </w:r>
      <w:r>
        <w:rPr>
          <w:color w:val="000000"/>
        </w:rPr>
        <w:t>t</w:t>
      </w:r>
      <w:r>
        <w:rPr>
          <w:rFonts w:hint="eastAsia" w:ascii="宋体" w:hAnsi="宋体"/>
          <w:color w:val="000000"/>
        </w:rPr>
        <w:t>曲线，如图（c）所示。</w:t>
      </w:r>
    </w:p>
    <w:p w14:paraId="49CB9495">
      <w:pPr>
        <w:spacing w:line="360" w:lineRule="auto"/>
        <w:ind w:firstLine="424" w:firstLineChars="202"/>
        <w:jc w:val="center"/>
        <w:rPr>
          <w:color w:val="000000"/>
        </w:rPr>
      </w:pPr>
      <w:r>
        <w:drawing>
          <wp:inline distT="0" distB="0" distL="0" distR="0">
            <wp:extent cx="1752600" cy="12382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2D9B9D07">
      <w:pPr>
        <w:spacing w:line="360" w:lineRule="auto"/>
        <w:ind w:firstLine="420" w:firstLineChars="200"/>
        <w:rPr>
          <w:color w:val="000000"/>
        </w:rPr>
      </w:pPr>
      <w:r>
        <w:rPr>
          <w:rFonts w:hint="eastAsia" w:ascii="宋体" w:hAnsi="宋体"/>
          <w:color w:val="000000"/>
        </w:rPr>
        <w:t>曲线上</w:t>
      </w:r>
      <w:r>
        <w:rPr>
          <w:i/>
          <w:iCs/>
          <w:color w:val="000000"/>
        </w:rPr>
        <w:t>v</w:t>
      </w:r>
      <w:r>
        <w:rPr>
          <w:rFonts w:hint="eastAsia" w:ascii="宋体" w:hAnsi="宋体"/>
          <w:color w:val="000000"/>
        </w:rPr>
        <w:t>最大值所对应温度称为该</w:t>
      </w:r>
      <w:r>
        <w:rPr>
          <w:i/>
          <w:iCs/>
          <w:color w:val="000000"/>
        </w:rPr>
        <w:t>α</w:t>
      </w:r>
      <w:r>
        <w:rPr>
          <w:rFonts w:hint="eastAsia" w:ascii="宋体" w:hAnsi="宋体"/>
          <w:color w:val="000000"/>
        </w:rPr>
        <w:t>'下反应的最适宜温度</w:t>
      </w:r>
      <w:r>
        <w:rPr>
          <w:i/>
          <w:iCs/>
          <w:color w:val="000000"/>
        </w:rPr>
        <w:t>t</w:t>
      </w:r>
      <w:r>
        <w:rPr>
          <w:i/>
          <w:iCs/>
          <w:color w:val="000000"/>
          <w:vertAlign w:val="subscript"/>
        </w:rPr>
        <w:t>m</w:t>
      </w:r>
      <w:r>
        <w:rPr>
          <w:rFonts w:hint="eastAsia" w:ascii="宋体" w:hAnsi="宋体"/>
          <w:color w:val="000000"/>
        </w:rPr>
        <w:t>。</w:t>
      </w:r>
      <w:r>
        <w:rPr>
          <w:rFonts w:hint="eastAsia" w:ascii="宋体" w:hAnsi="宋体"/>
          <w:i/>
          <w:iCs/>
          <w:color w:val="000000"/>
        </w:rPr>
        <w:t>t</w:t>
      </w:r>
      <w:r>
        <w:rPr>
          <w:rFonts w:hint="eastAsia" w:ascii="宋体" w:hAnsi="宋体"/>
          <w:color w:val="000000"/>
        </w:rPr>
        <w:t>&lt;</w:t>
      </w:r>
      <w:r>
        <w:rPr>
          <w:rFonts w:hint="eastAsia" w:ascii="宋体" w:hAnsi="宋体"/>
          <w:i/>
          <w:iCs/>
          <w:color w:val="000000"/>
        </w:rPr>
        <w:t>t</w:t>
      </w:r>
      <w:r>
        <w:rPr>
          <w:i/>
          <w:iCs/>
          <w:color w:val="000000"/>
          <w:vertAlign w:val="subscript"/>
        </w:rPr>
        <w:t>m</w:t>
      </w:r>
      <w:r>
        <w:rPr>
          <w:rFonts w:hint="eastAsia" w:ascii="宋体" w:hAnsi="宋体"/>
          <w:color w:val="000000"/>
        </w:rPr>
        <w:t>时，</w:t>
      </w:r>
      <w:r>
        <w:rPr>
          <w:i/>
          <w:iCs/>
          <w:color w:val="000000"/>
        </w:rPr>
        <w:t>v</w:t>
      </w:r>
      <w:r>
        <w:rPr>
          <w:rFonts w:hint="eastAsia" w:ascii="宋体" w:hAnsi="宋体"/>
          <w:color w:val="000000"/>
        </w:rPr>
        <w:t>逐渐提高；</w:t>
      </w:r>
      <w:r>
        <w:rPr>
          <w:i/>
          <w:iCs/>
          <w:color w:val="000000"/>
        </w:rPr>
        <w:t>t</w:t>
      </w:r>
      <w:r>
        <w:rPr>
          <w:rFonts w:hint="eastAsia" w:ascii="宋体" w:hAnsi="宋体"/>
          <w:color w:val="000000"/>
        </w:rPr>
        <w:t>&gt;</w:t>
      </w:r>
      <w:r>
        <w:rPr>
          <w:i/>
          <w:iCs/>
          <w:color w:val="000000"/>
        </w:rPr>
        <w:t>t</w:t>
      </w:r>
      <w:r>
        <w:rPr>
          <w:i/>
          <w:iCs/>
          <w:color w:val="000000"/>
          <w:vertAlign w:val="subscript"/>
        </w:rPr>
        <w:t>m</w:t>
      </w:r>
      <w:r>
        <w:rPr>
          <w:rFonts w:hint="eastAsia" w:ascii="宋体" w:hAnsi="宋体"/>
          <w:color w:val="000000"/>
        </w:rPr>
        <w:t>后，</w:t>
      </w:r>
      <w:r>
        <w:rPr>
          <w:i/>
          <w:iCs/>
          <w:color w:val="000000"/>
        </w:rPr>
        <w:t>v</w:t>
      </w:r>
      <w:r>
        <w:rPr>
          <w:rFonts w:hint="eastAsia" w:ascii="宋体" w:hAnsi="宋体"/>
          <w:color w:val="000000"/>
        </w:rPr>
        <w:t>逐渐下降。原因是__________________________。</w:t>
      </w:r>
    </w:p>
    <w:p w14:paraId="234BB381">
      <w:pPr>
        <w:wordWrap w:val="0"/>
        <w:spacing w:line="360" w:lineRule="auto"/>
      </w:pPr>
      <w:r>
        <w:t>29</w:t>
      </w:r>
      <w:r>
        <w:rPr>
          <w:rFonts w:ascii="宋体" w:hAnsi="宋体"/>
        </w:rPr>
        <w:t>．（</w:t>
      </w:r>
      <w:r>
        <w:rPr>
          <w:rFonts w:hint="eastAsia" w:ascii="宋体" w:hAnsi="宋体"/>
        </w:rPr>
        <w:t>10</w:t>
      </w:r>
      <w:r>
        <w:rPr>
          <w:rFonts w:ascii="宋体" w:hAnsi="宋体"/>
        </w:rPr>
        <w:t>分）</w:t>
      </w:r>
    </w:p>
    <w:p w14:paraId="0D442DE6">
      <w:pPr>
        <w:wordWrap w:val="0"/>
        <w:spacing w:line="360" w:lineRule="auto"/>
        <w:ind w:firstLine="420" w:firstLineChars="200"/>
      </w:pPr>
      <w:r>
        <w:rPr>
          <w:rFonts w:ascii="宋体" w:hAnsi="宋体"/>
        </w:rPr>
        <w:t>真核细胞的膜结构具有重要功能。请参照表中内容完成下表。</w:t>
      </w:r>
    </w:p>
    <w:tbl>
      <w:tblPr>
        <w:tblStyle w:val="4"/>
        <w:tblW w:w="9464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701"/>
        <w:gridCol w:w="1843"/>
        <w:gridCol w:w="2126"/>
        <w:gridCol w:w="2268"/>
      </w:tblGrid>
      <w:tr w14:paraId="78A9C5C1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E894A2C">
            <w:pPr>
              <w:spacing w:line="360" w:lineRule="auto"/>
              <w:jc w:val="center"/>
            </w:pPr>
            <w:r>
              <w:t>结构名称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CE88A8D">
            <w:pPr>
              <w:wordWrap w:val="0"/>
              <w:spacing w:line="360" w:lineRule="auto"/>
              <w:jc w:val="center"/>
            </w:pPr>
            <w:r>
              <w:t>突触</w:t>
            </w:r>
          </w:p>
        </w:tc>
        <w:tc>
          <w:tcPr>
            <w:tcW w:w="1843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DCB412">
            <w:pPr>
              <w:wordWrap w:val="0"/>
              <w:spacing w:line="360" w:lineRule="auto"/>
              <w:jc w:val="center"/>
            </w:pPr>
            <w:r>
              <w:t>高尔基体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1DF72E">
            <w:pPr>
              <w:wordWrap w:val="0"/>
              <w:spacing w:line="360" w:lineRule="auto"/>
              <w:jc w:val="center"/>
            </w:pPr>
            <w:r>
              <w:t>（1</w:t>
            </w:r>
            <w:r>
              <w:rPr>
                <w:rFonts w:ascii="宋体" w:hAnsi="宋体"/>
              </w:rPr>
              <w:t>）</w:t>
            </w:r>
          </w:p>
        </w:tc>
        <w:tc>
          <w:tcPr>
            <w:tcW w:w="2268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C65398C">
            <w:pPr>
              <w:wordWrap w:val="0"/>
              <w:spacing w:line="360" w:lineRule="auto"/>
              <w:jc w:val="center"/>
            </w:pPr>
            <w:r>
              <w:t>叶绿体的类囊体膜</w:t>
            </w:r>
          </w:p>
        </w:tc>
      </w:tr>
      <w:tr w14:paraId="5331A33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CB72B0C">
            <w:pPr>
              <w:wordWrap w:val="0"/>
              <w:spacing w:line="360" w:lineRule="auto"/>
              <w:jc w:val="center"/>
            </w:pPr>
            <w:r>
              <w:t>功能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FD9E81">
            <w:pPr>
              <w:wordWrap w:val="0"/>
              <w:spacing w:line="360" w:lineRule="auto"/>
              <w:jc w:val="center"/>
            </w:pPr>
            <w:r>
              <w:t>（2</w:t>
            </w:r>
            <w:r>
              <w:rPr>
                <w:rFonts w:ascii="宋体" w:hAnsi="宋体"/>
              </w:rPr>
              <w:t>）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98F47E">
            <w:pPr>
              <w:wordWrap w:val="0"/>
              <w:spacing w:line="360" w:lineRule="auto"/>
              <w:jc w:val="center"/>
            </w:pPr>
            <w:r>
              <w:t>（3</w:t>
            </w:r>
            <w:r>
              <w:rPr>
                <w:rFonts w:ascii="宋体" w:hAnsi="宋体"/>
              </w:rPr>
              <w:t>）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5B8389">
            <w:pPr>
              <w:wordWrap w:val="0"/>
              <w:spacing w:line="360" w:lineRule="auto"/>
              <w:jc w:val="center"/>
            </w:pPr>
            <w:r>
              <w:t>控制物质进出细胞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392B2449">
            <w:pPr>
              <w:wordWrap w:val="0"/>
              <w:spacing w:line="360" w:lineRule="auto"/>
              <w:jc w:val="center"/>
            </w:pPr>
            <w:r>
              <w:t>作为能量转换的场所</w:t>
            </w:r>
          </w:p>
        </w:tc>
      </w:tr>
      <w:tr w14:paraId="319DB44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E39534">
            <w:pPr>
              <w:wordWrap w:val="0"/>
              <w:spacing w:line="360" w:lineRule="auto"/>
              <w:jc w:val="center"/>
            </w:pPr>
            <w:r>
              <w:t>膜的主要成分</w:t>
            </w:r>
          </w:p>
        </w:tc>
        <w:tc>
          <w:tcPr>
            <w:tcW w:w="79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58FF576">
            <w:pPr>
              <w:wordWrap w:val="0"/>
              <w:spacing w:line="360" w:lineRule="auto"/>
              <w:jc w:val="center"/>
            </w:pPr>
            <w:r>
              <w:t>（4</w:t>
            </w:r>
            <w:r>
              <w:rPr>
                <w:rFonts w:ascii="宋体" w:hAnsi="宋体"/>
              </w:rPr>
              <w:t>）</w:t>
            </w:r>
          </w:p>
        </w:tc>
      </w:tr>
      <w:tr w14:paraId="74E29BF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 w14:paraId="25D454A1">
            <w:pPr>
              <w:wordWrap w:val="0"/>
              <w:spacing w:line="360" w:lineRule="auto"/>
              <w:jc w:val="center"/>
            </w:pPr>
            <w:r>
              <w:t>功能举例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 w14:paraId="069CAB64">
            <w:pPr>
              <w:wordWrap w:val="0"/>
              <w:spacing w:line="360" w:lineRule="auto"/>
              <w:jc w:val="center"/>
            </w:pPr>
            <w:r>
              <w:t>在缩手反射中参与兴奋在神经元之间的传递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 w14:paraId="4D3E3091">
            <w:pPr>
              <w:wordWrap w:val="0"/>
              <w:spacing w:line="360" w:lineRule="auto"/>
              <w:jc w:val="center"/>
            </w:pPr>
            <w:r>
              <w:t>参与豚鼠胰腺腺泡细胞分泌蛋白的形成过程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 w14:paraId="033CCAF1">
            <w:pPr>
              <w:wordWrap w:val="0"/>
              <w:spacing w:line="360" w:lineRule="auto"/>
              <w:jc w:val="center"/>
            </w:pPr>
            <w:r>
              <w:t>参与K</w:t>
            </w:r>
            <w:r>
              <w:rPr>
                <w:vertAlign w:val="superscript"/>
              </w:rPr>
              <w:t>+</w:t>
            </w:r>
            <w:r>
              <w:t>从土壤进入植物根细胞的过程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67C3A69B">
            <w:pPr>
              <w:wordWrap w:val="0"/>
              <w:spacing w:line="360" w:lineRule="auto"/>
              <w:jc w:val="center"/>
            </w:pPr>
            <w:r>
              <w:t>（5</w:t>
            </w:r>
            <w:r>
              <w:rPr>
                <w:rFonts w:ascii="宋体" w:hAnsi="宋体"/>
              </w:rPr>
              <w:t>）</w:t>
            </w:r>
          </w:p>
        </w:tc>
      </w:tr>
    </w:tbl>
    <w:p w14:paraId="600A242F">
      <w:pPr>
        <w:wordWrap w:val="0"/>
        <w:spacing w:line="360" w:lineRule="auto"/>
        <w:rPr>
          <w:rFonts w:ascii="Times New Roman" w:hAnsi="Times New Roman"/>
          <w:szCs w:val="21"/>
        </w:rPr>
      </w:pPr>
      <w:r>
        <w:t>30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（10分）</w:t>
      </w:r>
    </w:p>
    <w:p w14:paraId="13F5806C">
      <w:pPr>
        <w:wordWrap w:val="0"/>
        <w:spacing w:line="360" w:lineRule="auto"/>
        <w:ind w:left="525" w:leftChars="200" w:hanging="105" w:hangingChars="50"/>
      </w:pPr>
      <w:r>
        <w:rPr>
          <w:rFonts w:ascii="宋体" w:hAnsi="宋体"/>
        </w:rPr>
        <w:t>农业生产中的一些栽培措施可以影响作物的生理活动，促进作物的生长发育，达到增加产量等目的。回答下列问题：</w:t>
      </w:r>
    </w:p>
    <w:p w14:paraId="121F3323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1</w:t>
      </w:r>
      <w:r>
        <w:rPr>
          <w:rFonts w:ascii="宋体" w:hAnsi="宋体"/>
        </w:rPr>
        <w:t>）中耕是指作物生长期中，在植株之间去除杂草并进行松土的一项栽培措施，该栽培措施对作物的作用有</w:t>
      </w:r>
      <w:r>
        <w:t>_____________________</w:t>
      </w:r>
      <w:r>
        <w:rPr>
          <w:rFonts w:ascii="宋体" w:hAnsi="宋体"/>
        </w:rPr>
        <w:t>（答出</w:t>
      </w:r>
      <w:r>
        <w:t>2</w:t>
      </w:r>
      <w:r>
        <w:rPr>
          <w:rFonts w:ascii="宋体" w:hAnsi="宋体"/>
        </w:rPr>
        <w:t>点即可）。</w:t>
      </w:r>
    </w:p>
    <w:p w14:paraId="0DF307EA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2</w:t>
      </w:r>
      <w:r>
        <w:rPr>
          <w:rFonts w:ascii="宋体" w:hAnsi="宋体"/>
        </w:rPr>
        <w:t>）农田施肥的同时，往往需要适当浇水，此时浇水的原因是</w:t>
      </w:r>
      <w:r>
        <w:t>_____________________</w:t>
      </w:r>
      <w:r>
        <w:rPr>
          <w:rFonts w:ascii="宋体" w:hAnsi="宋体"/>
        </w:rPr>
        <w:t>（答出</w:t>
      </w:r>
      <w:r>
        <w:t>1</w:t>
      </w:r>
      <w:r>
        <w:rPr>
          <w:rFonts w:ascii="宋体" w:hAnsi="宋体"/>
        </w:rPr>
        <w:t>点即可）。</w:t>
      </w:r>
    </w:p>
    <w:p w14:paraId="2EB1EFD5">
      <w:pPr>
        <w:wordWrap w:val="0"/>
        <w:spacing w:line="360" w:lineRule="auto"/>
        <w:ind w:left="840" w:leftChars="150" w:hanging="525" w:hangingChars="250"/>
        <w:rPr>
          <w:rFonts w:ascii="宋体" w:hAnsi="宋体"/>
        </w:rPr>
      </w:pPr>
      <w:r>
        <w:rPr>
          <w:rFonts w:ascii="宋体" w:hAnsi="宋体"/>
        </w:rPr>
        <w:t>（</w:t>
      </w:r>
      <w:r>
        <w:t>3</w:t>
      </w:r>
      <w:r>
        <w:rPr>
          <w:rFonts w:ascii="宋体" w:hAnsi="宋体"/>
        </w:rPr>
        <w:t>）农业生产常采用间作（同一生长期内，在同一块农田上间隔种植两种作物）的方法提高农田的光能利用率。现有</w:t>
      </w:r>
      <w:r>
        <w:t>4</w:t>
      </w:r>
      <w:r>
        <w:rPr>
          <w:rFonts w:ascii="宋体" w:hAnsi="宋体"/>
        </w:rPr>
        <w:t>种作物，在正常条件下生长能达到的株高和光饱和点（光合速率达到最大时所需的光照强度）见下表。从提高光能利用率的角度考虑，最适合进行间作的两种作物是</w:t>
      </w:r>
      <w:r>
        <w:t>___________________</w:t>
      </w:r>
      <w:r>
        <w:rPr>
          <w:rFonts w:ascii="宋体" w:hAnsi="宋体"/>
        </w:rPr>
        <w:t>，选择这两种作物的理由是</w:t>
      </w:r>
      <w:r>
        <w:t>___________________</w:t>
      </w:r>
      <w:r>
        <w:rPr>
          <w:rFonts w:ascii="宋体" w:hAnsi="宋体"/>
        </w:rPr>
        <w:t>。</w:t>
      </w:r>
    </w:p>
    <w:tbl>
      <w:tblPr>
        <w:tblStyle w:val="4"/>
        <w:tblW w:w="0" w:type="auto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1536"/>
        <w:gridCol w:w="1537"/>
        <w:gridCol w:w="1536"/>
        <w:gridCol w:w="1537"/>
      </w:tblGrid>
      <w:tr w14:paraId="66C2B71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76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60E721">
            <w:pPr>
              <w:spacing w:line="360" w:lineRule="auto"/>
              <w:jc w:val="center"/>
              <w:rPr>
                <w:rFonts w:hint="eastAsia" w:ascii="Times New Roman" w:hAnsi="Times New Roman"/>
              </w:rPr>
            </w:pPr>
            <w:r>
              <w:t>作物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ED227A">
            <w:pPr>
              <w:wordWrap w:val="0"/>
              <w:spacing w:line="360" w:lineRule="auto"/>
              <w:jc w:val="center"/>
            </w:pPr>
            <w:r>
              <w:t>A</w:t>
            </w:r>
          </w:p>
        </w:tc>
        <w:tc>
          <w:tcPr>
            <w:tcW w:w="1537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11CBA3">
            <w:pPr>
              <w:wordWrap w:val="0"/>
              <w:spacing w:line="360" w:lineRule="auto"/>
              <w:jc w:val="center"/>
            </w:pPr>
            <w:r>
              <w:t>B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1F45352">
            <w:pPr>
              <w:wordWrap w:val="0"/>
              <w:spacing w:line="360" w:lineRule="auto"/>
              <w:jc w:val="center"/>
            </w:pPr>
            <w:r>
              <w:t>C</w:t>
            </w:r>
          </w:p>
        </w:tc>
        <w:tc>
          <w:tcPr>
            <w:tcW w:w="1537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B57E545">
            <w:pPr>
              <w:wordWrap w:val="0"/>
              <w:spacing w:line="360" w:lineRule="auto"/>
              <w:jc w:val="center"/>
            </w:pPr>
            <w:r>
              <w:t>D</w:t>
            </w:r>
          </w:p>
        </w:tc>
      </w:tr>
      <w:tr w14:paraId="56EC382A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7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E43976A">
            <w:pPr>
              <w:wordWrap w:val="0"/>
              <w:spacing w:line="360" w:lineRule="auto"/>
              <w:jc w:val="center"/>
            </w:pPr>
            <w:r>
              <w:t>株高/cm</w:t>
            </w:r>
          </w:p>
        </w:tc>
        <w:tc>
          <w:tcPr>
            <w:tcW w:w="15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F91392E">
            <w:pPr>
              <w:wordWrap w:val="0"/>
              <w:spacing w:line="360" w:lineRule="auto"/>
              <w:jc w:val="center"/>
            </w:pPr>
            <w:r>
              <w:t>170</w:t>
            </w:r>
          </w:p>
        </w:tc>
        <w:tc>
          <w:tcPr>
            <w:tcW w:w="15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8B2E21F">
            <w:pPr>
              <w:wordWrap w:val="0"/>
              <w:spacing w:line="360" w:lineRule="auto"/>
              <w:jc w:val="center"/>
            </w:pPr>
            <w:r>
              <w:t>65</w:t>
            </w:r>
          </w:p>
        </w:tc>
        <w:tc>
          <w:tcPr>
            <w:tcW w:w="15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ED7EAB">
            <w:pPr>
              <w:wordWrap w:val="0"/>
              <w:spacing w:line="360" w:lineRule="auto"/>
              <w:jc w:val="center"/>
            </w:pPr>
            <w:r>
              <w:t>59</w:t>
            </w:r>
          </w:p>
        </w:tc>
        <w:tc>
          <w:tcPr>
            <w:tcW w:w="15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3FF238F1">
            <w:pPr>
              <w:wordWrap w:val="0"/>
              <w:spacing w:line="360" w:lineRule="auto"/>
              <w:jc w:val="center"/>
            </w:pPr>
            <w:r>
              <w:t>165</w:t>
            </w:r>
          </w:p>
        </w:tc>
      </w:tr>
      <w:tr w14:paraId="639B0056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76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 w14:paraId="6BD38CB3">
            <w:pPr>
              <w:wordWrap w:val="0"/>
              <w:spacing w:line="360" w:lineRule="auto"/>
              <w:jc w:val="center"/>
            </w:pPr>
            <w:r>
              <w:t>光饱和点/μmol·m</w:t>
            </w:r>
            <w:r>
              <w:rPr>
                <w:vertAlign w:val="superscript"/>
              </w:rPr>
              <w:t>-2</w:t>
            </w:r>
            <w:r>
              <w:t>·s</w:t>
            </w:r>
            <w:r>
              <w:rPr>
                <w:vertAlign w:val="superscript"/>
              </w:rPr>
              <w:t>-1</w:t>
            </w:r>
          </w:p>
        </w:tc>
        <w:tc>
          <w:tcPr>
            <w:tcW w:w="1536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 w14:paraId="633675DC">
            <w:pPr>
              <w:wordWrap w:val="0"/>
              <w:spacing w:line="360" w:lineRule="auto"/>
              <w:jc w:val="center"/>
            </w:pPr>
            <w:r>
              <w:t>1</w:t>
            </w:r>
            <w:r>
              <w:rPr>
                <w:rFonts w:hint="eastAsia" w:ascii="宋体" w:hAnsi="宋体"/>
              </w:rPr>
              <w:t> </w:t>
            </w:r>
            <w:r>
              <w:t>200</w:t>
            </w:r>
          </w:p>
        </w:tc>
        <w:tc>
          <w:tcPr>
            <w:tcW w:w="1537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 w14:paraId="6C53AD49">
            <w:pPr>
              <w:wordWrap w:val="0"/>
              <w:spacing w:line="360" w:lineRule="auto"/>
              <w:jc w:val="center"/>
            </w:pPr>
            <w:r>
              <w:t>1</w:t>
            </w:r>
            <w:r>
              <w:rPr>
                <w:rFonts w:hint="eastAsia" w:ascii="宋体" w:hAnsi="宋体"/>
              </w:rPr>
              <w:t> </w:t>
            </w:r>
            <w:r>
              <w:t>180</w:t>
            </w:r>
          </w:p>
        </w:tc>
        <w:tc>
          <w:tcPr>
            <w:tcW w:w="1536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 w14:paraId="1DF73680">
            <w:pPr>
              <w:wordWrap w:val="0"/>
              <w:spacing w:line="360" w:lineRule="auto"/>
              <w:jc w:val="center"/>
            </w:pPr>
            <w:r>
              <w:t>560</w:t>
            </w:r>
          </w:p>
        </w:tc>
        <w:tc>
          <w:tcPr>
            <w:tcW w:w="1537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5C121A0F">
            <w:pPr>
              <w:wordWrap w:val="0"/>
              <w:spacing w:line="360" w:lineRule="auto"/>
              <w:jc w:val="center"/>
            </w:pPr>
            <w:r>
              <w:t>623</w:t>
            </w:r>
          </w:p>
        </w:tc>
      </w:tr>
    </w:tbl>
    <w:p w14:paraId="6963A660">
      <w:pPr>
        <w:wordWrap w:val="0"/>
        <w:spacing w:line="360" w:lineRule="auto"/>
        <w:rPr>
          <w:rFonts w:ascii="Times New Roman" w:hAnsi="Times New Roman"/>
          <w:szCs w:val="21"/>
        </w:rPr>
      </w:pPr>
      <w:r>
        <w:t>31</w:t>
      </w:r>
      <w:r>
        <w:rPr>
          <w:rFonts w:hint="eastAsia" w:ascii="宋体" w:hAnsi="宋体"/>
        </w:rPr>
        <w:t>．</w:t>
      </w:r>
      <w:r>
        <w:t>(10</w:t>
      </w:r>
      <w:r>
        <w:rPr>
          <w:rFonts w:ascii="宋体" w:hAnsi="宋体"/>
        </w:rPr>
        <w:t>分</w:t>
      </w:r>
      <w:r>
        <w:t>)</w:t>
      </w:r>
    </w:p>
    <w:p w14:paraId="62D06485">
      <w:pPr>
        <w:wordWrap w:val="0"/>
        <w:spacing w:line="360" w:lineRule="auto"/>
        <w:ind w:left="420" w:leftChars="200"/>
      </w:pPr>
      <w:r>
        <w:rPr>
          <w:rFonts w:ascii="宋体" w:hAnsi="宋体"/>
        </w:rPr>
        <w:t>某研究人员用药物</w:t>
      </w:r>
      <w:r>
        <w:t>W</w:t>
      </w:r>
      <w:r>
        <w:rPr>
          <w:rFonts w:ascii="宋体" w:hAnsi="宋体"/>
        </w:rPr>
        <w:t>进行了如下实验：给甲组大鼠注射药物</w:t>
      </w:r>
      <w:r>
        <w:t>W</w:t>
      </w:r>
      <w:r>
        <w:rPr>
          <w:rFonts w:ascii="宋体" w:hAnsi="宋体"/>
        </w:rPr>
        <w:t>，乙组大鼠注射等量生理盐水，饲养一段时间后，测定两组大鼠的相关生理指标。实验结果表明：乙组大鼠无显著变化；与乙组大鼠相比，甲组大鼠的血糖浓度升高，尿中葡萄糖含量增加，进食量增加，体重下降。回答下列问题</w:t>
      </w:r>
      <w:r>
        <w:rPr>
          <w:rFonts w:hint="eastAsia" w:ascii="宋体" w:hAnsi="宋体"/>
        </w:rPr>
        <w:t>：</w:t>
      </w:r>
    </w:p>
    <w:p w14:paraId="070EFF10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1</w:t>
      </w:r>
      <w:r>
        <w:rPr>
          <w:rFonts w:ascii="宋体" w:hAnsi="宋体"/>
        </w:rPr>
        <w:t>）由上述实验结果可推测，药物</w:t>
      </w:r>
      <w:r>
        <w:t>W</w:t>
      </w:r>
      <w:r>
        <w:rPr>
          <w:rFonts w:ascii="宋体" w:hAnsi="宋体"/>
        </w:rPr>
        <w:t>破坏了胰腺中的</w:t>
      </w:r>
      <w:r>
        <w:t>________________</w:t>
      </w:r>
      <w:r>
        <w:rPr>
          <w:rFonts w:ascii="宋体" w:hAnsi="宋体"/>
        </w:rPr>
        <w:t>细胞，使细胞失去功能，从而导致血糖浓度升高。</w:t>
      </w:r>
    </w:p>
    <w:p w14:paraId="1142EF56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2</w:t>
      </w:r>
      <w:r>
        <w:rPr>
          <w:rFonts w:ascii="宋体" w:hAnsi="宋体"/>
        </w:rPr>
        <w:t>）由上述实验结果还可推测，甲组大鼠肾小管液中的葡萄糖含量增加，导致肾小管液的渗透压比正常时的</w:t>
      </w:r>
      <w:r>
        <w:t>_____________</w:t>
      </w:r>
      <w:r>
        <w:rPr>
          <w:rFonts w:ascii="宋体" w:hAnsi="宋体"/>
        </w:rPr>
        <w:t>， 从而使该组大鼠的排尿量</w:t>
      </w:r>
      <w:r>
        <w:t>_____________</w:t>
      </w:r>
      <w:r>
        <w:rPr>
          <w:rFonts w:ascii="宋体" w:hAnsi="宋体"/>
        </w:rPr>
        <w:t>。</w:t>
      </w:r>
    </w:p>
    <w:p w14:paraId="3B91DB3D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3</w:t>
      </w:r>
      <w:r>
        <w:rPr>
          <w:rFonts w:ascii="宋体" w:hAnsi="宋体"/>
        </w:rPr>
        <w:t>）实验中测量到甲组大鼠体重下降，推测体重下降的原因是</w:t>
      </w:r>
      <w:r>
        <w:t>________________</w:t>
      </w:r>
      <w:r>
        <w:rPr>
          <w:rFonts w:ascii="宋体" w:hAnsi="宋体"/>
        </w:rPr>
        <w:t>。</w:t>
      </w:r>
    </w:p>
    <w:p w14:paraId="2C71B43D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4</w:t>
      </w:r>
      <w:r>
        <w:rPr>
          <w:rFonts w:ascii="宋体" w:hAnsi="宋体"/>
        </w:rPr>
        <w:t>）若上述推测都成立，那么该实验的研究意义是</w:t>
      </w:r>
      <w:r>
        <w:t>________________</w:t>
      </w:r>
      <w:r>
        <w:rPr>
          <w:rFonts w:ascii="宋体" w:hAnsi="宋体"/>
        </w:rPr>
        <w:t>（答出</w:t>
      </w:r>
      <w:r>
        <w:t>1</w:t>
      </w:r>
      <w:r>
        <w:rPr>
          <w:rFonts w:ascii="宋体" w:hAnsi="宋体"/>
        </w:rPr>
        <w:t>点即可）。</w:t>
      </w:r>
    </w:p>
    <w:p w14:paraId="7EA8DD11">
      <w:pPr>
        <w:wordWrap w:val="0"/>
        <w:spacing w:line="360" w:lineRule="auto"/>
      </w:pPr>
      <w:r>
        <w:t>32</w:t>
      </w:r>
      <w:r>
        <w:rPr>
          <w:rFonts w:ascii="宋体" w:hAnsi="宋体"/>
        </w:rPr>
        <w:t>．（</w:t>
      </w:r>
      <w:r>
        <w:t>9</w:t>
      </w:r>
      <w:r>
        <w:rPr>
          <w:rFonts w:ascii="宋体" w:hAnsi="宋体"/>
        </w:rPr>
        <w:t>分）</w:t>
      </w:r>
    </w:p>
    <w:p w14:paraId="46DAF48E">
      <w:pPr>
        <w:wordWrap w:val="0"/>
        <w:spacing w:line="360" w:lineRule="auto"/>
        <w:ind w:firstLine="420" w:firstLineChars="200"/>
      </w:pPr>
      <w:r>
        <w:rPr>
          <w:rFonts w:ascii="宋体" w:hAnsi="宋体"/>
        </w:rPr>
        <w:t>遗传学理论可用于指导农业生产实践。回答下列问题：</w:t>
      </w:r>
    </w:p>
    <w:p w14:paraId="18CC88CB">
      <w:pPr>
        <w:wordWrap w:val="0"/>
        <w:spacing w:line="360" w:lineRule="auto"/>
        <w:ind w:left="840" w:leftChars="150" w:hanging="525" w:hangingChars="250"/>
        <w:rPr>
          <w:u w:val="single"/>
        </w:rPr>
      </w:pPr>
      <w:r>
        <w:rPr>
          <w:rFonts w:ascii="宋体" w:hAnsi="宋体"/>
        </w:rPr>
        <w:t>（</w:t>
      </w:r>
      <w:r>
        <w:t>1</w:t>
      </w:r>
      <w:r>
        <w:rPr>
          <w:rFonts w:ascii="宋体" w:hAnsi="宋体"/>
        </w:rPr>
        <w:t>）生物体进行有性生殖形成配子的过程中，在不发生染色体结构变异的情况下，产生基因重新组合的途径有两条，分别是</w:t>
      </w:r>
      <w:r>
        <w:rPr>
          <w:u w:val="single"/>
        </w:rPr>
        <w:t>________________</w:t>
      </w:r>
      <w:r>
        <w:rPr>
          <w:rFonts w:ascii="宋体" w:hAnsi="宋体"/>
        </w:rPr>
        <w:t>。</w:t>
      </w:r>
    </w:p>
    <w:p w14:paraId="556E1DB5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2</w:t>
      </w:r>
      <w:r>
        <w:rPr>
          <w:rFonts w:ascii="宋体" w:hAnsi="宋体"/>
        </w:rPr>
        <w:t>）在诱变育种过程中，通过诱变获得的新性状一般不能稳定遗</w:t>
      </w:r>
      <w:r>
        <w:rPr>
          <w:rFonts w:hint="eastAsia" w:ascii="宋体" w:hAnsi="宋体"/>
        </w:rPr>
        <w:t>传</w:t>
      </w:r>
      <w:r>
        <w:rPr>
          <w:rFonts w:ascii="宋体" w:hAnsi="宋体"/>
        </w:rPr>
        <w:t>，原因是</w:t>
      </w:r>
      <w:r>
        <w:rPr>
          <w:u w:val="single"/>
        </w:rPr>
        <w:t>________________</w:t>
      </w:r>
      <w:r>
        <w:rPr>
          <w:rFonts w:ascii="宋体" w:hAnsi="宋体"/>
        </w:rPr>
        <w:t>，若要使诱变获得的性状能够稳定遗传，需要采取的措施是</w:t>
      </w:r>
      <w:r>
        <w:rPr>
          <w:u w:val="single"/>
        </w:rPr>
        <w:t>____________</w:t>
      </w:r>
      <w:r>
        <w:rPr>
          <w:rFonts w:ascii="宋体" w:hAnsi="宋体"/>
        </w:rPr>
        <w:t>。</w:t>
      </w:r>
    </w:p>
    <w:p w14:paraId="090E891A">
      <w:pPr>
        <w:overflowPunct w:val="0"/>
        <w:adjustRightInd w:val="0"/>
        <w:spacing w:line="360" w:lineRule="auto"/>
        <w:ind w:left="630" w:hanging="630" w:hangingChars="300"/>
        <w:textAlignment w:val="center"/>
        <w:rPr>
          <w:rFonts w:eastAsia="黑体"/>
          <w:kern w:val="0"/>
        </w:rPr>
      </w:pPr>
      <w:r>
        <w:rPr>
          <w:rFonts w:ascii="黑体" w:hAnsi="黑体" w:eastAsia="黑体"/>
          <w:kern w:val="0"/>
        </w:rPr>
        <w:t>（二）选考题：共</w:t>
      </w:r>
      <w:r>
        <w:rPr>
          <w:rFonts w:eastAsia="黑体"/>
          <w:kern w:val="0"/>
        </w:rPr>
        <w:t>45</w:t>
      </w:r>
      <w:r>
        <w:rPr>
          <w:rFonts w:ascii="黑体" w:hAnsi="黑体" w:eastAsia="黑体"/>
          <w:kern w:val="0"/>
        </w:rPr>
        <w:t>分。请考生从</w:t>
      </w:r>
      <w:r>
        <w:rPr>
          <w:rFonts w:eastAsia="黑体"/>
          <w:kern w:val="0"/>
        </w:rPr>
        <w:t>2</w:t>
      </w:r>
      <w:r>
        <w:rPr>
          <w:rFonts w:ascii="黑体" w:hAnsi="黑体" w:eastAsia="黑体"/>
          <w:kern w:val="0"/>
        </w:rPr>
        <w:t>道物理题、</w:t>
      </w:r>
      <w:r>
        <w:rPr>
          <w:rFonts w:eastAsia="黑体"/>
          <w:kern w:val="0"/>
        </w:rPr>
        <w:t>2</w:t>
      </w:r>
      <w:r>
        <w:rPr>
          <w:rFonts w:ascii="黑体" w:hAnsi="黑体" w:eastAsia="黑体"/>
          <w:kern w:val="0"/>
        </w:rPr>
        <w:t>道化学题、</w:t>
      </w:r>
      <w:r>
        <w:rPr>
          <w:rFonts w:eastAsia="黑体"/>
          <w:kern w:val="0"/>
        </w:rPr>
        <w:t>2</w:t>
      </w:r>
      <w:r>
        <w:rPr>
          <w:rFonts w:ascii="黑体" w:hAnsi="黑体" w:eastAsia="黑体"/>
          <w:kern w:val="0"/>
        </w:rPr>
        <w:t>道生物题中每科任选一题作答。如果多做，则每科按所做的第一题计分。</w:t>
      </w:r>
    </w:p>
    <w:p w14:paraId="5BB98849">
      <w:pPr>
        <w:spacing w:line="360" w:lineRule="auto"/>
        <w:textAlignment w:val="center"/>
        <w:rPr>
          <w:color w:val="000000"/>
          <w:kern w:val="0"/>
        </w:rPr>
      </w:pPr>
      <w:r>
        <w:rPr>
          <w:color w:val="000000"/>
          <w:kern w:val="0"/>
        </w:rPr>
        <w:t>33</w:t>
      </w:r>
      <w:r>
        <w:rPr>
          <w:rFonts w:ascii="宋体" w:hAnsi="宋体"/>
          <w:color w:val="000000"/>
          <w:kern w:val="0"/>
        </w:rPr>
        <w:t>．</w:t>
      </w:r>
      <w:r>
        <w:rPr>
          <w:color w:val="000000"/>
          <w:kern w:val="0"/>
        </w:rPr>
        <w:t>[</w:t>
      </w:r>
      <w:r>
        <w:rPr>
          <w:rFonts w:ascii="宋体" w:hAnsi="宋体"/>
          <w:color w:val="000000"/>
          <w:kern w:val="0"/>
        </w:rPr>
        <w:t>物理</w:t>
      </w:r>
      <w:r>
        <w:rPr>
          <w:kern w:val="0"/>
        </w:rPr>
        <w:t>——</w:t>
      </w:r>
      <w:r>
        <w:rPr>
          <w:rFonts w:ascii="宋体" w:hAnsi="宋体"/>
          <w:color w:val="000000"/>
          <w:kern w:val="0"/>
        </w:rPr>
        <w:t>选修</w:t>
      </w:r>
      <w:r>
        <w:rPr>
          <w:color w:val="000000"/>
          <w:kern w:val="0"/>
        </w:rPr>
        <w:t>3</w:t>
      </w:r>
      <w:r>
        <w:rPr>
          <w:rFonts w:hint="eastAsia" w:ascii="宋体" w:hAnsi="宋体"/>
          <w:color w:val="000000"/>
          <w:kern w:val="0"/>
        </w:rPr>
        <w:t>-</w:t>
      </w:r>
      <w:r>
        <w:rPr>
          <w:color w:val="000000"/>
          <w:kern w:val="0"/>
        </w:rPr>
        <w:t>3]</w:t>
      </w:r>
      <w:r>
        <w:rPr>
          <w:rFonts w:ascii="宋体" w:hAnsi="宋体"/>
          <w:color w:val="000000"/>
          <w:kern w:val="0"/>
        </w:rPr>
        <w:t>（</w:t>
      </w:r>
      <w:r>
        <w:rPr>
          <w:color w:val="000000"/>
          <w:kern w:val="0"/>
        </w:rPr>
        <w:t>15</w:t>
      </w:r>
      <w:r>
        <w:rPr>
          <w:rFonts w:ascii="宋体" w:hAnsi="宋体"/>
          <w:color w:val="000000"/>
          <w:kern w:val="0"/>
        </w:rPr>
        <w:t>分）</w:t>
      </w:r>
    </w:p>
    <w:p w14:paraId="6D06B1FF">
      <w:pPr>
        <w:spacing w:line="360" w:lineRule="auto"/>
        <w:ind w:firstLine="420" w:firstLineChars="200"/>
        <w:jc w:val="left"/>
      </w:pPr>
      <w:r>
        <w:rPr>
          <w:rFonts w:ascii="宋体" w:hAnsi="宋体"/>
        </w:rPr>
        <w:t>（</w:t>
      </w:r>
      <w:r>
        <w:t>1</w:t>
      </w:r>
      <w:r>
        <w:rPr>
          <w:rFonts w:ascii="宋体" w:hAnsi="宋体"/>
        </w:rPr>
        <w:t>）（</w:t>
      </w:r>
      <w:r>
        <w:t>5</w:t>
      </w:r>
      <w:r>
        <w:rPr>
          <w:rFonts w:ascii="宋体" w:hAnsi="宋体"/>
        </w:rPr>
        <w:t>分）分子间作用力</w:t>
      </w:r>
      <w:r>
        <w:rPr>
          <w:i/>
          <w:iCs/>
        </w:rPr>
        <w:t>F</w:t>
      </w:r>
      <w:r>
        <w:rPr>
          <w:rFonts w:ascii="宋体" w:hAnsi="宋体"/>
        </w:rPr>
        <w:t>与分子</w:t>
      </w:r>
      <w:r>
        <w:rPr>
          <w:rFonts w:hint="eastAsia" w:ascii="宋体" w:hAnsi="宋体"/>
        </w:rPr>
        <w:t>间距</w:t>
      </w:r>
      <w:r>
        <w:rPr>
          <w:i/>
          <w:iCs/>
        </w:rPr>
        <w:t>r</w:t>
      </w:r>
      <w:r>
        <w:rPr>
          <w:rFonts w:ascii="宋体" w:hAnsi="宋体"/>
        </w:rPr>
        <w:t>的关系如图所示，</w:t>
      </w:r>
      <w:r>
        <w:rPr>
          <w:i/>
          <w:iCs/>
        </w:rPr>
        <w:t>r</w:t>
      </w:r>
      <w:r>
        <w:t xml:space="preserve">= </w:t>
      </w:r>
      <w:r>
        <w:rPr>
          <w:i/>
          <w:iCs/>
        </w:rPr>
        <w:t>r</w:t>
      </w:r>
      <w:r>
        <w:rPr>
          <w:rFonts w:hint="eastAsia" w:ascii="宋体" w:hAnsi="宋体"/>
          <w:vertAlign w:val="subscript"/>
        </w:rPr>
        <w:t>1</w:t>
      </w:r>
      <w:r>
        <w:rPr>
          <w:rFonts w:ascii="宋体" w:hAnsi="宋体"/>
        </w:rPr>
        <w:t>时，</w:t>
      </w:r>
      <w:r>
        <w:rPr>
          <w:i/>
          <w:iCs/>
        </w:rPr>
        <w:t>F</w:t>
      </w:r>
      <w:r>
        <w:t>=0</w:t>
      </w:r>
      <w:r>
        <w:rPr>
          <w:rFonts w:hint="eastAsia" w:ascii="宋体" w:hAnsi="宋体"/>
        </w:rPr>
        <w:t>。</w:t>
      </w:r>
      <w:r>
        <w:rPr>
          <w:rFonts w:ascii="宋体" w:hAnsi="宋体"/>
        </w:rPr>
        <w:t>分子间</w:t>
      </w:r>
      <w:r>
        <w:rPr>
          <w:rFonts w:hint="eastAsia" w:ascii="宋体" w:hAnsi="宋体"/>
        </w:rPr>
        <w:t>势能</w:t>
      </w:r>
      <w:r>
        <w:rPr>
          <w:rFonts w:ascii="宋体" w:hAnsi="宋体"/>
        </w:rPr>
        <w:t>由</w:t>
      </w:r>
      <w:r>
        <w:rPr>
          <w:i/>
          <w:iCs/>
        </w:rPr>
        <w:t>r</w:t>
      </w:r>
      <w:r>
        <w:rPr>
          <w:rFonts w:ascii="宋体" w:hAnsi="宋体"/>
        </w:rPr>
        <w:t>决定，规定两分子相距无穷远时分子间的势能为零。若一分子固定于原点</w:t>
      </w:r>
      <w:r>
        <w:rPr>
          <w:rFonts w:hint="eastAsia" w:ascii="宋体" w:hAnsi="宋体"/>
          <w:i/>
          <w:iCs/>
        </w:rPr>
        <w:t>O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另一分子从距</w:t>
      </w:r>
      <w:r>
        <w:rPr>
          <w:rFonts w:hint="eastAsia" w:ascii="宋体" w:hAnsi="宋体"/>
          <w:i/>
          <w:iCs/>
        </w:rPr>
        <w:t>O</w:t>
      </w:r>
      <w:r>
        <w:rPr>
          <w:rFonts w:ascii="宋体" w:hAnsi="宋体"/>
        </w:rPr>
        <w:t>点很远处向</w:t>
      </w:r>
      <w:r>
        <w:rPr>
          <w:rFonts w:hint="eastAsia" w:ascii="宋体" w:hAnsi="宋体"/>
          <w:i/>
          <w:iCs/>
        </w:rPr>
        <w:t>O</w:t>
      </w:r>
      <w:r>
        <w:rPr>
          <w:rFonts w:ascii="宋体" w:hAnsi="宋体"/>
        </w:rPr>
        <w:t>点运动，在两分子间距减小到</w:t>
      </w:r>
      <w:r>
        <w:rPr>
          <w:i/>
          <w:iCs/>
        </w:rPr>
        <w:t>r</w:t>
      </w:r>
      <w:r>
        <w:rPr>
          <w:rFonts w:hint="eastAsia" w:ascii="宋体" w:hAnsi="宋体"/>
          <w:vertAlign w:val="subscript"/>
        </w:rPr>
        <w:t>2</w:t>
      </w:r>
      <w:r>
        <w:rPr>
          <w:rFonts w:ascii="宋体" w:hAnsi="宋体"/>
        </w:rPr>
        <w:t>的过程中，势能</w:t>
      </w:r>
      <w:r>
        <w:rPr>
          <w:rFonts w:hint="eastAsia" w:ascii="宋体" w:hAnsi="宋体"/>
        </w:rPr>
        <w:t>_____</w:t>
      </w:r>
      <w:r>
        <w:rPr>
          <w:rFonts w:ascii="宋体" w:hAnsi="宋体"/>
        </w:rPr>
        <w:t>（填</w:t>
      </w:r>
      <w:r>
        <w:t>“</w:t>
      </w:r>
      <w:r>
        <w:rPr>
          <w:rFonts w:ascii="宋体" w:hAnsi="宋体"/>
        </w:rPr>
        <w:t>减小</w:t>
      </w:r>
      <w:r>
        <w:t>“</w:t>
      </w:r>
      <w:r>
        <w:rPr>
          <w:rFonts w:ascii="宋体" w:hAnsi="宋体"/>
        </w:rPr>
        <w:t>不变</w:t>
      </w:r>
      <w:r>
        <w:t>”</w:t>
      </w:r>
      <w:r>
        <w:rPr>
          <w:rFonts w:ascii="宋体" w:hAnsi="宋体"/>
        </w:rPr>
        <w:t>或</w:t>
      </w:r>
      <w:r>
        <w:t>“</w:t>
      </w:r>
      <w:r>
        <w:rPr>
          <w:rFonts w:ascii="宋体" w:hAnsi="宋体"/>
        </w:rPr>
        <w:t>增大</w:t>
      </w:r>
      <w:r>
        <w:t>”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；</w:t>
      </w:r>
      <w:r>
        <w:rPr>
          <w:rFonts w:ascii="宋体" w:hAnsi="宋体"/>
        </w:rPr>
        <w:t>在间距由</w:t>
      </w:r>
      <w:r>
        <w:rPr>
          <w:i/>
          <w:iCs/>
        </w:rPr>
        <w:t>r</w:t>
      </w:r>
      <w:r>
        <w:rPr>
          <w:rFonts w:hint="eastAsia" w:ascii="宋体" w:hAnsi="宋体"/>
          <w:vertAlign w:val="subscript"/>
        </w:rPr>
        <w:t>2</w:t>
      </w:r>
      <w:r>
        <w:rPr>
          <w:rFonts w:ascii="宋体" w:hAnsi="宋体"/>
        </w:rPr>
        <w:t>减小到</w:t>
      </w:r>
      <w:r>
        <w:rPr>
          <w:i/>
          <w:iCs/>
        </w:rPr>
        <w:t>r</w:t>
      </w:r>
      <w:r>
        <w:rPr>
          <w:rFonts w:hint="eastAsia" w:ascii="宋体" w:hAnsi="宋体"/>
          <w:vertAlign w:val="subscript"/>
        </w:rPr>
        <w:t>1</w:t>
      </w:r>
      <w:r>
        <w:rPr>
          <w:rFonts w:ascii="宋体" w:hAnsi="宋体"/>
        </w:rPr>
        <w:t>的过程中，势能</w:t>
      </w:r>
      <w:r>
        <w:rPr>
          <w:rFonts w:hint="eastAsia" w:ascii="宋体" w:hAnsi="宋体"/>
        </w:rPr>
        <w:t>_____</w:t>
      </w:r>
      <w:r>
        <w:t xml:space="preserve"> </w:t>
      </w:r>
      <w:r>
        <w:rPr>
          <w:rFonts w:ascii="宋体" w:hAnsi="宋体"/>
        </w:rPr>
        <w:t>（填</w:t>
      </w:r>
      <w:r>
        <w:t>“</w:t>
      </w:r>
      <w:r>
        <w:rPr>
          <w:rFonts w:ascii="宋体" w:hAnsi="宋体"/>
        </w:rPr>
        <w:t>减小</w:t>
      </w:r>
      <w:r>
        <w:t>”“</w:t>
      </w:r>
      <w:r>
        <w:rPr>
          <w:rFonts w:ascii="宋体" w:hAnsi="宋体"/>
        </w:rPr>
        <w:t>不变</w:t>
      </w:r>
      <w:r>
        <w:t>”</w:t>
      </w:r>
      <w:r>
        <w:rPr>
          <w:rFonts w:ascii="宋体" w:hAnsi="宋体"/>
        </w:rPr>
        <w:t>或</w:t>
      </w:r>
      <w:r>
        <w:t>“</w:t>
      </w:r>
      <w:r>
        <w:rPr>
          <w:rFonts w:ascii="宋体" w:hAnsi="宋体"/>
        </w:rPr>
        <w:t>增大</w:t>
      </w:r>
      <w:r>
        <w:t>”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；</w:t>
      </w:r>
      <w:r>
        <w:rPr>
          <w:rFonts w:ascii="宋体" w:hAnsi="宋体"/>
        </w:rPr>
        <w:t>在间距等于</w:t>
      </w:r>
      <w:r>
        <w:rPr>
          <w:i/>
          <w:iCs/>
        </w:rPr>
        <w:t>r</w:t>
      </w:r>
      <w:r>
        <w:rPr>
          <w:rFonts w:hint="eastAsia" w:ascii="宋体" w:hAnsi="宋体"/>
          <w:vertAlign w:val="subscript"/>
        </w:rPr>
        <w:t>1</w:t>
      </w:r>
      <w:r>
        <w:rPr>
          <w:rFonts w:hint="eastAsia" w:ascii="宋体" w:hAnsi="宋体"/>
        </w:rPr>
        <w:t>处，</w:t>
      </w:r>
      <w:r>
        <w:rPr>
          <w:rFonts w:ascii="宋体" w:hAnsi="宋体"/>
        </w:rPr>
        <w:t>势能</w:t>
      </w:r>
      <w:r>
        <w:rPr>
          <w:rFonts w:hint="eastAsia" w:ascii="宋体" w:hAnsi="宋体"/>
        </w:rPr>
        <w:t>_____</w:t>
      </w:r>
      <w:r>
        <w:rPr>
          <w:rFonts w:ascii="宋体" w:hAnsi="宋体"/>
        </w:rPr>
        <w:t>（填</w:t>
      </w:r>
      <w:r>
        <w:t>“</w:t>
      </w:r>
      <w:r>
        <w:rPr>
          <w:rFonts w:ascii="宋体" w:hAnsi="宋体"/>
        </w:rPr>
        <w:t>大于</w:t>
      </w:r>
      <w:r>
        <w:t>”“</w:t>
      </w:r>
      <w:r>
        <w:rPr>
          <w:rFonts w:ascii="宋体" w:hAnsi="宋体"/>
        </w:rPr>
        <w:t>等于</w:t>
      </w:r>
      <w:r>
        <w:rPr>
          <w:rFonts w:hint="eastAsia" w:ascii="宋体" w:hAnsi="宋体"/>
        </w:rPr>
        <w:t>”</w:t>
      </w:r>
      <w:r>
        <w:rPr>
          <w:rFonts w:ascii="宋体" w:hAnsi="宋体"/>
        </w:rPr>
        <w:t>或</w:t>
      </w:r>
      <w:r>
        <w:t>“</w:t>
      </w:r>
      <w:r>
        <w:rPr>
          <w:rFonts w:ascii="宋体" w:hAnsi="宋体"/>
        </w:rPr>
        <w:t>小于</w:t>
      </w:r>
      <w:r>
        <w:t>”</w:t>
      </w:r>
      <w:r>
        <w:rPr>
          <w:rFonts w:ascii="宋体" w:hAnsi="宋体"/>
        </w:rPr>
        <w:t>）零。</w:t>
      </w:r>
    </w:p>
    <w:p w14:paraId="509BED62">
      <w:pPr>
        <w:spacing w:line="360" w:lineRule="auto"/>
        <w:jc w:val="center"/>
      </w:pPr>
      <w:r>
        <w:drawing>
          <wp:inline distT="0" distB="0" distL="0" distR="0">
            <wp:extent cx="1619250" cy="11239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0063978">
      <w:pPr>
        <w:spacing w:line="360" w:lineRule="auto"/>
        <w:ind w:firstLine="420" w:firstLineChars="200"/>
        <w:jc w:val="left"/>
      </w:pPr>
      <w:r>
        <w:rPr>
          <w:rFonts w:ascii="宋体" w:hAnsi="宋体"/>
        </w:rPr>
        <w:t>（</w:t>
      </w:r>
      <w:r>
        <w:t>2</w:t>
      </w:r>
      <w:r>
        <w:rPr>
          <w:rFonts w:ascii="宋体" w:hAnsi="宋体"/>
        </w:rPr>
        <w:t>）（</w:t>
      </w:r>
      <w:r>
        <w:t>10</w:t>
      </w:r>
      <w:r>
        <w:rPr>
          <w:rFonts w:ascii="宋体" w:hAnsi="宋体"/>
        </w:rPr>
        <w:t>分）甲、乙两个储气罐储存有同种气体（可视为理想气体）。甲罐的容积为</w:t>
      </w:r>
      <w:r>
        <w:rPr>
          <w:rFonts w:hint="eastAsia" w:ascii="宋体" w:hAnsi="宋体"/>
          <w:i/>
          <w:iCs/>
        </w:rPr>
        <w:t>V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罐中气体的压强为</w:t>
      </w:r>
      <w:r>
        <w:rPr>
          <w:i/>
          <w:iCs/>
        </w:rPr>
        <w:t>p</w:t>
      </w:r>
      <w:r>
        <w:rPr>
          <w:rFonts w:hint="eastAsia" w:ascii="宋体" w:hAnsi="宋体"/>
        </w:rPr>
        <w:t>；</w:t>
      </w:r>
      <w:r>
        <w:rPr>
          <w:rFonts w:ascii="宋体" w:hAnsi="宋体"/>
        </w:rPr>
        <w:t>乙罐的容积为</w:t>
      </w:r>
      <w:r>
        <w:t>2</w:t>
      </w:r>
      <w:r>
        <w:rPr>
          <w:rFonts w:hint="eastAsia" w:ascii="宋体" w:hAnsi="宋体"/>
          <w:i/>
          <w:iCs/>
        </w:rPr>
        <w:t>V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罐中气体的压强为</w:t>
      </w:r>
      <w:r>
        <w:drawing>
          <wp:inline distT="0" distB="0" distL="0" distR="0">
            <wp:extent cx="247650" cy="3619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。现通过连接两罐的细管把甲罐中的部分气体调配到乙罐中去，两罐中气体温度相同且在调配过程中保持不变，调配后两罐中气体的压强相等。求调配后</w:t>
      </w:r>
    </w:p>
    <w:p w14:paraId="4E4991E3">
      <w:pPr>
        <w:spacing w:line="360" w:lineRule="auto"/>
        <w:ind w:firstLine="420" w:firstLineChars="200"/>
        <w:jc w:val="left"/>
      </w:pPr>
      <w:r>
        <w:rPr>
          <w:rFonts w:ascii="宋体" w:hAnsi="宋体"/>
        </w:rPr>
        <w:t>（</w:t>
      </w:r>
      <w:r>
        <w:t>i</w:t>
      </w:r>
      <w:r>
        <w:rPr>
          <w:rFonts w:ascii="宋体" w:hAnsi="宋体"/>
        </w:rPr>
        <w:t>）两罐中气体的压强</w:t>
      </w:r>
      <w:r>
        <w:rPr>
          <w:rFonts w:hint="eastAsia" w:ascii="宋体" w:hAnsi="宋体"/>
        </w:rPr>
        <w:t>；</w:t>
      </w:r>
    </w:p>
    <w:p w14:paraId="6BB5E2C1">
      <w:pPr>
        <w:spacing w:line="360" w:lineRule="auto"/>
        <w:ind w:firstLine="420" w:firstLineChars="200"/>
        <w:jc w:val="left"/>
      </w:pPr>
      <w:r>
        <w:rPr>
          <w:rFonts w:ascii="宋体" w:hAnsi="宋体"/>
          <w:kern w:val="0"/>
        </w:rPr>
        <w:t>（</w:t>
      </w:r>
      <w:r>
        <w:rPr>
          <w:kern w:val="0"/>
        </w:rPr>
        <w:t>ii</w:t>
      </w:r>
      <w:r>
        <w:rPr>
          <w:rFonts w:ascii="宋体" w:hAnsi="宋体"/>
          <w:kern w:val="0"/>
        </w:rPr>
        <w:t>）</w:t>
      </w:r>
      <w:r>
        <w:rPr>
          <w:rFonts w:ascii="宋体" w:hAnsi="宋体"/>
        </w:rPr>
        <w:t>甲罐中气体的质量与甲罐中原有气体的质量之比。</w:t>
      </w:r>
    </w:p>
    <w:p w14:paraId="16AE84D8">
      <w:pPr>
        <w:autoSpaceDE w:val="0"/>
        <w:autoSpaceDN w:val="0"/>
        <w:spacing w:line="360" w:lineRule="auto"/>
        <w:rPr>
          <w:kern w:val="0"/>
        </w:rPr>
      </w:pPr>
      <w:r>
        <w:rPr>
          <w:kern w:val="0"/>
        </w:rPr>
        <w:t>34</w:t>
      </w:r>
      <w:r>
        <w:rPr>
          <w:rFonts w:ascii="宋体" w:hAnsi="宋体"/>
          <w:kern w:val="0"/>
        </w:rPr>
        <w:t>．</w:t>
      </w:r>
      <w:r>
        <w:rPr>
          <w:kern w:val="0"/>
        </w:rPr>
        <w:t>[</w:t>
      </w:r>
      <w:r>
        <w:rPr>
          <w:rFonts w:ascii="宋体" w:hAnsi="宋体"/>
          <w:kern w:val="0"/>
        </w:rPr>
        <w:t>物理</w:t>
      </w:r>
      <w:r>
        <w:rPr>
          <w:kern w:val="0"/>
        </w:rPr>
        <w:t>——</w:t>
      </w:r>
      <w:r>
        <w:rPr>
          <w:rFonts w:ascii="宋体" w:hAnsi="宋体"/>
          <w:kern w:val="0"/>
        </w:rPr>
        <w:t>选修</w:t>
      </w:r>
      <w:r>
        <w:rPr>
          <w:kern w:val="0"/>
        </w:rPr>
        <w:t>3</w:t>
      </w:r>
      <w:r>
        <w:rPr>
          <w:rFonts w:hint="eastAsia" w:ascii="宋体" w:hAnsi="宋体"/>
          <w:kern w:val="0"/>
        </w:rPr>
        <w:t>-</w:t>
      </w:r>
      <w:r>
        <w:rPr>
          <w:kern w:val="0"/>
        </w:rPr>
        <w:t>4]</w:t>
      </w:r>
      <w:r>
        <w:rPr>
          <w:rFonts w:ascii="宋体" w:hAnsi="宋体"/>
          <w:kern w:val="0"/>
        </w:rPr>
        <w:t>（</w:t>
      </w:r>
      <w:r>
        <w:rPr>
          <w:kern w:val="0"/>
        </w:rPr>
        <w:t>15</w:t>
      </w:r>
      <w:r>
        <w:rPr>
          <w:rFonts w:ascii="宋体" w:hAnsi="宋体"/>
          <w:kern w:val="0"/>
        </w:rPr>
        <w:t>分）</w:t>
      </w:r>
    </w:p>
    <w:p w14:paraId="6FF0B055">
      <w:pPr>
        <w:autoSpaceDE w:val="0"/>
        <w:autoSpaceDN w:val="0"/>
        <w:spacing w:line="360" w:lineRule="auto"/>
        <w:ind w:firstLine="420" w:firstLineChars="200"/>
        <w:rPr>
          <w:kern w:val="0"/>
        </w:rPr>
      </w:pPr>
      <w:r>
        <w:rPr>
          <w:rFonts w:ascii="宋体" w:hAnsi="宋体"/>
          <w:kern w:val="0"/>
        </w:rPr>
        <w:t>（</w:t>
      </w:r>
      <w:r>
        <w:rPr>
          <w:kern w:val="0"/>
        </w:rPr>
        <w:t>1</w:t>
      </w:r>
      <w:r>
        <w:rPr>
          <w:rFonts w:ascii="宋体" w:hAnsi="宋体"/>
          <w:kern w:val="0"/>
        </w:rPr>
        <w:t>）（</w:t>
      </w:r>
      <w:r>
        <w:rPr>
          <w:kern w:val="0"/>
        </w:rPr>
        <w:t>5</w:t>
      </w:r>
      <w:r>
        <w:rPr>
          <w:rFonts w:ascii="宋体" w:hAnsi="宋体"/>
          <w:kern w:val="0"/>
        </w:rPr>
        <w:t>分）在下列现象中，可以用多普勒效应解释的有</w:t>
      </w:r>
      <w:r>
        <w:rPr>
          <w:kern w:val="0"/>
        </w:rPr>
        <w:t>__________</w:t>
      </w:r>
      <w:r>
        <w:rPr>
          <w:rFonts w:hint="eastAsia" w:ascii="宋体" w:hAnsi="宋体"/>
          <w:kern w:val="0"/>
        </w:rPr>
        <w:t>。</w:t>
      </w:r>
      <w:r>
        <w:rPr>
          <w:rFonts w:ascii="宋体" w:hAnsi="宋体"/>
          <w:kern w:val="0"/>
        </w:rPr>
        <w:t>（填正确答案标号。</w:t>
      </w:r>
    </w:p>
    <w:p w14:paraId="51F2CA5E">
      <w:pPr>
        <w:spacing w:line="360" w:lineRule="auto"/>
        <w:rPr>
          <w:kern w:val="0"/>
        </w:rPr>
      </w:pPr>
      <w:r>
        <w:rPr>
          <w:rFonts w:ascii="宋体" w:hAnsi="宋体"/>
          <w:kern w:val="0"/>
        </w:rPr>
        <w:t>选对</w:t>
      </w:r>
      <w:r>
        <w:rPr>
          <w:kern w:val="0"/>
        </w:rPr>
        <w:t>1</w:t>
      </w:r>
      <w:r>
        <w:rPr>
          <w:rFonts w:ascii="宋体" w:hAnsi="宋体"/>
          <w:kern w:val="0"/>
        </w:rPr>
        <w:t>个得</w:t>
      </w:r>
      <w:r>
        <w:rPr>
          <w:kern w:val="0"/>
        </w:rPr>
        <w:t>2</w:t>
      </w:r>
      <w:r>
        <w:rPr>
          <w:rFonts w:ascii="宋体" w:hAnsi="宋体"/>
          <w:kern w:val="0"/>
        </w:rPr>
        <w:t>分，选对</w:t>
      </w:r>
      <w:r>
        <w:rPr>
          <w:kern w:val="0"/>
        </w:rPr>
        <w:t>2</w:t>
      </w:r>
      <w:r>
        <w:rPr>
          <w:rFonts w:ascii="宋体" w:hAnsi="宋体"/>
          <w:kern w:val="0"/>
        </w:rPr>
        <w:t>个得</w:t>
      </w:r>
      <w:r>
        <w:rPr>
          <w:kern w:val="0"/>
        </w:rPr>
        <w:t>4</w:t>
      </w:r>
      <w:r>
        <w:rPr>
          <w:rFonts w:ascii="宋体" w:hAnsi="宋体"/>
          <w:kern w:val="0"/>
        </w:rPr>
        <w:t>分，选对</w:t>
      </w:r>
      <w:r>
        <w:rPr>
          <w:kern w:val="0"/>
        </w:rPr>
        <w:t>3</w:t>
      </w:r>
      <w:r>
        <w:rPr>
          <w:rFonts w:ascii="宋体" w:hAnsi="宋体"/>
          <w:kern w:val="0"/>
        </w:rPr>
        <w:t>个得</w:t>
      </w:r>
      <w:r>
        <w:rPr>
          <w:kern w:val="0"/>
        </w:rPr>
        <w:t>5</w:t>
      </w:r>
      <w:r>
        <w:rPr>
          <w:rFonts w:ascii="宋体" w:hAnsi="宋体"/>
          <w:kern w:val="0"/>
        </w:rPr>
        <w:t>分；每选错</w:t>
      </w:r>
      <w:r>
        <w:rPr>
          <w:kern w:val="0"/>
        </w:rPr>
        <w:t>1</w:t>
      </w:r>
      <w:r>
        <w:rPr>
          <w:rFonts w:ascii="宋体" w:hAnsi="宋体"/>
          <w:kern w:val="0"/>
        </w:rPr>
        <w:t>个扣</w:t>
      </w:r>
      <w:r>
        <w:rPr>
          <w:kern w:val="0"/>
        </w:rPr>
        <w:t>3</w:t>
      </w:r>
      <w:r>
        <w:rPr>
          <w:rFonts w:ascii="宋体" w:hAnsi="宋体"/>
          <w:kern w:val="0"/>
        </w:rPr>
        <w:t>分，最低得分为</w:t>
      </w:r>
      <w:r>
        <w:rPr>
          <w:kern w:val="0"/>
        </w:rPr>
        <w:t>0</w:t>
      </w:r>
      <w:r>
        <w:rPr>
          <w:rFonts w:ascii="宋体" w:hAnsi="宋体"/>
          <w:kern w:val="0"/>
        </w:rPr>
        <w:t>分）</w:t>
      </w:r>
    </w:p>
    <w:p w14:paraId="7B7CE553">
      <w:pPr>
        <w:spacing w:line="360" w:lineRule="auto"/>
        <w:ind w:left="420" w:leftChars="200"/>
        <w:rPr>
          <w:kern w:val="0"/>
        </w:rPr>
      </w:pPr>
      <w:r>
        <w:rPr>
          <w:kern w:val="0"/>
        </w:rPr>
        <w:t>A</w:t>
      </w:r>
      <w:r>
        <w:rPr>
          <w:rFonts w:ascii="宋体" w:hAnsi="宋体"/>
          <w:kern w:val="0"/>
        </w:rPr>
        <w:t>．雷雨天看到闪电后，稍过一会儿才能听到雷声</w:t>
      </w:r>
    </w:p>
    <w:p w14:paraId="3844B162">
      <w:pPr>
        <w:spacing w:line="360" w:lineRule="auto"/>
        <w:ind w:left="420" w:leftChars="200"/>
        <w:rPr>
          <w:kern w:val="0"/>
        </w:rPr>
      </w:pPr>
      <w:r>
        <w:rPr>
          <w:kern w:val="0"/>
        </w:rPr>
        <w:t>B</w:t>
      </w:r>
      <w:r>
        <w:rPr>
          <w:rFonts w:ascii="宋体" w:hAnsi="宋体"/>
          <w:kern w:val="0"/>
        </w:rPr>
        <w:t>．超声波被血管中的血流反射后，探测器接收到的超声波频率发生变化</w:t>
      </w:r>
    </w:p>
    <w:p w14:paraId="3CA2537C">
      <w:pPr>
        <w:spacing w:line="360" w:lineRule="auto"/>
        <w:ind w:left="420" w:leftChars="200"/>
        <w:rPr>
          <w:kern w:val="0"/>
        </w:rPr>
      </w:pPr>
      <w:r>
        <w:rPr>
          <w:kern w:val="0"/>
        </w:rPr>
        <w:t>C</w:t>
      </w:r>
      <w:r>
        <w:rPr>
          <w:rFonts w:ascii="宋体" w:hAnsi="宋体"/>
          <w:kern w:val="0"/>
        </w:rPr>
        <w:t>．观察者听到远去的列车发出的汽笛声，音调会变低</w:t>
      </w:r>
    </w:p>
    <w:p w14:paraId="4201CD76">
      <w:pPr>
        <w:spacing w:line="360" w:lineRule="auto"/>
        <w:ind w:left="420" w:leftChars="200"/>
        <w:rPr>
          <w:kern w:val="0"/>
        </w:rPr>
      </w:pPr>
      <w:r>
        <w:rPr>
          <w:kern w:val="0"/>
        </w:rPr>
        <w:t>D</w:t>
      </w:r>
      <w:r>
        <w:rPr>
          <w:rFonts w:ascii="宋体" w:hAnsi="宋体"/>
          <w:kern w:val="0"/>
        </w:rPr>
        <w:t>．同一声源发出的声波，在空气和水中传播的速度不同</w:t>
      </w:r>
    </w:p>
    <w:p w14:paraId="6D1C63CF">
      <w:pPr>
        <w:spacing w:line="360" w:lineRule="auto"/>
        <w:ind w:left="840" w:leftChars="200" w:hanging="420" w:hangingChars="200"/>
        <w:rPr>
          <w:kern w:val="0"/>
        </w:rPr>
      </w:pPr>
      <w:r>
        <w:rPr>
          <w:kern w:val="0"/>
        </w:rPr>
        <w:t>E</w:t>
      </w:r>
      <w:r>
        <w:rPr>
          <w:rFonts w:ascii="宋体" w:hAnsi="宋体"/>
          <w:kern w:val="0"/>
        </w:rPr>
        <w:t>．天文学上观察到双星（相距较近、均绕它们连线上某点做圆周运动的两颗恒星）光谱随时间的周期性变化</w:t>
      </w:r>
    </w:p>
    <w:p w14:paraId="58D08FB1">
      <w:pPr>
        <w:autoSpaceDE w:val="0"/>
        <w:autoSpaceDN w:val="0"/>
        <w:spacing w:line="360" w:lineRule="auto"/>
        <w:ind w:firstLine="420" w:firstLineChars="200"/>
        <w:rPr>
          <w:rFonts w:ascii="宋体" w:hAnsi="宋体"/>
          <w:kern w:val="0"/>
        </w:rPr>
      </w:pPr>
      <w:r>
        <w:rPr>
          <w:rFonts w:ascii="宋体" w:hAnsi="宋体"/>
          <w:kern w:val="0"/>
        </w:rPr>
        <w:t>（</w:t>
      </w:r>
      <w:r>
        <w:rPr>
          <w:kern w:val="0"/>
        </w:rPr>
        <w:t>2</w:t>
      </w:r>
      <w:r>
        <w:rPr>
          <w:rFonts w:ascii="宋体" w:hAnsi="宋体"/>
          <w:kern w:val="0"/>
        </w:rPr>
        <w:t>）（</w:t>
      </w:r>
      <w:r>
        <w:rPr>
          <w:kern w:val="0"/>
        </w:rPr>
        <w:t>10</w:t>
      </w:r>
      <w:r>
        <w:rPr>
          <w:rFonts w:ascii="宋体" w:hAnsi="宋体"/>
          <w:kern w:val="0"/>
        </w:rPr>
        <w:t>分）一振动片以频率</w:t>
      </w:r>
      <w:r>
        <w:rPr>
          <w:i/>
          <w:iCs/>
          <w:kern w:val="0"/>
        </w:rPr>
        <w:t>f</w:t>
      </w:r>
      <w:r>
        <w:rPr>
          <w:rFonts w:ascii="宋体" w:hAnsi="宋体"/>
          <w:kern w:val="0"/>
        </w:rPr>
        <w:t>做简谐振动时，固定在振动片上的两根细杆同步周期性地触动水面上</w:t>
      </w:r>
      <w:r>
        <w:rPr>
          <w:i/>
          <w:iCs/>
          <w:kern w:val="0"/>
        </w:rPr>
        <w:t>a</w:t>
      </w:r>
      <w:r>
        <w:rPr>
          <w:rFonts w:ascii="宋体" w:hAnsi="宋体"/>
          <w:kern w:val="0"/>
        </w:rPr>
        <w:t>、</w:t>
      </w:r>
      <w:r>
        <w:rPr>
          <w:i/>
          <w:iCs/>
          <w:kern w:val="0"/>
        </w:rPr>
        <w:t>b</w:t>
      </w:r>
      <w:r>
        <w:rPr>
          <w:rFonts w:ascii="宋体" w:hAnsi="宋体"/>
          <w:kern w:val="0"/>
        </w:rPr>
        <w:t>两点，两波源发出的波在水面上形成稳定的干涉图样。</w:t>
      </w:r>
      <w:r>
        <w:rPr>
          <w:i/>
          <w:iCs/>
          <w:kern w:val="0"/>
        </w:rPr>
        <w:t>c</w:t>
      </w:r>
      <w:r>
        <w:rPr>
          <w:rFonts w:ascii="宋体" w:hAnsi="宋体"/>
          <w:kern w:val="0"/>
        </w:rPr>
        <w:t>是水面上的一点，</w:t>
      </w:r>
      <w:r>
        <w:rPr>
          <w:i/>
          <w:iCs/>
          <w:kern w:val="0"/>
        </w:rPr>
        <w:t>a</w:t>
      </w:r>
      <w:r>
        <w:rPr>
          <w:rFonts w:ascii="宋体" w:hAnsi="宋体"/>
          <w:kern w:val="0"/>
        </w:rPr>
        <w:t>、</w:t>
      </w:r>
      <w:r>
        <w:rPr>
          <w:i/>
          <w:iCs/>
          <w:kern w:val="0"/>
        </w:rPr>
        <w:t>b</w:t>
      </w:r>
      <w:r>
        <w:rPr>
          <w:rFonts w:ascii="宋体" w:hAnsi="宋体"/>
          <w:kern w:val="0"/>
        </w:rPr>
        <w:t>、</w:t>
      </w:r>
      <w:r>
        <w:rPr>
          <w:i/>
          <w:iCs/>
          <w:kern w:val="0"/>
        </w:rPr>
        <w:t>c</w:t>
      </w:r>
      <w:r>
        <w:rPr>
          <w:rFonts w:ascii="宋体" w:hAnsi="宋体"/>
          <w:kern w:val="0"/>
        </w:rPr>
        <w:t>间的距离均为</w:t>
      </w:r>
      <w:r>
        <w:rPr>
          <w:rFonts w:hint="eastAsia" w:ascii="宋体" w:hAnsi="宋体"/>
          <w:i/>
          <w:iCs/>
          <w:kern w:val="0"/>
        </w:rPr>
        <w:t>l</w:t>
      </w:r>
      <w:r>
        <w:rPr>
          <w:rFonts w:hint="eastAsia" w:ascii="宋体" w:hAnsi="宋体"/>
          <w:kern w:val="0"/>
        </w:rPr>
        <w:t>，</w:t>
      </w:r>
      <w:r>
        <w:rPr>
          <w:rFonts w:ascii="宋体" w:hAnsi="宋体"/>
          <w:kern w:val="0"/>
        </w:rPr>
        <w:t>如图所示。已知除</w:t>
      </w:r>
      <w:r>
        <w:rPr>
          <w:rFonts w:hint="eastAsia" w:ascii="宋体" w:hAnsi="宋体"/>
          <w:i/>
          <w:iCs/>
          <w:kern w:val="0"/>
        </w:rPr>
        <w:t>c</w:t>
      </w:r>
      <w:r>
        <w:rPr>
          <w:rFonts w:ascii="宋体" w:hAnsi="宋体"/>
          <w:kern w:val="0"/>
        </w:rPr>
        <w:t>点外，在</w:t>
      </w:r>
      <w:r>
        <w:rPr>
          <w:i/>
          <w:iCs/>
          <w:kern w:val="0"/>
        </w:rPr>
        <w:t>ac</w:t>
      </w:r>
      <w:r>
        <w:rPr>
          <w:rFonts w:ascii="宋体" w:hAnsi="宋体"/>
          <w:kern w:val="0"/>
        </w:rPr>
        <w:t>连线上还有其他振幅极大的点，其中</w:t>
      </w:r>
      <w:r>
        <w:rPr>
          <w:rFonts w:hint="eastAsia" w:ascii="宋体" w:hAnsi="宋体"/>
          <w:kern w:val="0"/>
        </w:rPr>
        <w:t>距</w:t>
      </w:r>
      <w:r>
        <w:rPr>
          <w:rFonts w:hint="eastAsia" w:ascii="宋体" w:hAnsi="宋体"/>
          <w:i/>
          <w:iCs/>
          <w:kern w:val="0"/>
        </w:rPr>
        <w:t>c</w:t>
      </w:r>
      <w:r>
        <w:rPr>
          <w:rFonts w:ascii="宋体" w:hAnsi="宋体"/>
          <w:kern w:val="0"/>
        </w:rPr>
        <w:t>最近的点到</w:t>
      </w:r>
      <w:r>
        <w:rPr>
          <w:rFonts w:hint="eastAsia" w:ascii="宋体" w:hAnsi="宋体"/>
          <w:i/>
          <w:iCs/>
          <w:kern w:val="0"/>
        </w:rPr>
        <w:t>c</w:t>
      </w:r>
      <w:r>
        <w:rPr>
          <w:rFonts w:ascii="宋体" w:hAnsi="宋体"/>
          <w:kern w:val="0"/>
        </w:rPr>
        <w:t>的距离为</w:t>
      </w:r>
      <w:r>
        <w:drawing>
          <wp:inline distT="0" distB="0" distL="0" distR="0">
            <wp:extent cx="209550" cy="4000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kern w:val="0"/>
        </w:rPr>
        <w:t>。</w:t>
      </w:r>
      <w:r>
        <w:rPr>
          <w:rFonts w:ascii="宋体" w:hAnsi="宋体"/>
          <w:kern w:val="0"/>
        </w:rPr>
        <w:t>求</w:t>
      </w:r>
      <w:r>
        <w:rPr>
          <w:rFonts w:hint="eastAsia" w:ascii="宋体" w:hAnsi="宋体"/>
          <w:kern w:val="0"/>
        </w:rPr>
        <w:t>：</w:t>
      </w:r>
    </w:p>
    <w:p w14:paraId="17A41A45">
      <w:pPr>
        <w:autoSpaceDE w:val="0"/>
        <w:autoSpaceDN w:val="0"/>
        <w:spacing w:line="360" w:lineRule="auto"/>
        <w:jc w:val="center"/>
        <w:rPr>
          <w:rFonts w:hint="eastAsia" w:ascii="宋体" w:hAnsi="宋体"/>
          <w:kern w:val="0"/>
        </w:rPr>
      </w:pPr>
      <w:r>
        <w:drawing>
          <wp:inline distT="0" distB="0" distL="0" distR="0">
            <wp:extent cx="1562100" cy="1371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kern w:val="0"/>
        </w:rPr>
        <w:t xml:space="preserve"> </w:t>
      </w:r>
    </w:p>
    <w:p w14:paraId="78DCA20E">
      <w:pPr>
        <w:autoSpaceDE w:val="0"/>
        <w:autoSpaceDN w:val="0"/>
        <w:spacing w:line="360" w:lineRule="auto"/>
        <w:ind w:left="424" w:leftChars="202"/>
        <w:rPr>
          <w:rFonts w:hint="eastAsia" w:ascii="Times New Roman" w:hAnsi="Times New Roman"/>
          <w:kern w:val="0"/>
        </w:rPr>
      </w:pPr>
      <w:r>
        <w:rPr>
          <w:rFonts w:ascii="宋体" w:hAnsi="宋体"/>
          <w:kern w:val="0"/>
        </w:rPr>
        <w:t>（</w:t>
      </w:r>
      <w:r>
        <w:rPr>
          <w:kern w:val="0"/>
        </w:rPr>
        <w:t>i</w:t>
      </w:r>
      <w:r>
        <w:rPr>
          <w:rFonts w:ascii="宋体" w:hAnsi="宋体"/>
          <w:kern w:val="0"/>
        </w:rPr>
        <w:t>）波的波长：</w:t>
      </w:r>
    </w:p>
    <w:p w14:paraId="74F327FA">
      <w:pPr>
        <w:spacing w:line="360" w:lineRule="auto"/>
        <w:ind w:left="424" w:leftChars="202"/>
      </w:pPr>
      <w:r>
        <w:rPr>
          <w:rFonts w:ascii="宋体" w:hAnsi="宋体"/>
          <w:kern w:val="0"/>
        </w:rPr>
        <w:t>（</w:t>
      </w:r>
      <w:r>
        <w:rPr>
          <w:kern w:val="0"/>
        </w:rPr>
        <w:t>ii</w:t>
      </w:r>
      <w:r>
        <w:rPr>
          <w:rFonts w:ascii="宋体" w:hAnsi="宋体"/>
          <w:kern w:val="0"/>
        </w:rPr>
        <w:t>）波的传播速度</w:t>
      </w:r>
      <w:r>
        <w:rPr>
          <w:rFonts w:hint="eastAsia" w:ascii="宋体" w:hAnsi="宋体"/>
          <w:kern w:val="0"/>
        </w:rPr>
        <w:t>。</w:t>
      </w:r>
    </w:p>
    <w:p w14:paraId="4BC3DDFF">
      <w:pPr>
        <w:spacing w:line="360" w:lineRule="auto"/>
      </w:pPr>
      <w:r>
        <w:t>35</w:t>
      </w:r>
      <w:r>
        <w:rPr>
          <w:rFonts w:ascii="宋体" w:hAnsi="宋体"/>
        </w:rPr>
        <w:t>．</w:t>
      </w:r>
      <w:r>
        <w:t>[</w:t>
      </w:r>
      <w:r>
        <w:rPr>
          <w:rFonts w:ascii="宋体" w:hAnsi="宋体"/>
        </w:rPr>
        <w:t>化学</w:t>
      </w:r>
      <w:r>
        <w:t>——</w:t>
      </w:r>
      <w:r>
        <w:rPr>
          <w:rFonts w:ascii="宋体" w:hAnsi="宋体"/>
        </w:rPr>
        <w:t>选修</w:t>
      </w:r>
      <w:r>
        <w:t>3</w:t>
      </w:r>
      <w:r>
        <w:rPr>
          <w:rFonts w:ascii="宋体" w:hAnsi="宋体"/>
        </w:rPr>
        <w:t>：物质结构与性质</w:t>
      </w:r>
      <w:r>
        <w:t>]</w:t>
      </w:r>
      <w:r>
        <w:rPr>
          <w:rFonts w:ascii="宋体" w:hAnsi="宋体"/>
        </w:rPr>
        <w:t>（</w:t>
      </w:r>
      <w:r>
        <w:t>15</w:t>
      </w:r>
      <w:r>
        <w:rPr>
          <w:rFonts w:ascii="宋体" w:hAnsi="宋体"/>
        </w:rPr>
        <w:t>分）</w:t>
      </w:r>
    </w:p>
    <w:p w14:paraId="46F4FD3F">
      <w:pPr>
        <w:spacing w:line="360" w:lineRule="auto"/>
        <w:ind w:firstLine="420" w:firstLineChars="200"/>
      </w:pPr>
      <w:r>
        <w:t>Goodenough</w:t>
      </w:r>
      <w:r>
        <w:rPr>
          <w:rFonts w:ascii="宋体" w:hAnsi="宋体"/>
        </w:rPr>
        <w:t>等人因在锂离子电池及钴酸锂、磷酸铁锂等正极材料研究方面的卓越贡献而获得</w:t>
      </w:r>
      <w:r>
        <w:t>2019</w:t>
      </w:r>
      <w:r>
        <w:rPr>
          <w:rFonts w:ascii="宋体" w:hAnsi="宋体"/>
        </w:rPr>
        <w:t>年诺贝尔化学奖。回答下列问题：</w:t>
      </w:r>
    </w:p>
    <w:p w14:paraId="1EB903CF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1</w:t>
      </w:r>
      <w:r>
        <w:rPr>
          <w:rFonts w:ascii="宋体" w:hAnsi="宋体"/>
        </w:rPr>
        <w:t>）基态</w:t>
      </w:r>
      <w:r>
        <w:t>Fe</w:t>
      </w:r>
      <w:r>
        <w:rPr>
          <w:vertAlign w:val="superscript"/>
        </w:rPr>
        <w:t>2+</w:t>
      </w:r>
      <w:r>
        <w:rPr>
          <w:rFonts w:ascii="宋体" w:hAnsi="宋体"/>
        </w:rPr>
        <w:t>与</w:t>
      </w:r>
      <w:r>
        <w:t>Fe</w:t>
      </w:r>
      <w:r>
        <w:rPr>
          <w:vertAlign w:val="superscript"/>
        </w:rPr>
        <w:t>3+</w:t>
      </w:r>
      <w:r>
        <w:rPr>
          <w:rFonts w:ascii="宋体" w:hAnsi="宋体"/>
        </w:rPr>
        <w:t>离子中未成对的电子数之比为</w:t>
      </w:r>
      <w:r>
        <w:t>_________</w:t>
      </w:r>
      <w:r>
        <w:rPr>
          <w:rFonts w:ascii="宋体" w:hAnsi="宋体"/>
        </w:rPr>
        <w:t>。</w:t>
      </w:r>
    </w:p>
    <w:p w14:paraId="2B677DFF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2</w:t>
      </w:r>
      <w:r>
        <w:rPr>
          <w:rFonts w:ascii="宋体" w:hAnsi="宋体"/>
        </w:rPr>
        <w:t>）</w:t>
      </w:r>
      <w:r>
        <w:t>Li</w:t>
      </w:r>
      <w:r>
        <w:rPr>
          <w:rFonts w:ascii="宋体" w:hAnsi="宋体"/>
        </w:rPr>
        <w:t>及其周期表中相邻元素的第一电离能（</w:t>
      </w:r>
      <w:r>
        <w:rPr>
          <w:i/>
          <w:iCs/>
        </w:rPr>
        <w:t>I</w:t>
      </w:r>
      <w:r>
        <w:rPr>
          <w:vertAlign w:val="subscript"/>
        </w:rPr>
        <w:t>1</w:t>
      </w:r>
      <w:r>
        <w:rPr>
          <w:rFonts w:ascii="宋体" w:hAnsi="宋体"/>
        </w:rPr>
        <w:t>）如表所示。</w:t>
      </w:r>
      <w:r>
        <w:rPr>
          <w:i/>
          <w:iCs/>
        </w:rPr>
        <w:t>I</w:t>
      </w:r>
      <w:r>
        <w:rPr>
          <w:vertAlign w:val="subscript"/>
        </w:rPr>
        <w:t>1</w:t>
      </w:r>
      <w:r>
        <w:t>(Li)&gt;</w:t>
      </w:r>
      <w:r>
        <w:rPr>
          <w:i/>
          <w:iCs/>
        </w:rPr>
        <w:t xml:space="preserve"> I</w:t>
      </w:r>
      <w:r>
        <w:rPr>
          <w:vertAlign w:val="subscript"/>
        </w:rPr>
        <w:t>1</w:t>
      </w:r>
      <w:r>
        <w:t>(Na)</w:t>
      </w:r>
      <w:r>
        <w:rPr>
          <w:rFonts w:ascii="宋体" w:hAnsi="宋体"/>
        </w:rPr>
        <w:t>，原因是</w:t>
      </w:r>
      <w:r>
        <w:t>_________</w:t>
      </w:r>
      <w:r>
        <w:rPr>
          <w:rFonts w:ascii="宋体" w:hAnsi="宋体"/>
        </w:rPr>
        <w:t>。</w:t>
      </w:r>
      <w:r>
        <w:rPr>
          <w:i/>
          <w:iCs/>
        </w:rPr>
        <w:t>I</w:t>
      </w:r>
      <w:r>
        <w:rPr>
          <w:vertAlign w:val="subscript"/>
        </w:rPr>
        <w:t>1</w:t>
      </w:r>
      <w:r>
        <w:t>(Be)&gt;</w:t>
      </w:r>
      <w:r>
        <w:rPr>
          <w:i/>
          <w:iCs/>
        </w:rPr>
        <w:t xml:space="preserve"> I</w:t>
      </w:r>
      <w:r>
        <w:rPr>
          <w:vertAlign w:val="subscript"/>
        </w:rPr>
        <w:t>1</w:t>
      </w:r>
      <w:r>
        <w:t>(B)&gt;</w:t>
      </w:r>
      <w:r>
        <w:rPr>
          <w:i/>
          <w:iCs/>
        </w:rPr>
        <w:t xml:space="preserve"> I</w:t>
      </w:r>
      <w:r>
        <w:rPr>
          <w:vertAlign w:val="subscript"/>
        </w:rPr>
        <w:t>1</w:t>
      </w:r>
      <w:r>
        <w:t>(Li)</w:t>
      </w:r>
      <w:r>
        <w:rPr>
          <w:rFonts w:ascii="宋体" w:hAnsi="宋体"/>
        </w:rPr>
        <w:t>，原因是</w:t>
      </w:r>
      <w:r>
        <w:t>________</w:t>
      </w:r>
      <w:r>
        <w:rPr>
          <w:rFonts w:ascii="宋体" w:hAnsi="宋体"/>
        </w:rPr>
        <w:t>。</w:t>
      </w:r>
    </w:p>
    <w:p w14:paraId="596F553B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3</w:t>
      </w:r>
      <w:r>
        <w:rPr>
          <w:rFonts w:ascii="宋体" w:hAnsi="宋体"/>
        </w:rPr>
        <w:t>）磷酸根离子的空间构型为</w:t>
      </w:r>
      <w:r>
        <w:t>_______</w:t>
      </w:r>
      <w:r>
        <w:rPr>
          <w:rFonts w:ascii="宋体" w:hAnsi="宋体"/>
        </w:rPr>
        <w:t>，其中</w:t>
      </w:r>
      <w:r>
        <w:t>P</w:t>
      </w:r>
      <w:r>
        <w:rPr>
          <w:rFonts w:ascii="宋体" w:hAnsi="宋体"/>
        </w:rPr>
        <w:t>的价层电子对数为</w:t>
      </w:r>
      <w:r>
        <w:t>_______</w:t>
      </w:r>
      <w:r>
        <w:rPr>
          <w:rFonts w:ascii="宋体" w:hAnsi="宋体"/>
        </w:rPr>
        <w:t>、杂化轨道类型为</w:t>
      </w:r>
      <w:r>
        <w:t>_______</w:t>
      </w:r>
      <w:r>
        <w:rPr>
          <w:rFonts w:ascii="宋体" w:hAnsi="宋体"/>
        </w:rPr>
        <w:t>。</w:t>
      </w:r>
    </w:p>
    <w:p w14:paraId="1E434930">
      <w:pPr>
        <w:spacing w:line="360" w:lineRule="auto"/>
        <w:ind w:firstLine="420" w:firstLineChars="200"/>
      </w:pPr>
      <w:r>
        <w:rPr>
          <w:rFonts w:ascii="宋体" w:hAnsi="宋体"/>
        </w:rPr>
        <w:t>（</w:t>
      </w:r>
      <w:r>
        <w:t>4</w:t>
      </w:r>
      <w:r>
        <w:rPr>
          <w:rFonts w:ascii="宋体" w:hAnsi="宋体"/>
        </w:rPr>
        <w:t>）</w:t>
      </w:r>
      <w:r>
        <w:t>LiFePO</w:t>
      </w:r>
      <w:r>
        <w:rPr>
          <w:vertAlign w:val="subscript"/>
        </w:rPr>
        <w:t>4</w:t>
      </w:r>
      <w:r>
        <w:rPr>
          <w:rFonts w:ascii="宋体" w:hAnsi="宋体"/>
        </w:rPr>
        <w:t>的晶胞结构示意图如</w:t>
      </w:r>
      <w:r>
        <w:t>(a)</w:t>
      </w:r>
      <w:r>
        <w:rPr>
          <w:rFonts w:ascii="宋体" w:hAnsi="宋体"/>
        </w:rPr>
        <w:t>所示。其中</w:t>
      </w:r>
      <w:r>
        <w:t>O</w:t>
      </w:r>
      <w:r>
        <w:rPr>
          <w:rFonts w:ascii="宋体" w:hAnsi="宋体"/>
        </w:rPr>
        <w:t>围绕</w:t>
      </w:r>
      <w:r>
        <w:t>Fe</w:t>
      </w:r>
      <w:r>
        <w:rPr>
          <w:rFonts w:ascii="宋体" w:hAnsi="宋体"/>
        </w:rPr>
        <w:t>和</w:t>
      </w:r>
      <w:r>
        <w:t>P</w:t>
      </w:r>
      <w:r>
        <w:rPr>
          <w:rFonts w:ascii="宋体" w:hAnsi="宋体"/>
        </w:rPr>
        <w:t>分别形成正八面体和正四面体，它们通过共顶点、共棱形成空间链结构。每个晶胞中含有</w:t>
      </w:r>
      <w:r>
        <w:t>LiFePO</w:t>
      </w:r>
      <w:r>
        <w:rPr>
          <w:vertAlign w:val="subscript"/>
        </w:rPr>
        <w:t>4</w:t>
      </w:r>
      <w:r>
        <w:rPr>
          <w:rFonts w:ascii="宋体" w:hAnsi="宋体"/>
        </w:rPr>
        <w:t>的单元数有</w:t>
      </w:r>
      <w:r>
        <w:t>____</w:t>
      </w:r>
      <w:r>
        <w:rPr>
          <w:rFonts w:ascii="宋体" w:hAnsi="宋体"/>
        </w:rPr>
        <w:t>个。</w:t>
      </w:r>
    </w:p>
    <w:p w14:paraId="17260523"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4152900" cy="1600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395E4FB">
      <w:pPr>
        <w:spacing w:line="360" w:lineRule="auto"/>
        <w:ind w:firstLine="420" w:firstLineChars="200"/>
      </w:pPr>
      <w:r>
        <w:rPr>
          <w:rFonts w:ascii="宋体" w:hAnsi="宋体"/>
        </w:rPr>
        <w:t>电池充电时，</w:t>
      </w:r>
      <w:r>
        <w:t>LiFeO</w:t>
      </w:r>
      <w:r>
        <w:rPr>
          <w:vertAlign w:val="subscript"/>
        </w:rPr>
        <w:t>4</w:t>
      </w:r>
      <w:r>
        <w:rPr>
          <w:rFonts w:ascii="宋体" w:hAnsi="宋体"/>
        </w:rPr>
        <w:t>脱出部分</w:t>
      </w:r>
      <w:r>
        <w:t>Li</w:t>
      </w:r>
      <w:r>
        <w:rPr>
          <w:vertAlign w:val="superscript"/>
        </w:rPr>
        <w:t>+</w:t>
      </w:r>
      <w:r>
        <w:rPr>
          <w:rFonts w:ascii="宋体" w:hAnsi="宋体"/>
        </w:rPr>
        <w:t>，形成</w:t>
      </w:r>
      <w:r>
        <w:t>Li</w:t>
      </w:r>
      <w:r>
        <w:rPr>
          <w:vertAlign w:val="subscript"/>
        </w:rPr>
        <w:t>1−</w:t>
      </w:r>
      <w:r>
        <w:rPr>
          <w:i/>
          <w:iCs/>
          <w:vertAlign w:val="subscript"/>
        </w:rPr>
        <w:t>x</w:t>
      </w:r>
      <w:r>
        <w:t>FePO</w:t>
      </w:r>
      <w:r>
        <w:rPr>
          <w:vertAlign w:val="subscript"/>
        </w:rPr>
        <w:t>4</w:t>
      </w:r>
      <w:r>
        <w:rPr>
          <w:rFonts w:ascii="宋体" w:hAnsi="宋体"/>
        </w:rPr>
        <w:t>，结构示意图如</w:t>
      </w:r>
      <w:r>
        <w:t>(b)</w:t>
      </w:r>
      <w:r>
        <w:rPr>
          <w:rFonts w:ascii="宋体" w:hAnsi="宋体"/>
        </w:rPr>
        <w:t>所示，则</w:t>
      </w:r>
      <w:r>
        <w:rPr>
          <w:i/>
          <w:iCs/>
        </w:rPr>
        <w:t>x</w:t>
      </w:r>
      <w:r>
        <w:t>=_______</w:t>
      </w:r>
      <w:r>
        <w:rPr>
          <w:rFonts w:ascii="宋体" w:hAnsi="宋体"/>
        </w:rPr>
        <w:t>，</w:t>
      </w:r>
      <w:r>
        <w:rPr>
          <w:i/>
          <w:iCs/>
        </w:rPr>
        <w:t>n</w:t>
      </w:r>
      <w:r>
        <w:t>(Fe</w:t>
      </w:r>
      <w:r>
        <w:rPr>
          <w:vertAlign w:val="superscript"/>
        </w:rPr>
        <w:t>2+</w:t>
      </w:r>
      <w:r>
        <w:t xml:space="preserve"> )</w:t>
      </w:r>
      <w:r>
        <w:rPr>
          <w:rFonts w:hint="eastAsia" w:ascii="宋体" w:hAnsi="宋体"/>
        </w:rPr>
        <w:t>∶</w:t>
      </w:r>
      <w:r>
        <w:rPr>
          <w:i/>
          <w:iCs/>
        </w:rPr>
        <w:t>n</w:t>
      </w:r>
      <w:r>
        <w:t>(Fe</w:t>
      </w:r>
      <w:r>
        <w:rPr>
          <w:vertAlign w:val="superscript"/>
        </w:rPr>
        <w:t>3+</w:t>
      </w:r>
      <w:r>
        <w:t>)=_______</w:t>
      </w:r>
      <w:r>
        <w:rPr>
          <w:rFonts w:ascii="宋体" w:hAnsi="宋体"/>
        </w:rPr>
        <w:t>。</w:t>
      </w:r>
    </w:p>
    <w:p w14:paraId="75B780BB">
      <w:pPr>
        <w:spacing w:line="360" w:lineRule="auto"/>
      </w:pPr>
      <w:r>
        <w:t>36</w:t>
      </w:r>
      <w:r>
        <w:rPr>
          <w:rFonts w:ascii="宋体" w:hAnsi="宋体"/>
        </w:rPr>
        <w:t>．</w:t>
      </w:r>
      <w:r>
        <w:t>[</w:t>
      </w:r>
      <w:r>
        <w:rPr>
          <w:rFonts w:ascii="宋体" w:hAnsi="宋体"/>
        </w:rPr>
        <w:t>化学</w:t>
      </w:r>
      <w:r>
        <w:t>——</w:t>
      </w:r>
      <w:r>
        <w:rPr>
          <w:rFonts w:ascii="宋体" w:hAnsi="宋体"/>
        </w:rPr>
        <w:t>选修</w:t>
      </w:r>
      <w:r>
        <w:t>5</w:t>
      </w:r>
      <w:r>
        <w:rPr>
          <w:rFonts w:ascii="宋体" w:hAnsi="宋体"/>
        </w:rPr>
        <w:t>：有机化学基础</w:t>
      </w:r>
      <w:r>
        <w:t>]</w:t>
      </w:r>
      <w:r>
        <w:rPr>
          <w:rFonts w:ascii="宋体" w:hAnsi="宋体"/>
        </w:rPr>
        <w:t>（</w:t>
      </w:r>
      <w:r>
        <w:t>15</w:t>
      </w:r>
      <w:r>
        <w:rPr>
          <w:rFonts w:ascii="宋体" w:hAnsi="宋体"/>
        </w:rPr>
        <w:t>分）</w:t>
      </w:r>
    </w:p>
    <w:p w14:paraId="7119056F">
      <w:pPr>
        <w:spacing w:line="360" w:lineRule="auto"/>
        <w:ind w:firstLine="420" w:firstLineChars="200"/>
      </w:pPr>
      <w:r>
        <w:rPr>
          <w:rFonts w:ascii="宋体" w:hAnsi="宋体"/>
        </w:rPr>
        <w:t>有机碱，例如二甲基胺（</w:t>
      </w:r>
      <w:r>
        <w:drawing>
          <wp:inline distT="0" distB="0" distL="0" distR="0">
            <wp:extent cx="228600" cy="304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）、苯胺（</w:t>
      </w:r>
      <w:r>
        <w:drawing>
          <wp:inline distT="0" distB="0" distL="0" distR="0">
            <wp:extent cx="533400" cy="228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），吡啶（</w:t>
      </w:r>
      <w:r>
        <w:drawing>
          <wp:inline distT="0" distB="0" distL="0" distR="0">
            <wp:extent cx="247650" cy="228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）等，在有机合成中应用很普遍，目前</w:t>
      </w:r>
      <w:r>
        <w:t>“</w:t>
      </w:r>
      <w:r>
        <w:rPr>
          <w:rFonts w:ascii="宋体" w:hAnsi="宋体"/>
        </w:rPr>
        <w:t>有机超强碱</w:t>
      </w:r>
      <w:r>
        <w:t>”</w:t>
      </w:r>
      <w:r>
        <w:rPr>
          <w:rFonts w:ascii="宋体" w:hAnsi="宋体"/>
        </w:rPr>
        <w:t>的研究越来越受到关注，以下为有机超强碱</w:t>
      </w:r>
      <w:r>
        <w:t>F</w:t>
      </w:r>
      <w:r>
        <w:rPr>
          <w:rFonts w:ascii="宋体" w:hAnsi="宋体"/>
        </w:rPr>
        <w:t>的合成路线：</w:t>
      </w:r>
    </w:p>
    <w:p w14:paraId="48A8DDAD">
      <w:pPr>
        <w:spacing w:line="360" w:lineRule="auto"/>
        <w:ind w:firstLine="420" w:firstLineChars="200"/>
        <w:jc w:val="center"/>
        <w:rPr>
          <w:rFonts w:ascii="宋体" w:hAnsi="宋体"/>
        </w:rPr>
      </w:pPr>
      <w:r>
        <w:drawing>
          <wp:inline distT="0" distB="0" distL="0" distR="0">
            <wp:extent cx="4953000" cy="2114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 xml:space="preserve"> </w:t>
      </w:r>
    </w:p>
    <w:p w14:paraId="7E2ABD4E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已知如下信息：</w:t>
      </w:r>
    </w:p>
    <w:p w14:paraId="068F32EB">
      <w:pPr>
        <w:spacing w:line="360" w:lineRule="auto"/>
        <w:ind w:firstLine="420" w:firstLineChars="200"/>
        <w:textAlignment w:val="baseline"/>
        <w:rPr>
          <w:rFonts w:hint="eastAsia" w:ascii="宋体" w:hAnsi="宋体"/>
        </w:rPr>
      </w:pPr>
      <w:r>
        <w:rPr>
          <w:rFonts w:hint="eastAsia" w:ascii="宋体" w:hAnsi="宋体"/>
        </w:rPr>
        <w:t>①</w:t>
      </w:r>
      <w:r>
        <w:rPr>
          <w:rFonts w:hint="eastAsia"/>
        </w:rPr>
        <w:t>H</w:t>
      </w:r>
      <w:r>
        <w:rPr>
          <w:rFonts w:hint="eastAsia" w:ascii="宋体" w:hAnsi="宋体"/>
          <w:vertAlign w:val="subscript"/>
        </w:rPr>
        <w:t>2</w:t>
      </w:r>
      <w:r>
        <w:rPr>
          <w:rFonts w:hint="eastAsia" w:ascii="宋体" w:hAnsi="宋体"/>
        </w:rPr>
        <w:t>C=CH</w:t>
      </w:r>
      <w:r>
        <w:rPr>
          <w:rFonts w:hint="eastAsia" w:ascii="宋体" w:hAnsi="宋体"/>
          <w:vertAlign w:val="subscript"/>
        </w:rPr>
        <w:t>2</w:t>
      </w:r>
      <w:r>
        <w:drawing>
          <wp:inline distT="0" distB="0" distL="0" distR="0">
            <wp:extent cx="1162050" cy="342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3400" cy="323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39C5">
      <w:pPr>
        <w:spacing w:line="360" w:lineRule="auto"/>
        <w:ind w:firstLine="420" w:firstLineChars="200"/>
        <w:textAlignment w:val="baseline"/>
        <w:rPr>
          <w:rFonts w:hint="eastAsia" w:ascii="宋体" w:hAnsi="宋体"/>
        </w:rPr>
      </w:pPr>
      <w:r>
        <w:rPr>
          <w:rFonts w:hint="eastAsia" w:ascii="宋体" w:hAnsi="宋体"/>
        </w:rPr>
        <w:t>②</w:t>
      </w:r>
      <w:r>
        <w:drawing>
          <wp:inline distT="0" distB="0" distL="0" distR="0">
            <wp:extent cx="571500" cy="3429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+RNH</w:t>
      </w:r>
      <w:r>
        <w:rPr>
          <w:rFonts w:hint="eastAsia" w:ascii="宋体" w:hAnsi="宋体"/>
          <w:vertAlign w:val="subscript"/>
        </w:rPr>
        <w:t>2</w:t>
      </w:r>
      <w:r>
        <w:drawing>
          <wp:inline distT="0" distB="0" distL="0" distR="0">
            <wp:extent cx="742950" cy="3238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0550" cy="304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4815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③苯胺与甲基吡啶互为芳香同分异构体</w:t>
      </w:r>
    </w:p>
    <w:p w14:paraId="771F5DCA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回答下列问题：</w:t>
      </w:r>
    </w:p>
    <w:p w14:paraId="31B68F34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A</w:t>
      </w:r>
      <w:r>
        <w:rPr>
          <w:rFonts w:hint="eastAsia" w:ascii="宋体" w:hAnsi="宋体"/>
        </w:rPr>
        <w:t>的化学名称为</w:t>
      </w:r>
      <w:r>
        <w:rPr>
          <w:rFonts w:hint="eastAsia"/>
        </w:rPr>
        <w:t>________</w:t>
      </w:r>
      <w:r>
        <w:rPr>
          <w:rFonts w:hint="eastAsia" w:ascii="宋体" w:hAnsi="宋体"/>
        </w:rPr>
        <w:t>。</w:t>
      </w:r>
    </w:p>
    <w:p w14:paraId="15DF3999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（2）由</w:t>
      </w:r>
      <w:r>
        <w:rPr>
          <w:rFonts w:hint="eastAsia"/>
        </w:rPr>
        <w:t>B</w:t>
      </w:r>
      <w:r>
        <w:rPr>
          <w:rFonts w:hint="eastAsia" w:ascii="宋体" w:hAnsi="宋体"/>
        </w:rPr>
        <w:t>生成</w:t>
      </w:r>
      <w:r>
        <w:rPr>
          <w:rFonts w:hint="eastAsia"/>
        </w:rPr>
        <w:t>C</w:t>
      </w:r>
      <w:r>
        <w:rPr>
          <w:rFonts w:hint="eastAsia" w:ascii="宋体" w:hAnsi="宋体"/>
        </w:rPr>
        <w:t>的化学方程式为</w:t>
      </w:r>
      <w:r>
        <w:rPr>
          <w:rFonts w:hint="eastAsia"/>
        </w:rPr>
        <w:t>________</w:t>
      </w:r>
      <w:r>
        <w:rPr>
          <w:rFonts w:hint="eastAsia" w:ascii="宋体" w:hAnsi="宋体"/>
        </w:rPr>
        <w:t>。</w:t>
      </w:r>
    </w:p>
    <w:p w14:paraId="37D8DDBD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（3）</w:t>
      </w:r>
      <w:r>
        <w:rPr>
          <w:rFonts w:hint="eastAsia"/>
        </w:rPr>
        <w:t>C</w:t>
      </w:r>
      <w:r>
        <w:rPr>
          <w:rFonts w:hint="eastAsia" w:ascii="宋体" w:hAnsi="宋体"/>
        </w:rPr>
        <w:t>中所含官能团的名称为</w:t>
      </w:r>
      <w:r>
        <w:rPr>
          <w:rFonts w:hint="eastAsia"/>
        </w:rPr>
        <w:t>________</w:t>
      </w:r>
      <w:r>
        <w:rPr>
          <w:rFonts w:hint="eastAsia" w:ascii="宋体" w:hAnsi="宋体"/>
        </w:rPr>
        <w:t>。</w:t>
      </w:r>
    </w:p>
    <w:p w14:paraId="0D3199A9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（4）由</w:t>
      </w:r>
      <w:r>
        <w:rPr>
          <w:rFonts w:hint="eastAsia"/>
        </w:rPr>
        <w:t>C</w:t>
      </w:r>
      <w:r>
        <w:rPr>
          <w:rFonts w:hint="eastAsia" w:ascii="宋体" w:hAnsi="宋体"/>
        </w:rPr>
        <w:t>生成</w:t>
      </w:r>
      <w:r>
        <w:rPr>
          <w:rFonts w:hint="eastAsia"/>
        </w:rPr>
        <w:t>D</w:t>
      </w:r>
      <w:r>
        <w:rPr>
          <w:rFonts w:hint="eastAsia" w:ascii="宋体" w:hAnsi="宋体"/>
        </w:rPr>
        <w:t>的反应类型为</w:t>
      </w:r>
      <w:r>
        <w:rPr>
          <w:rFonts w:hint="eastAsia"/>
        </w:rPr>
        <w:t>________</w:t>
      </w:r>
      <w:r>
        <w:rPr>
          <w:rFonts w:hint="eastAsia" w:ascii="宋体" w:hAnsi="宋体"/>
        </w:rPr>
        <w:t>。</w:t>
      </w:r>
    </w:p>
    <w:p w14:paraId="5A9BCA62"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（5）</w:t>
      </w:r>
      <w:r>
        <w:rPr>
          <w:rFonts w:hint="eastAsia"/>
        </w:rPr>
        <w:t>D</w:t>
      </w:r>
      <w:r>
        <w:rPr>
          <w:rFonts w:hint="eastAsia" w:ascii="宋体" w:hAnsi="宋体"/>
        </w:rPr>
        <w:t>的结构简式为</w:t>
      </w:r>
      <w:r>
        <w:rPr>
          <w:rFonts w:hint="eastAsia"/>
        </w:rPr>
        <w:t>________</w:t>
      </w:r>
      <w:r>
        <w:rPr>
          <w:rFonts w:hint="eastAsia" w:ascii="宋体" w:hAnsi="宋体"/>
        </w:rPr>
        <w:t>。</w:t>
      </w:r>
    </w:p>
    <w:p w14:paraId="02BE626A">
      <w:pPr>
        <w:spacing w:line="360" w:lineRule="auto"/>
        <w:ind w:firstLine="420" w:firstLineChars="200"/>
        <w:rPr>
          <w:rFonts w:hint="eastAsia" w:ascii="Times New Roman" w:hAnsi="Times New Roman"/>
        </w:rPr>
      </w:pPr>
      <w:r>
        <w:rPr>
          <w:rFonts w:hint="eastAsia" w:ascii="宋体" w:hAnsi="宋体"/>
        </w:rPr>
        <w:t>（6）</w:t>
      </w:r>
      <w:r>
        <w:rPr>
          <w:rFonts w:hint="eastAsia"/>
        </w:rPr>
        <w:t>E</w:t>
      </w:r>
      <w:r>
        <w:rPr>
          <w:rFonts w:hint="eastAsia" w:ascii="宋体" w:hAnsi="宋体"/>
        </w:rPr>
        <w:t>的六元环芳香同分异构体中，能与金属钠反应，且核磁共振氢谱有四组峰，峰面积之比为</w:t>
      </w:r>
      <w:r>
        <w:rPr>
          <w:rFonts w:hint="eastAsia"/>
        </w:rPr>
        <w:t>6</w:t>
      </w:r>
      <w:r>
        <w:rPr>
          <w:rFonts w:hint="eastAsia" w:ascii="宋体" w:hAnsi="宋体"/>
        </w:rPr>
        <w:t>∶2∶2∶1的有</w:t>
      </w:r>
      <w:r>
        <w:rPr>
          <w:rFonts w:hint="eastAsia"/>
        </w:rPr>
        <w:t>________</w:t>
      </w:r>
      <w:r>
        <w:rPr>
          <w:rFonts w:hint="eastAsia" w:ascii="宋体" w:hAnsi="宋体"/>
        </w:rPr>
        <w:t>种，其中，芳香环上为二取代的结构简式为</w:t>
      </w:r>
      <w:r>
        <w:rPr>
          <w:rFonts w:hint="eastAsia"/>
        </w:rPr>
        <w:t>________</w:t>
      </w:r>
      <w:r>
        <w:rPr>
          <w:rFonts w:hint="eastAsia" w:ascii="宋体" w:hAnsi="宋体"/>
        </w:rPr>
        <w:t>。</w:t>
      </w:r>
    </w:p>
    <w:p w14:paraId="64249AB1">
      <w:pPr>
        <w:wordWrap w:val="0"/>
        <w:spacing w:line="360" w:lineRule="auto"/>
      </w:pPr>
      <w:r>
        <w:t>37</w:t>
      </w:r>
      <w:r>
        <w:rPr>
          <w:rFonts w:ascii="宋体" w:hAnsi="宋体"/>
        </w:rPr>
        <w:t>．</w:t>
      </w:r>
      <w:r>
        <w:t>[</w:t>
      </w:r>
      <w:r>
        <w:rPr>
          <w:rFonts w:ascii="宋体" w:hAnsi="宋体"/>
        </w:rPr>
        <w:t>生物</w:t>
      </w:r>
      <w:r>
        <w:t>——</w:t>
      </w:r>
      <w:r>
        <w:rPr>
          <w:rFonts w:ascii="宋体" w:hAnsi="宋体"/>
        </w:rPr>
        <w:t>选修</w:t>
      </w:r>
      <w:r>
        <w:t>1</w:t>
      </w:r>
      <w:r>
        <w:rPr>
          <w:rFonts w:ascii="宋体" w:hAnsi="宋体"/>
        </w:rPr>
        <w:t>：生物技术实践</w:t>
      </w:r>
      <w:r>
        <w:t>]</w:t>
      </w:r>
      <w:r>
        <w:rPr>
          <w:rFonts w:ascii="宋体" w:hAnsi="宋体"/>
        </w:rPr>
        <w:t>（</w:t>
      </w:r>
      <w:r>
        <w:t>15</w:t>
      </w:r>
      <w:r>
        <w:rPr>
          <w:rFonts w:ascii="宋体" w:hAnsi="宋体"/>
        </w:rPr>
        <w:t>分）</w:t>
      </w:r>
    </w:p>
    <w:p w14:paraId="4EBC3C1D">
      <w:pPr>
        <w:wordWrap w:val="0"/>
        <w:spacing w:line="360" w:lineRule="auto"/>
        <w:ind w:left="420" w:leftChars="200"/>
        <w:rPr>
          <w:rFonts w:ascii="宋体" w:hAnsi="宋体"/>
        </w:rPr>
      </w:pPr>
      <w:r>
        <w:rPr>
          <w:rFonts w:ascii="宋体" w:hAnsi="宋体"/>
        </w:rPr>
        <w:t>某种物质</w:t>
      </w:r>
      <w:r>
        <w:t>S</w:t>
      </w:r>
      <w:r>
        <w:rPr>
          <w:rFonts w:ascii="宋体" w:hAnsi="宋体"/>
        </w:rPr>
        <w:t>（一种含有</w:t>
      </w:r>
      <w:r>
        <w:t>C</w:t>
      </w:r>
      <w:r>
        <w:rPr>
          <w:rFonts w:ascii="宋体" w:hAnsi="宋体"/>
        </w:rPr>
        <w:t>、</w:t>
      </w:r>
      <w:r>
        <w:t>H</w:t>
      </w:r>
      <w:r>
        <w:rPr>
          <w:rFonts w:ascii="宋体" w:hAnsi="宋体"/>
        </w:rPr>
        <w:t>、</w:t>
      </w:r>
      <w:r>
        <w:t>N</w:t>
      </w:r>
      <w:r>
        <w:rPr>
          <w:rFonts w:ascii="宋体" w:hAnsi="宋体"/>
        </w:rPr>
        <w:t>的有机物）难以降解，会对环境造成污染，只有某些细菌能降解</w:t>
      </w:r>
      <w:r>
        <w:t>S</w:t>
      </w:r>
      <w:r>
        <w:rPr>
          <w:rFonts w:ascii="宋体" w:hAnsi="宋体"/>
        </w:rPr>
        <w:t>。研究人员按照下图所示流程从淤泥中分离得到能高效降解</w:t>
      </w:r>
      <w:r>
        <w:t>S</w:t>
      </w:r>
      <w:r>
        <w:rPr>
          <w:rFonts w:ascii="宋体" w:hAnsi="宋体"/>
        </w:rPr>
        <w:t>的细菌菌株。实验过程中需要甲、乙两种培养基，甲的组分为无机盐、水和</w:t>
      </w:r>
      <w:r>
        <w:t>S</w:t>
      </w:r>
      <w:r>
        <w:rPr>
          <w:rFonts w:ascii="宋体" w:hAnsi="宋体"/>
        </w:rPr>
        <w:t>，乙的组分为无机盐、水、</w:t>
      </w:r>
      <w:r>
        <w:t>S</w:t>
      </w:r>
      <w:r>
        <w:rPr>
          <w:rFonts w:ascii="宋体" w:hAnsi="宋体"/>
        </w:rPr>
        <w:t>和</w:t>
      </w:r>
      <w:r>
        <w:t>Y</w:t>
      </w:r>
      <w:r>
        <w:rPr>
          <w:rFonts w:ascii="宋体" w:hAnsi="宋体"/>
        </w:rPr>
        <w:t>。</w:t>
      </w:r>
    </w:p>
    <w:p w14:paraId="67198880">
      <w:pPr>
        <w:spacing w:line="360" w:lineRule="auto"/>
        <w:ind w:firstLine="420" w:firstLineChars="200"/>
        <w:jc w:val="center"/>
        <w:rPr>
          <w:rFonts w:hint="eastAsia" w:ascii="Times New Roman" w:hAnsi="Times New Roman"/>
        </w:rPr>
      </w:pPr>
      <w:r>
        <w:drawing>
          <wp:inline distT="0" distB="0" distL="0" distR="0">
            <wp:extent cx="4324350" cy="1009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396836C">
      <w:pPr>
        <w:wordWrap w:val="0"/>
        <w:spacing w:line="360" w:lineRule="auto"/>
        <w:ind w:firstLine="420" w:firstLineChars="200"/>
      </w:pPr>
      <w:r>
        <w:rPr>
          <w:rFonts w:ascii="宋体" w:hAnsi="宋体"/>
        </w:rPr>
        <w:t>回答下列问题：</w:t>
      </w:r>
    </w:p>
    <w:p w14:paraId="0E7C484D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1</w:t>
      </w:r>
      <w:r>
        <w:rPr>
          <w:rFonts w:ascii="宋体" w:hAnsi="宋体"/>
        </w:rPr>
        <w:t>）实验时，盛有水或培养基的摇瓶通常采用</w:t>
      </w:r>
      <w:r>
        <w:rPr>
          <w:u w:val="single"/>
        </w:rPr>
        <w:t>_______________</w:t>
      </w:r>
      <w:r>
        <w:rPr>
          <w:rFonts w:ascii="宋体" w:hAnsi="宋体"/>
        </w:rPr>
        <w:t>的方法进行灭菌。乙培养基中的</w:t>
      </w:r>
      <w:r>
        <w:t>Y</w:t>
      </w:r>
      <w:r>
        <w:rPr>
          <w:rFonts w:ascii="宋体" w:hAnsi="宋体"/>
        </w:rPr>
        <w:t>物质是</w:t>
      </w:r>
      <w:r>
        <w:rPr>
          <w:u w:val="single"/>
        </w:rPr>
        <w:t>_______________</w:t>
      </w:r>
      <w:r>
        <w:rPr>
          <w:rFonts w:ascii="宋体" w:hAnsi="宋体"/>
        </w:rPr>
        <w:t>。甲、乙培养基均属于</w:t>
      </w:r>
      <w:r>
        <w:rPr>
          <w:u w:val="single"/>
        </w:rPr>
        <w:t>______________</w:t>
      </w:r>
      <w:r>
        <w:rPr>
          <w:rFonts w:ascii="宋体" w:hAnsi="宋体"/>
        </w:rPr>
        <w:t>培养基。</w:t>
      </w:r>
    </w:p>
    <w:p w14:paraId="1DDAA4EB">
      <w:pPr>
        <w:wordWrap w:val="0"/>
        <w:spacing w:line="360" w:lineRule="auto"/>
        <w:ind w:left="921" w:leftChars="150" w:hanging="606" w:hangingChars="300"/>
      </w:pPr>
      <w:r>
        <w:rPr>
          <w:rFonts w:ascii="宋体" w:hAnsi="宋体"/>
          <w:spacing w:val="-4"/>
        </w:rPr>
        <w:t>（</w:t>
      </w:r>
      <w:r>
        <w:rPr>
          <w:spacing w:val="-4"/>
        </w:rPr>
        <w:t>2</w:t>
      </w:r>
      <w:r>
        <w:rPr>
          <w:rFonts w:ascii="宋体" w:hAnsi="宋体"/>
          <w:spacing w:val="-4"/>
        </w:rPr>
        <w:t>）实验中初步估测摇瓶</w:t>
      </w:r>
      <w:r>
        <w:rPr>
          <w:spacing w:val="-4"/>
        </w:rPr>
        <w:t>M</w:t>
      </w:r>
      <w:r>
        <w:rPr>
          <w:rFonts w:ascii="宋体" w:hAnsi="宋体"/>
          <w:spacing w:val="-4"/>
        </w:rPr>
        <w:t>中细菌细胞数为</w:t>
      </w:r>
      <w:r>
        <w:rPr>
          <w:spacing w:val="-4"/>
        </w:rPr>
        <w:t>2×10</w:t>
      </w:r>
      <w:r>
        <w:rPr>
          <w:spacing w:val="-4"/>
          <w:vertAlign w:val="superscript"/>
        </w:rPr>
        <w:t>7</w:t>
      </w:r>
      <w:r>
        <w:rPr>
          <w:rFonts w:hint="eastAsia" w:ascii="宋体" w:hAnsi="宋体"/>
          <w:spacing w:val="-4"/>
          <w:vertAlign w:val="superscript"/>
        </w:rPr>
        <w:t xml:space="preserve"> </w:t>
      </w:r>
      <w:r>
        <w:rPr>
          <w:rFonts w:ascii="宋体" w:hAnsi="宋体"/>
          <w:spacing w:val="-4"/>
        </w:rPr>
        <w:t>个</w:t>
      </w:r>
      <w:r>
        <w:rPr>
          <w:spacing w:val="-4"/>
        </w:rPr>
        <w:t>/mL</w:t>
      </w:r>
      <w:r>
        <w:rPr>
          <w:rFonts w:ascii="宋体" w:hAnsi="宋体"/>
          <w:spacing w:val="-4"/>
        </w:rPr>
        <w:t>，若要在每个平板上涂布</w:t>
      </w:r>
      <w:r>
        <w:rPr>
          <w:rFonts w:hint="eastAsia" w:ascii="宋体" w:hAnsi="宋体"/>
          <w:spacing w:val="-4"/>
        </w:rPr>
        <w:t>100μ</w:t>
      </w:r>
      <w:r>
        <w:rPr>
          <w:rFonts w:hint="eastAsia"/>
          <w:spacing w:val="-4"/>
        </w:rPr>
        <w:t>L</w:t>
      </w:r>
      <w:r>
        <w:rPr>
          <w:rFonts w:ascii="宋体" w:hAnsi="宋体"/>
        </w:rPr>
        <w:t>稀释后的菌液，且保证每个平板上长出的菌落数不超过</w:t>
      </w:r>
      <w:r>
        <w:t>200</w:t>
      </w:r>
      <w:r>
        <w:rPr>
          <w:rFonts w:ascii="宋体" w:hAnsi="宋体"/>
        </w:rPr>
        <w:t>个，则至少应将摇瓶</w:t>
      </w:r>
      <w:r>
        <w:t>M</w:t>
      </w:r>
      <w:r>
        <w:rPr>
          <w:rFonts w:ascii="宋体" w:hAnsi="宋体"/>
        </w:rPr>
        <w:t>中的菌液稀释</w:t>
      </w:r>
      <w:r>
        <w:rPr>
          <w:u w:val="single"/>
        </w:rPr>
        <w:t>________________</w:t>
      </w:r>
      <w:r>
        <w:rPr>
          <w:rFonts w:ascii="宋体" w:hAnsi="宋体"/>
        </w:rPr>
        <w:t>倍。</w:t>
      </w:r>
    </w:p>
    <w:p w14:paraId="1DC8B13D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3</w:t>
      </w:r>
      <w:r>
        <w:rPr>
          <w:rFonts w:ascii="宋体" w:hAnsi="宋体"/>
        </w:rPr>
        <w:t>）在步骤</w:t>
      </w:r>
      <w:r>
        <w:rPr>
          <w:rFonts w:hint="eastAsia" w:ascii="宋体" w:hAnsi="宋体"/>
        </w:rPr>
        <w:t>⑤</w:t>
      </w:r>
      <w:r>
        <w:rPr>
          <w:rFonts w:ascii="宋体" w:hAnsi="宋体"/>
        </w:rPr>
        <w:t>的筛选过程中，发现当培养基中的</w:t>
      </w:r>
      <w:r>
        <w:t>S</w:t>
      </w:r>
      <w:r>
        <w:rPr>
          <w:rFonts w:ascii="宋体" w:hAnsi="宋体"/>
        </w:rPr>
        <w:t>超过某一浓度时，某菌株对</w:t>
      </w:r>
      <w:r>
        <w:t>S</w:t>
      </w:r>
      <w:r>
        <w:rPr>
          <w:rFonts w:ascii="宋体" w:hAnsi="宋体"/>
        </w:rPr>
        <w:t>的降解量反而下降，其原因可能是</w:t>
      </w:r>
      <w:r>
        <w:rPr>
          <w:u w:val="single"/>
        </w:rPr>
        <w:t>________________</w:t>
      </w:r>
      <w:r>
        <w:rPr>
          <w:rFonts w:ascii="宋体" w:hAnsi="宋体"/>
        </w:rPr>
        <w:t>（答出</w:t>
      </w:r>
      <w:r>
        <w:t>1</w:t>
      </w:r>
      <w:r>
        <w:rPr>
          <w:rFonts w:ascii="宋体" w:hAnsi="宋体"/>
        </w:rPr>
        <w:t>点即可）。</w:t>
      </w:r>
    </w:p>
    <w:p w14:paraId="51239EB2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4</w:t>
      </w:r>
      <w:r>
        <w:rPr>
          <w:rFonts w:ascii="宋体" w:hAnsi="宋体"/>
        </w:rPr>
        <w:t>）若要测定淤泥中能降解</w:t>
      </w:r>
      <w:r>
        <w:t>S</w:t>
      </w:r>
      <w:r>
        <w:rPr>
          <w:rFonts w:ascii="宋体" w:hAnsi="宋体"/>
        </w:rPr>
        <w:t>的细菌细胞数，请写出主要实验步骤</w:t>
      </w:r>
      <w:r>
        <w:t>________________</w:t>
      </w:r>
      <w:r>
        <w:rPr>
          <w:rFonts w:ascii="宋体" w:hAnsi="宋体"/>
        </w:rPr>
        <w:t>。</w:t>
      </w:r>
    </w:p>
    <w:p w14:paraId="23DA43D0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5</w:t>
      </w:r>
      <w:r>
        <w:rPr>
          <w:rFonts w:ascii="宋体" w:hAnsi="宋体"/>
        </w:rPr>
        <w:t>）上述实验中，甲、乙两种培养基所含有的组分虽然不同，但都能为细菌的生长提供</w:t>
      </w:r>
      <w:r>
        <w:t>4</w:t>
      </w:r>
      <w:r>
        <w:rPr>
          <w:rFonts w:ascii="宋体" w:hAnsi="宋体"/>
        </w:rPr>
        <w:t>类营养物质，即</w:t>
      </w:r>
      <w:r>
        <w:rPr>
          <w:u w:val="single"/>
        </w:rPr>
        <w:t>________________</w:t>
      </w:r>
      <w:r>
        <w:rPr>
          <w:rFonts w:ascii="宋体" w:hAnsi="宋体"/>
        </w:rPr>
        <w:t>。</w:t>
      </w:r>
    </w:p>
    <w:p w14:paraId="1000F6B9">
      <w:pPr>
        <w:wordWrap w:val="0"/>
        <w:spacing w:line="360" w:lineRule="auto"/>
      </w:pPr>
      <w:r>
        <w:t>38</w:t>
      </w:r>
      <w:r>
        <w:rPr>
          <w:rFonts w:ascii="宋体" w:hAnsi="宋体"/>
        </w:rPr>
        <w:t>．</w:t>
      </w:r>
      <w:r>
        <w:t>[</w:t>
      </w:r>
      <w:r>
        <w:rPr>
          <w:rFonts w:ascii="宋体" w:hAnsi="宋体"/>
        </w:rPr>
        <w:t>生物</w:t>
      </w:r>
      <w:r>
        <w:t>——</w:t>
      </w:r>
      <w:r>
        <w:rPr>
          <w:rFonts w:ascii="宋体" w:hAnsi="宋体"/>
        </w:rPr>
        <w:t>选修</w:t>
      </w:r>
      <w:r>
        <w:t>3</w:t>
      </w:r>
      <w:r>
        <w:rPr>
          <w:rFonts w:ascii="宋体" w:hAnsi="宋体"/>
        </w:rPr>
        <w:t>：现代生物科技专题</w:t>
      </w:r>
      <w:r>
        <w:t>](15</w:t>
      </w:r>
      <w:r>
        <w:rPr>
          <w:rFonts w:ascii="宋体" w:hAnsi="宋体"/>
        </w:rPr>
        <w:t>分</w:t>
      </w:r>
      <w:r>
        <w:t>)</w:t>
      </w:r>
    </w:p>
    <w:p w14:paraId="680C4008">
      <w:pPr>
        <w:wordWrap w:val="0"/>
        <w:spacing w:line="360" w:lineRule="auto"/>
        <w:ind w:left="420" w:leftChars="200"/>
      </w:pPr>
      <w:r>
        <w:rPr>
          <w:rFonts w:ascii="宋体" w:hAnsi="宋体"/>
        </w:rPr>
        <w:t>为研制抗病毒</w:t>
      </w:r>
      <w:r>
        <w:t>A</w:t>
      </w:r>
      <w:r>
        <w:rPr>
          <w:rFonts w:ascii="宋体" w:hAnsi="宋体"/>
        </w:rPr>
        <w:t>的单克隆抗体，某同学以小鼠甲为实验材料设计了以下实验流程。</w:t>
      </w:r>
    </w:p>
    <w:p w14:paraId="116C7E8D">
      <w:pPr>
        <w:spacing w:line="360" w:lineRule="auto"/>
        <w:jc w:val="center"/>
      </w:pPr>
      <w:r>
        <w:drawing>
          <wp:inline distT="0" distB="0" distL="0" distR="0">
            <wp:extent cx="4686300" cy="876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2DC98D1">
      <w:pPr>
        <w:wordWrap w:val="0"/>
        <w:spacing w:line="360" w:lineRule="auto"/>
        <w:ind w:left="420" w:leftChars="200"/>
      </w:pPr>
      <w:r>
        <w:rPr>
          <w:rFonts w:ascii="宋体" w:hAnsi="宋体"/>
        </w:rPr>
        <w:t>回答下列问题：</w:t>
      </w:r>
    </w:p>
    <w:p w14:paraId="738E62C6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1</w:t>
      </w:r>
      <w:r>
        <w:rPr>
          <w:rFonts w:ascii="宋体" w:hAnsi="宋体"/>
        </w:rPr>
        <w:t>）上述实验前必须给小鼠甲注射病毒</w:t>
      </w:r>
      <w:r>
        <w:t>A</w:t>
      </w:r>
      <w:r>
        <w:rPr>
          <w:rFonts w:ascii="宋体" w:hAnsi="宋体"/>
        </w:rPr>
        <w:t>，该处理的目的是</w:t>
      </w:r>
      <w:r>
        <w:t>_________________</w:t>
      </w:r>
      <w:r>
        <w:rPr>
          <w:rFonts w:ascii="宋体" w:hAnsi="宋体"/>
        </w:rPr>
        <w:t>。</w:t>
      </w:r>
    </w:p>
    <w:p w14:paraId="2C41987E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2</w:t>
      </w:r>
      <w:r>
        <w:rPr>
          <w:rFonts w:ascii="宋体" w:hAnsi="宋体"/>
        </w:rPr>
        <w:t>）写出以小鼠甲的脾脏为材料制备单细胞悬液的主要实验步骤：</w:t>
      </w:r>
      <w:r>
        <w:t>_________________</w:t>
      </w:r>
      <w:r>
        <w:rPr>
          <w:rFonts w:ascii="宋体" w:hAnsi="宋体"/>
        </w:rPr>
        <w:t>。</w:t>
      </w:r>
    </w:p>
    <w:p w14:paraId="5DFF69FB">
      <w:pPr>
        <w:wordWrap w:val="0"/>
        <w:spacing w:line="360" w:lineRule="auto"/>
        <w:ind w:left="840" w:leftChars="150" w:hanging="525" w:hangingChars="250"/>
      </w:pPr>
      <w:r>
        <w:rPr>
          <w:rFonts w:ascii="宋体" w:hAnsi="宋体"/>
        </w:rPr>
        <w:t>（</w:t>
      </w:r>
      <w:r>
        <w:t>3</w:t>
      </w:r>
      <w:r>
        <w:rPr>
          <w:rFonts w:ascii="宋体" w:hAnsi="宋体"/>
        </w:rPr>
        <w:t>）为了得到能产生抗病毒</w:t>
      </w:r>
      <w:r>
        <w:t>A</w:t>
      </w:r>
      <w:r>
        <w:rPr>
          <w:rFonts w:ascii="宋体" w:hAnsi="宋体"/>
        </w:rPr>
        <w:t>的单克隆抗体的杂交瘤细胞，需要进行筛选。图中筛选</w:t>
      </w:r>
      <w:r>
        <w:t>1</w:t>
      </w:r>
      <w:r>
        <w:rPr>
          <w:rFonts w:ascii="宋体" w:hAnsi="宋体"/>
        </w:rPr>
        <w:t>所采用的培养基属于</w:t>
      </w:r>
      <w:r>
        <w:t>_________________</w:t>
      </w:r>
      <w:r>
        <w:rPr>
          <w:rFonts w:ascii="宋体" w:hAnsi="宋体"/>
        </w:rPr>
        <w:t>，使用该培养基进行细胞培养的结果是</w:t>
      </w:r>
      <w:r>
        <w:t>_________________</w:t>
      </w:r>
      <w:r>
        <w:rPr>
          <w:rFonts w:ascii="宋体" w:hAnsi="宋体"/>
        </w:rPr>
        <w:t>。图中筛选</w:t>
      </w:r>
      <w:r>
        <w:t>2</w:t>
      </w:r>
      <w:r>
        <w:rPr>
          <w:rFonts w:ascii="宋体" w:hAnsi="宋体"/>
        </w:rPr>
        <w:t>含多次筛选，筛选所依据的基本原理是</w:t>
      </w:r>
      <w:r>
        <w:t>_________________</w:t>
      </w:r>
      <w:r>
        <w:rPr>
          <w:rFonts w:ascii="宋体" w:hAnsi="宋体"/>
        </w:rPr>
        <w:t>。</w:t>
      </w:r>
    </w:p>
    <w:p w14:paraId="02D7ABFE">
      <w:pPr>
        <w:wordWrap w:val="0"/>
        <w:spacing w:line="360" w:lineRule="auto"/>
        <w:ind w:left="840" w:leftChars="150" w:hanging="525" w:hangingChars="250"/>
        <w:rPr>
          <w:rFonts w:ascii="宋体" w:hAnsi="宋体"/>
        </w:rPr>
      </w:pPr>
      <w:r>
        <w:rPr>
          <w:rFonts w:ascii="宋体" w:hAnsi="宋体"/>
        </w:rPr>
        <w:t>（</w:t>
      </w:r>
      <w:r>
        <w:t>4</w:t>
      </w:r>
      <w:r>
        <w:rPr>
          <w:rFonts w:ascii="宋体" w:hAnsi="宋体"/>
        </w:rPr>
        <w:t>）若要使能产生抗病毒</w:t>
      </w:r>
      <w:r>
        <w:t>A</w:t>
      </w:r>
      <w:r>
        <w:rPr>
          <w:rFonts w:ascii="宋体" w:hAnsi="宋体"/>
        </w:rPr>
        <w:t>的单克隆抗体的杂交瘤细胞大量增殖，可采用的方法有</w:t>
      </w:r>
      <w:r>
        <w:t>________________</w:t>
      </w:r>
      <w:r>
        <w:rPr>
          <w:rFonts w:ascii="宋体" w:hAnsi="宋体"/>
        </w:rPr>
        <w:t>（答出</w:t>
      </w:r>
      <w:r>
        <w:t>2</w:t>
      </w:r>
      <w:r>
        <w:rPr>
          <w:rFonts w:ascii="宋体" w:hAnsi="宋体"/>
        </w:rPr>
        <w:t>点即可）。</w:t>
      </w:r>
    </w:p>
    <w:p w14:paraId="0286998C"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895B0B"/>
    <w:rsid w:val="00147DEA"/>
    <w:rsid w:val="002B01B4"/>
    <w:rsid w:val="00306EF3"/>
    <w:rsid w:val="003C0028"/>
    <w:rsid w:val="00497A1F"/>
    <w:rsid w:val="004B21D6"/>
    <w:rsid w:val="004B53EE"/>
    <w:rsid w:val="00883E85"/>
    <w:rsid w:val="00B34C40"/>
    <w:rsid w:val="00B7163E"/>
    <w:rsid w:val="0508459B"/>
    <w:rsid w:val="199B0F5E"/>
    <w:rsid w:val="242B4114"/>
    <w:rsid w:val="36895B0B"/>
    <w:rsid w:val="426B5019"/>
    <w:rsid w:val="49086243"/>
    <w:rsid w:val="4FF61A7B"/>
    <w:rsid w:val="63A07357"/>
    <w:rsid w:val="6E3F1A25"/>
    <w:rsid w:val="7531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iPriority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nhideWhenUsed="0" w:uiPriority="0" w:semiHidden="0" w:name="Table Professional"/>
    <w:lsdException w:uiPriority="0" w:name="Table Subtle 1"/>
    <w:lsdException w:uiPriority="0" w:name="Table Subtle 2"/>
    <w:lsdException w:unhideWhenUsed="0" w:uiPriority="0" w:semiHidden="0" w:name="Table Web 1"/>
    <w:lsdException w:unhideWhenUsed="0" w:uiPriority="0" w:semiHidden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7">
    <w:name w:val="页脚 字符"/>
    <w:basedOn w:val="5"/>
    <w:link w:val="2"/>
    <w:qFormat/>
    <w:uiPriority w:val="0"/>
    <w:rPr>
      <w:rFonts w:ascii="Calibri" w:hAnsi="Calibri" w:eastAsia="宋体"/>
      <w:kern w:val="2"/>
      <w:sz w:val="18"/>
      <w:szCs w:val="18"/>
    </w:rPr>
  </w:style>
  <w:style w:type="character" w:customStyle="1" w:styleId="8">
    <w:name w:val="15"/>
    <w:basedOn w:val="5"/>
    <w:uiPriority w:val="0"/>
    <w:rPr>
      <w:rFonts w:hint="default" w:ascii="Times New Roman" w:hAnsi="Times New Roman" w:cs="Times New Roman"/>
    </w:rPr>
  </w:style>
  <w:style w:type="paragraph" w:customStyle="1" w:styleId="9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hshoft\AppData\Roaming\kingsoft\office6\templates\download\a0472a7f-117d-441a-9e7d-31cdc145d366\2020&#39640;&#32771;&#20840;&#22269;&#8544;&#21367;&#29702;&#32508;&#30495;&#39064;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2020高考全国Ⅰ卷理综真题.docx</Template>
  <Pages>5</Pages>
  <Words>1960</Words>
  <Characters>2162</Characters>
  <Lines>77</Lines>
  <Paragraphs>21</Paragraphs>
  <TotalTime>7</TotalTime>
  <ScaleCrop>false</ScaleCrop>
  <LinksUpToDate>false</LinksUpToDate>
  <CharactersWithSpaces>2207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2025-02-25T01:50:00Z</dcterms:created>
  <dc:creator>xy</dc:creator>
  <cp:lastModifiedBy>xy</cp:lastModifiedBy>
  <dcterms:modified xsi:type="dcterms:W3CDTF">2025-02-25T01:51:19Z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UUID">
    <vt:lpwstr>v1.0_mb_aQxm/WX8TdtKoXr3O9TH9A==</vt:lpwstr>
  </property>
  <property fmtid="{D5CDD505-2E9C-101B-9397-08002B2CF9AE}" pid="4" name="ICV">
    <vt:lpwstr>198F43E0BF9741AA8FC4C82E7B1C1C5B_11</vt:lpwstr>
  </property>
</Properties>
</file>