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Invoice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0" w:color="FFFFFF"/>
          <w:insideV w:val="nil"/>
        </w:tblBorders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pStyle w:val="Overline"/>
            </w:pPr>
            <w:r>
              <w:rPr>
                <w:b w:val="0"/>
                <w:i w:val="0"/>
              </w:rPr>
              <w:t>From</w:t>
            </w:r>
          </w:p>
          <w:p>
            <w:pPr>
              <w:pStyle w:val="TableText"/>
            </w:pPr>
            <w:sdt>
              <w:sdtPr>
                <w:alias w:val="Destination Nigeria"/>
                <w:tag w:val="destination_nigeria"/>
                <w:text/>
              </w:sdtPr>
              <w:sdtContent>
                <w:r>
                  <w:rPr>
                    <w:color w:val="5F6662"/>
                  </w:rPr>
                  <w:t xml:space="preserve">Destination Nigeria</w:t>
                </w:r>
              </w:sdtContent>
            </w:sdt>
          </w:p>
          <w:p>
            <w:pPr>
              <w:pStyle w:val="TableText"/>
            </w:pPr>
            <w:sdt>
              <w:sdtPr>
                <w:alias w:val="Registered business name and address — verified"/>
                <w:tag w:val="registered_business_name_and_address_—_verified"/>
                <w:text/>
              </w:sdtPr>
              <w:sdtContent>
                <w:r>
                  <w:rPr>
                    <w:color w:val="5F6662"/>
                  </w:rPr>
                  <w:t xml:space="preserve">[Registered business name and address — verified]</w:t>
                </w:r>
              </w:sdtContent>
            </w:sdt>
          </w:p>
          <w:p>
            <w:pPr>
              <w:pStyle w:val="TableText"/>
            </w:pPr>
            <w:sdt>
              <w:sdtPr>
                <w:alias w:val="info@destinationnigeria.org · +234 909 884 3308"/>
                <w:tag w:val="info@destinationnigeria.org_·_+234_909_884_3308"/>
                <w:text/>
              </w:sdtPr>
              <w:sdtContent>
                <w:r>
                  <w:rPr>
                    <w:color w:val="5F6662"/>
                  </w:rPr>
                  <w:t xml:space="preserve">info@destinationnigeria.org · +234 909 884 3308</w:t>
                </w:r>
              </w:sdtContent>
            </w:sdt>
          </w:p>
          <w:p>
            <w:pPr>
              <w:pStyle w:val="TableText"/>
            </w:pPr>
            <w:sdt>
              <w:sdtPr>
                <w:alias w:val="Tax ID (TIN) — if applicable"/>
                <w:tag w:val="tax_id_(tin)_—_if_applicable"/>
                <w:text/>
              </w:sdtPr>
              <w:sdtContent>
                <w:r>
                  <w:rPr>
                    <w:color w:val="5F6662"/>
                  </w:rPr>
                  <w:t xml:space="preserve">[Tax ID (TIN) — if applicable]</w:t>
                </w:r>
              </w:sdtContent>
            </w:sdt>
          </w:p>
        </w:tc>
        <w:tc>
          <w:tcPr>
            <w:tcW w:type="dxa" w:w="4706"/>
          </w:tcPr>
          <w:p>
            <w:pPr>
              <w:pStyle w:val="Overline"/>
            </w:pPr>
            <w:r>
              <w:rPr>
                <w:b w:val="0"/>
                <w:i w:val="0"/>
              </w:rPr>
              <w:t>Bill to (client)</w:t>
            </w:r>
          </w:p>
          <w:p>
            <w:pPr>
              <w:pStyle w:val="TableText"/>
            </w:pPr>
            <w:sdt>
              <w:sdtPr>
                <w:alias w:val="Client name"/>
                <w:tag w:val="client_name"/>
                <w:text/>
              </w:sdtPr>
              <w:sdtContent>
                <w:r>
                  <w:rPr>
                    <w:color w:val="5F6662"/>
                  </w:rPr>
                  <w:t xml:space="preserve">[Client name]</w:t>
                </w:r>
              </w:sdtContent>
            </w:sdt>
          </w:p>
          <w:p>
            <w:pPr>
              <w:pStyle w:val="TableText"/>
            </w:pPr>
            <w:sdt>
              <w:sdtPr>
                <w:alias w:val="Organisation"/>
                <w:tag w:val="organisation"/>
                <w:text/>
              </w:sdtPr>
              <w:sdtContent>
                <w:r>
                  <w:rPr>
                    <w:color w:val="5F6662"/>
                  </w:rPr>
                  <w:t xml:space="preserve">[Organisation]</w:t>
                </w:r>
              </w:sdtContent>
            </w:sdt>
          </w:p>
          <w:p>
            <w:pPr>
              <w:pStyle w:val="TableText"/>
            </w:pPr>
            <w:sdt>
              <w:sdtPr>
                <w:alias w:val="Address"/>
                <w:tag w:val="address"/>
                <w:text/>
              </w:sdtPr>
              <w:sdtContent>
                <w:r>
                  <w:rPr>
                    <w:color w:val="5F6662"/>
                  </w:rPr>
                  <w:t xml:space="preserve">[Address]</w:t>
                </w:r>
              </w:sdtContent>
            </w:sdt>
          </w:p>
          <w:p>
            <w:pPr>
              <w:pStyle w:val="TableText"/>
            </w:pPr>
            <w:sdt>
              <w:sdtPr>
                <w:alias w:val="Client email"/>
                <w:tag w:val="client_email"/>
                <w:text/>
              </w:sdtPr>
              <w:sdtContent>
                <w:r>
                  <w:rPr>
                    <w:color w:val="5F6662"/>
                  </w:rPr>
                  <w:t xml:space="preserve">[Client email]</w:t>
                </w:r>
              </w:sdtContent>
            </w:sdt>
          </w:p>
        </w:tc>
      </w:tr>
    </w:tbl>
    <w:p>
      <w:pPr>
        <w:pStyle w:val="Small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7DFCF"/>
          <w:left w:val="nil"/>
          <w:bottom w:val="single" w:sz="4" w:color="E7DFCF"/>
          <w:right w:val="nil"/>
          <w:insideH w:val="single" w:sz="4" w:color="E7DFCF"/>
          <w:insideV w:val="nil"/>
        </w:tblBorders>
        <w:tblCellMar>
          <w:top w:w="70" w:type="dxa"/>
          <w:left w:w="0" w:type="dxa"/>
          <w:bottom w:w="70" w:type="dxa"/>
          <w:right w:w="100" w:type="dxa"/>
        </w:tblCellMar>
      </w:tblPr>
      <w:tblGrid>
        <w:gridCol w:w="4706"/>
        <w:gridCol w:w="4706"/>
      </w:tblGrid>
      <w:tr>
        <w:tc>
          <w:tcPr>
            <w:tcW w:type="dxa" w:w="2268"/>
          </w:tcPr>
          <w:p>
            <w:pPr>
              <w:pStyle w:val="TableHead"/>
            </w:pPr>
            <w:r>
              <w:rPr>
                <w:b w:val="0"/>
                <w:i w:val="0"/>
              </w:rPr>
              <w:t>Number</w:t>
            </w:r>
          </w:p>
        </w:tc>
        <w:tc>
          <w:tcPr>
            <w:tcW w:type="dxa" w:w="7143"/>
          </w:tcPr>
          <w:p>
            <w:pPr>
              <w:pStyle w:val="TableText"/>
            </w:pPr>
            <w:sdt>
              <w:sdtPr>
                <w:alias w:val="INV-YYYY-0001"/>
                <w:tag w:val="inv-yyyy-0001"/>
                <w:text/>
              </w:sdtPr>
              <w:sdtContent>
                <w:r>
                  <w:rPr>
                    <w:color w:val="5F6662"/>
                  </w:rPr>
                  <w:t xml:space="preserve">[INV-YYYY-0001]</w:t>
                </w:r>
              </w:sdtContent>
            </w:sdt>
          </w:p>
        </w:tc>
      </w:tr>
      <w:tr>
        <w:tc>
          <w:tcPr>
            <w:tcW w:type="dxa" w:w="2268"/>
          </w:tcPr>
          <w:p>
            <w:pPr>
              <w:pStyle w:val="TableHead"/>
            </w:pPr>
            <w:r>
              <w:rPr>
                <w:b w:val="0"/>
                <w:i w:val="0"/>
              </w:rPr>
              <w:t>Issue date</w:t>
            </w:r>
          </w:p>
        </w:tc>
        <w:tc>
          <w:tcPr>
            <w:tcW w:type="dxa" w:w="7143"/>
          </w:tcPr>
          <w:p>
            <w:pPr>
              <w:pStyle w:val="TableText"/>
            </w:pPr>
            <w:sdt>
              <w:sdtPr>
                <w:alias w:val="DD Month YYYY"/>
                <w:tag w:val="dd_month_yyyy"/>
                <w:text/>
              </w:sdtPr>
              <w:sdtContent>
                <w:r>
                  <w:rPr>
                    <w:color w:val="5F6662"/>
                  </w:rPr>
                  <w:t xml:space="preserve">[DD Month YYYY]</w:t>
                </w:r>
              </w:sdtContent>
            </w:sdt>
          </w:p>
        </w:tc>
      </w:tr>
      <w:tr>
        <w:tc>
          <w:tcPr>
            <w:tcW w:type="dxa" w:w="2268"/>
          </w:tcPr>
          <w:p>
            <w:pPr>
              <w:pStyle w:val="TableHead"/>
            </w:pPr>
            <w:r>
              <w:rPr>
                <w:b w:val="0"/>
                <w:i w:val="0"/>
              </w:rPr>
              <w:t>Due date</w:t>
            </w:r>
          </w:p>
        </w:tc>
        <w:tc>
          <w:tcPr>
            <w:tcW w:type="dxa" w:w="7143"/>
          </w:tcPr>
          <w:p>
            <w:pPr>
              <w:pStyle w:val="TableText"/>
            </w:pPr>
            <w:sdt>
              <w:sdtPr>
                <w:alias w:val="DD Month YYYY"/>
                <w:tag w:val="dd_month_yyyy"/>
                <w:text/>
              </w:sdtPr>
              <w:sdtContent>
                <w:r>
                  <w:rPr>
                    <w:color w:val="5F6662"/>
                  </w:rPr>
                  <w:t xml:space="preserve">[DD Month YYYY]</w:t>
                </w:r>
              </w:sdtContent>
            </w:sdt>
          </w:p>
        </w:tc>
      </w:tr>
      <w:tr>
        <w:tc>
          <w:tcPr>
            <w:tcW w:type="dxa" w:w="2268"/>
          </w:tcPr>
          <w:p>
            <w:pPr>
              <w:pStyle w:val="TableHead"/>
            </w:pPr>
            <w:r>
              <w:rPr>
                <w:b w:val="0"/>
                <w:i w:val="0"/>
              </w:rPr>
              <w:t>Reference / PO</w:t>
            </w:r>
          </w:p>
        </w:tc>
        <w:tc>
          <w:tcPr>
            <w:tcW w:type="dxa" w:w="7143"/>
          </w:tcPr>
          <w:p>
            <w:pPr>
              <w:pStyle w:val="TableText"/>
            </w:pPr>
            <w:sdt>
              <w:sdtPr>
                <w:alias w:val="Reference"/>
                <w:tag w:val="reference"/>
                <w:text/>
              </w:sdtPr>
              <w:sdtContent>
                <w:r>
                  <w:rPr>
                    <w:color w:val="5F6662"/>
                  </w:rPr>
                  <w:t xml:space="preserve">[Reference]</w:t>
                </w:r>
              </w:sdtContent>
            </w:sdt>
          </w:p>
        </w:tc>
      </w:tr>
    </w:tbl>
    <w:p>
      <w:pPr>
        <w:pStyle w:val="Small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7DFCF"/>
          <w:left w:val="nil"/>
          <w:bottom w:val="single" w:sz="4" w:color="E7DFCF"/>
          <w:right w:val="nil"/>
          <w:insideH w:val="single" w:sz="4" w:color="E7DFCF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4876"/>
            <w:tcBorders>
              <w:bottom w:val="single" w:sz="8" w:color="103428"/>
            </w:tcBorders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Description of service</w:t>
            </w:r>
          </w:p>
        </w:tc>
        <w:tc>
          <w:tcPr>
            <w:tcW w:type="dxa" w:w="907"/>
            <w:tcBorders>
              <w:bottom w:val="single" w:sz="8" w:color="103428"/>
            </w:tcBorders>
          </w:tcPr>
          <w:p>
            <w:pPr>
              <w:pStyle w:val="TableHead"/>
              <w:jc w:val="right"/>
            </w:pPr>
            <w:r/>
            <w:r>
              <w:rPr>
                <w:b w:val="0"/>
                <w:i w:val="0"/>
              </w:rPr>
              <w:t>Qty</w:t>
            </w:r>
          </w:p>
        </w:tc>
        <w:tc>
          <w:tcPr>
            <w:tcW w:type="dxa" w:w="1814"/>
            <w:tcBorders>
              <w:bottom w:val="single" w:sz="8" w:color="103428"/>
            </w:tcBorders>
          </w:tcPr>
          <w:p>
            <w:pPr>
              <w:pStyle w:val="TableHead"/>
              <w:jc w:val="right"/>
            </w:pPr>
            <w:r/>
            <w:r>
              <w:rPr>
                <w:b w:val="0"/>
                <w:i w:val="0"/>
              </w:rPr>
              <w:t>Unit price (₦)</w:t>
            </w:r>
          </w:p>
        </w:tc>
        <w:tc>
          <w:tcPr>
            <w:tcW w:type="dxa" w:w="1814"/>
            <w:tcBorders>
              <w:bottom w:val="single" w:sz="8" w:color="103428"/>
            </w:tcBorders>
          </w:tcPr>
          <w:p>
            <w:pPr>
              <w:pStyle w:val="TableHead"/>
              <w:jc w:val="right"/>
            </w:pPr>
            <w:r/>
            <w:r>
              <w:rPr>
                <w:b w:val="0"/>
                <w:i w:val="0"/>
              </w:rPr>
              <w:t>Amount (₦)</w:t>
            </w:r>
          </w:p>
        </w:tc>
      </w:tr>
      <w:tr>
        <w:tc>
          <w:tcPr>
            <w:tcW w:type="dxa" w:w="4876"/>
          </w:tcPr>
          <w:p>
            <w:pPr>
              <w:pStyle w:val="TableText"/>
            </w:pPr>
            <w:sdt>
              <w:sdtPr>
                <w:alias w:val="Service description"/>
                <w:tag w:val="service_description"/>
                <w:text/>
              </w:sdtPr>
              <w:sdtContent>
                <w:r>
                  <w:rPr>
                    <w:color w:val="5F6662"/>
                  </w:rPr>
                  <w:t xml:space="preserve">[Service description]</w:t>
                </w:r>
              </w:sdtContent>
            </w:sdt>
          </w:p>
        </w:tc>
        <w:tc>
          <w:tcPr>
            <w:tcW w:type="dxa" w:w="907"/>
          </w:tcPr>
          <w:p>
            <w:pPr>
              <w:pStyle w:val="TableText"/>
              <w:jc w:val="right"/>
            </w:pPr>
            <w:sdt>
              <w:sdtPr>
                <w:alias w:val="0"/>
                <w:tag w:val="0"/>
                <w:text/>
              </w:sdtPr>
              <w:sdtContent>
                <w:r>
                  <w:rPr>
                    <w:color w:val="5F6662"/>
                  </w:rPr>
                  <w:t xml:space="preserve">[0]</w:t>
                </w:r>
              </w:sdtContent>
            </w:sdt>
          </w:p>
        </w:tc>
        <w:tc>
          <w:tcPr>
            <w:tcW w:type="dxa" w:w="1814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  <w:tc>
          <w:tcPr>
            <w:tcW w:type="dxa" w:w="1814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</w:tr>
      <w:tr>
        <w:tc>
          <w:tcPr>
            <w:tcW w:type="dxa" w:w="4876"/>
          </w:tcPr>
          <w:p>
            <w:pPr>
              <w:pStyle w:val="TableText"/>
            </w:pPr>
            <w:sdt>
              <w:sdtPr>
                <w:alias w:val="Service description"/>
                <w:tag w:val="service_description"/>
                <w:text/>
              </w:sdtPr>
              <w:sdtContent>
                <w:r>
                  <w:rPr>
                    <w:color w:val="5F6662"/>
                  </w:rPr>
                  <w:t xml:space="preserve">[Service description]</w:t>
                </w:r>
              </w:sdtContent>
            </w:sdt>
          </w:p>
        </w:tc>
        <w:tc>
          <w:tcPr>
            <w:tcW w:type="dxa" w:w="907"/>
          </w:tcPr>
          <w:p>
            <w:pPr>
              <w:pStyle w:val="TableText"/>
              <w:jc w:val="right"/>
            </w:pPr>
            <w:sdt>
              <w:sdtPr>
                <w:alias w:val="0"/>
                <w:tag w:val="0"/>
                <w:text/>
              </w:sdtPr>
              <w:sdtContent>
                <w:r>
                  <w:rPr>
                    <w:color w:val="5F6662"/>
                  </w:rPr>
                  <w:t xml:space="preserve">[0]</w:t>
                </w:r>
              </w:sdtContent>
            </w:sdt>
          </w:p>
        </w:tc>
        <w:tc>
          <w:tcPr>
            <w:tcW w:type="dxa" w:w="1814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  <w:tc>
          <w:tcPr>
            <w:tcW w:type="dxa" w:w="1814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</w:tr>
      <w:tr>
        <w:tc>
          <w:tcPr>
            <w:tcW w:type="dxa" w:w="4876"/>
          </w:tcPr>
          <w:p>
            <w:pPr>
              <w:pStyle w:val="TableText"/>
            </w:pPr>
            <w:sdt>
              <w:sdtPr>
                <w:alias w:val="Service description"/>
                <w:tag w:val="service_description"/>
                <w:text/>
              </w:sdtPr>
              <w:sdtContent>
                <w:r>
                  <w:rPr>
                    <w:color w:val="5F6662"/>
                  </w:rPr>
                  <w:t xml:space="preserve">[Service description]</w:t>
                </w:r>
              </w:sdtContent>
            </w:sdt>
          </w:p>
        </w:tc>
        <w:tc>
          <w:tcPr>
            <w:tcW w:type="dxa" w:w="907"/>
          </w:tcPr>
          <w:p>
            <w:pPr>
              <w:pStyle w:val="TableText"/>
              <w:jc w:val="right"/>
            </w:pPr>
            <w:sdt>
              <w:sdtPr>
                <w:alias w:val="0"/>
                <w:tag w:val="0"/>
                <w:text/>
              </w:sdtPr>
              <w:sdtContent>
                <w:r>
                  <w:rPr>
                    <w:color w:val="5F6662"/>
                  </w:rPr>
                  <w:t xml:space="preserve">[0]</w:t>
                </w:r>
              </w:sdtContent>
            </w:sdt>
          </w:p>
        </w:tc>
        <w:tc>
          <w:tcPr>
            <w:tcW w:type="dxa" w:w="1814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  <w:tc>
          <w:tcPr>
            <w:tcW w:type="dxa" w:w="1814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</w:tr>
      <w:tr>
        <w:tc>
          <w:tcPr>
            <w:tcW w:type="dxa" w:w="4876"/>
          </w:tcPr>
          <w:p>
            <w:pPr>
              <w:pStyle w:val="TableText"/>
            </w:pPr>
            <w:sdt>
              <w:sdtPr>
                <w:alias w:val="Service description"/>
                <w:tag w:val="service_description"/>
                <w:text/>
              </w:sdtPr>
              <w:sdtContent>
                <w:r>
                  <w:rPr>
                    <w:color w:val="5F6662"/>
                  </w:rPr>
                  <w:t xml:space="preserve">[Service description]</w:t>
                </w:r>
              </w:sdtContent>
            </w:sdt>
          </w:p>
        </w:tc>
        <w:tc>
          <w:tcPr>
            <w:tcW w:type="dxa" w:w="907"/>
          </w:tcPr>
          <w:p>
            <w:pPr>
              <w:pStyle w:val="TableText"/>
              <w:jc w:val="right"/>
            </w:pPr>
            <w:sdt>
              <w:sdtPr>
                <w:alias w:val="0"/>
                <w:tag w:val="0"/>
                <w:text/>
              </w:sdtPr>
              <w:sdtContent>
                <w:r>
                  <w:rPr>
                    <w:color w:val="5F6662"/>
                  </w:rPr>
                  <w:t xml:space="preserve">[0]</w:t>
                </w:r>
              </w:sdtContent>
            </w:sdt>
          </w:p>
        </w:tc>
        <w:tc>
          <w:tcPr>
            <w:tcW w:type="dxa" w:w="1814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  <w:tc>
          <w:tcPr>
            <w:tcW w:type="dxa" w:w="1814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</w:tr>
      <w:tr>
        <w:tc>
          <w:tcPr>
            <w:tcW w:type="dxa" w:w="4876"/>
          </w:tcPr>
          <w:p>
            <w:pPr>
              <w:pStyle w:val="TableText"/>
            </w:pPr>
            <w:sdt>
              <w:sdtPr>
                <w:alias w:val="Service description"/>
                <w:tag w:val="service_description"/>
                <w:text/>
              </w:sdtPr>
              <w:sdtContent>
                <w:r>
                  <w:rPr>
                    <w:color w:val="5F6662"/>
                  </w:rPr>
                  <w:t xml:space="preserve">[Service description]</w:t>
                </w:r>
              </w:sdtContent>
            </w:sdt>
          </w:p>
        </w:tc>
        <w:tc>
          <w:tcPr>
            <w:tcW w:type="dxa" w:w="907"/>
          </w:tcPr>
          <w:p>
            <w:pPr>
              <w:pStyle w:val="TableText"/>
              <w:jc w:val="right"/>
            </w:pPr>
            <w:sdt>
              <w:sdtPr>
                <w:alias w:val="0"/>
                <w:tag w:val="0"/>
                <w:text/>
              </w:sdtPr>
              <w:sdtContent>
                <w:r>
                  <w:rPr>
                    <w:color w:val="5F6662"/>
                  </w:rPr>
                  <w:t xml:space="preserve">[0]</w:t>
                </w:r>
              </w:sdtContent>
            </w:sdt>
          </w:p>
        </w:tc>
        <w:tc>
          <w:tcPr>
            <w:tcW w:type="dxa" w:w="1814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  <w:tc>
          <w:tcPr>
            <w:tcW w:type="dxa" w:w="1814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</w:tr>
    </w:tbl>
    <w:p>
      <w:pPr>
        <w:pStyle w:val="Small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9BFA9"/>
          <w:left w:val="nil"/>
          <w:bottom w:val="single" w:sz="4" w:color="A9BFA9"/>
          <w:right w:val="nil"/>
          <w:insideH w:val="single" w:sz="4" w:color="A9BFA9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c>
          <w:tcPr>
            <w:tcW w:type="dxa" w:w="7597"/>
          </w:tcPr>
          <w:p>
            <w:pPr>
              <w:pStyle w:val="TableText"/>
            </w:pPr>
            <w:r>
              <w:rPr>
                <w:b w:val="0"/>
                <w:i w:val="0"/>
              </w:rPr>
              <w:t>Subtotal</w:t>
            </w:r>
          </w:p>
        </w:tc>
        <w:tc>
          <w:tcPr>
            <w:tcW w:type="dxa" w:w="1814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</w:tr>
      <w:tr>
        <w:tc>
          <w:tcPr>
            <w:tcW w:type="dxa" w:w="7597"/>
          </w:tcPr>
          <w:p>
            <w:pPr>
              <w:pStyle w:val="TableText"/>
            </w:pPr>
            <w:r>
              <w:rPr>
                <w:b w:val="0"/>
                <w:i w:val="0"/>
              </w:rPr>
              <w:t>VAT ([rate]% — if applicable)</w:t>
            </w:r>
          </w:p>
        </w:tc>
        <w:tc>
          <w:tcPr>
            <w:tcW w:type="dxa" w:w="1814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</w:tr>
      <w:tr>
        <w:tc>
          <w:tcPr>
            <w:tcW w:type="dxa" w:w="7597"/>
          </w:tcPr>
          <w:p>
            <w:pPr>
              <w:pStyle w:val="TableText"/>
            </w:pPr>
            <w:r>
              <w:rPr>
                <w:b w:val="0"/>
                <w:i w:val="0"/>
              </w:rPr>
              <w:t>Other applicable taxes / levies</w:t>
            </w:r>
          </w:p>
        </w:tc>
        <w:tc>
          <w:tcPr>
            <w:tcW w:type="dxa" w:w="1814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</w:tr>
      <w:tr>
        <w:tc>
          <w:tcPr>
            <w:tcW w:type="dxa" w:w="7597"/>
            <w:tcBorders>
              <w:top w:val="single" w:sz="8" w:color="103428"/>
            </w:tcBorders>
          </w:tcPr>
          <w:p>
            <w:pPr>
              <w:pStyle w:val="TableHead"/>
            </w:pPr>
            <w:r>
              <w:rPr>
                <w:b w:val="0"/>
                <w:i w:val="0"/>
              </w:rPr>
              <w:t>Total (₦)</w:t>
            </w:r>
          </w:p>
        </w:tc>
        <w:tc>
          <w:tcPr>
            <w:tcW w:type="dxa" w:w="1814"/>
            <w:tcBorders>
              <w:top w:val="single" w:sz="8" w:color="103428"/>
            </w:tcBorders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b/>
                    <w:color w:val="103428"/>
                  </w:rPr>
                  <w:t xml:space="preserve">[0.00]</w:t>
                </w:r>
              </w:sdtContent>
            </w:sdt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103428"/>
          <w:left w:val="nil"/>
          <w:bottom w:val="single" w:sz="6" w:color="103428"/>
          <w:right w:val="nil"/>
          <w:insideH w:val="single" w:sz="6" w:color="103428"/>
          <w:insideV w:val="nil"/>
        </w:tblBorders>
        <w:tblCellMar>
          <w:top w:w="120" w:type="dxa"/>
          <w:left w:w="0" w:type="dxa"/>
          <w:bottom w:w="140" w:type="dxa"/>
          <w:right w:w="0" w:type="dxa"/>
        </w:tblCellMar>
      </w:tblPr>
      <w:tblGrid>
        <w:gridCol w:w="9412"/>
      </w:tblGrid>
      <w:tr>
        <w:tc>
          <w:tcPr>
            <w:tcW w:type="dxa" w:w="9412"/>
          </w:tcPr>
          <w:p>
            <w:pPr>
              <w:pStyle w:val="Overline"/>
            </w:pPr>
            <w:r>
              <w:rPr>
                <w:b w:val="0"/>
                <w:i w:val="0"/>
              </w:rPr>
              <w:t>Payment terms</w:t>
            </w:r>
          </w:p>
          <w:p>
            <w:pPr/>
            <w:sdt>
              <w:sdtPr>
                <w:alias w:val="e.g. Payment due within 30 days of invoice date"/>
                <w:tag w:val="e.g._payment_due_within_30_days_of_invoice_date"/>
                <w:text/>
              </w:sdtPr>
              <w:sdtContent>
                <w:r>
                  <w:rPr>
                    <w:color w:val="5F6662"/>
                  </w:rPr>
                  <w:t xml:space="preserve">[e.g. Payment due within 30 days of invoice date]</w:t>
                </w:r>
              </w:sdtContent>
            </w:sdt>
          </w:p>
          <w:p>
            <w:pPr/>
            <w:sdt>
              <w:sdtPr>
                <w:alias w:val="Payment details are issued separately on official letterhead and must be verified by phone before transfer."/>
                <w:tag w:val="payment_details_are_issued_separately_on_official_letterhead_and_must_be_verified_by_phone_before_transfer."/>
                <w:text/>
              </w:sdtPr>
              <w:sdtContent>
                <w:r>
                  <w:rPr>
                    <w:color w:val="5F6662"/>
                  </w:rPr>
                  <w:t xml:space="preserve">[Payment details are issued separately on official letterhead and must be verified by phone before transfer.]</w:t>
                </w:r>
              </w:sdtContent>
            </w:sdt>
          </w:p>
        </w:tc>
      </w:tr>
    </w:tbl>
    <w:p>
      <w:pPr>
        <w:pStyle w:val="Small"/>
      </w:pPr>
    </w:p>
    <w:p>
      <w:pPr>
        <w:pStyle w:val="Caption"/>
      </w:pPr>
      <w:r>
        <w:rPr>
          <w:b w:val="0"/>
          <w:i w:val="0"/>
        </w:rPr>
        <w:t>Do not pay into any account that is not confirmed directly with Destination Nigeria’s finance contact.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247" w:bottom="1361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6" w:color="E7DFCF"/>
      </w:pBdr>
      <w:tabs>
        <w:tab w:pos="9412" w:val="right"/>
      </w:tabs>
    </w:pPr>
    <w:r>
      <w:rPr>
        <w:b/>
        <w:i w:val="0"/>
        <w:color w:val="103428"/>
        <w:sz w:val="15"/>
      </w:rPr>
      <w:t>Destination Nigeria</w:t>
    </w:r>
    <w:r>
      <w:rPr>
        <w:b w:val="0"/>
        <w:i w:val="0"/>
        <w:color w:val="5F6662"/>
        <w:sz w:val="15"/>
      </w:rPr>
      <w:t xml:space="preserve">   </w:t>
    </w:r>
    <w:r>
      <w:rPr>
        <w:b w:val="0"/>
        <w:i w:val="0"/>
        <w:color w:val="5F6662"/>
        <w:sz w:val="15"/>
      </w:rPr>
      <w:t>Invoice</w:t>
    </w:r>
    <w:r>
      <w:rPr>
        <w:b w:val="0"/>
        <w:i w:val="0"/>
        <w:sz w:val="15"/>
      </w:rPr>
      <w:tab/>
    </w:r>
    <w:r>
      <w:rPr>
        <w:b w:val="0"/>
        <w:i w:val="0"/>
        <w:color w:val="103428"/>
        <w:sz w:val="15"/>
      </w:rPr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2" w:val="right"/>
      </w:tabs>
    </w:pPr>
    <w:r>
      <w:drawing>
        <wp:inline xmlns:a="http://schemas.openxmlformats.org/drawingml/2006/main" xmlns:pic="http://schemas.openxmlformats.org/drawingml/2006/picture">
          <wp:extent cx="1584000" cy="62251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N_logo_primary_fullcolour_20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84000" cy="62251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ublic Sans" w:hAnsi="Public Sans" w:cs="Public Sans" w:eastAsia="Public Sans"/>
        <w:sz w:val="22"/>
        <w:szCs w:val="22"/>
        <w:lang w:val="en-US" w:eastAsia="en-US" w:bidi="ar-SA"/>
        <w:lang w:val="en-GB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17" w:lineRule="auto"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 w:line="259" w:lineRule="auto"/>
      <w:outlineLvl w:val="0"/>
    </w:pPr>
    <w:rPr>
      <w:rFonts w:ascii="Newsreader Display" w:hAnsi="Newsreader Display" w:cs="Newsreader Display" w:eastAsia="Newsreader Display"/>
      <w:b w:val="0"/>
      <w:bCs/>
      <w:i w:val="0"/>
      <w:color w:val="10342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88" w:lineRule="auto"/>
      <w:outlineLvl w:val="1"/>
    </w:pPr>
    <w:rPr>
      <w:rFonts w:ascii="Newsreader Display" w:hAnsi="Newsreader Display" w:cs="Newsreader Display" w:eastAsia="Newsreader Display"/>
      <w:b w:val="0"/>
      <w:bCs/>
      <w:i w:val="0"/>
      <w:color w:val="10342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88" w:lineRule="auto"/>
      <w:outlineLvl w:val="2"/>
    </w:pPr>
    <w:rPr>
      <w:rFonts w:ascii="Public Sans" w:hAnsi="Public Sans" w:cs="Public Sans" w:eastAsia="Public Sans"/>
      <w:b/>
      <w:bCs/>
      <w:i w:val="0"/>
      <w:color w:val="103428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ewsreader Display" w:hAnsi="Newsreader Display" w:cs="Newsreader Display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ewsreader Display" w:hAnsi="Newsreader Display" w:cs="Newsreader Display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ewsreader Display" w:hAnsi="Newsreader Display" w:cs="Newsreader Display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ewsreader Display" w:hAnsi="Newsreader Display" w:cs="Newsreader Display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ewsreader Display" w:hAnsi="Newsreader Display" w:cs="Newsreader Display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ewsreader Display" w:hAnsi="Newsreader Display" w:cs="Newsreader Display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ewsreader Display" w:hAnsi="Newsreader Display" w:cs="Newsreader Display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ewsreader Display" w:hAnsi="Newsreader Display" w:cs="Newsreader Display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ewsreader Display" w:hAnsi="Newsreader Display" w:cs="Newsreader Display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5" w:lineRule="auto" w:before="0"/>
      <w:contextualSpacing/>
    </w:pPr>
    <w:rPr>
      <w:rFonts w:ascii="Newsreader Display" w:hAnsi="Newsreader Display" w:cs="Newsreader Display" w:eastAsia="Newsreader Display"/>
      <w:b w:val="0"/>
      <w:i w:val="0"/>
      <w:color w:val="10342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ewsreader Display" w:hAnsi="Newsreader Display" w:cs="Newsreader Display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12" w:lineRule="auto"/>
    </w:pPr>
    <w:rPr>
      <w:rFonts w:ascii="Newsreader Text" w:hAnsi="Newsreader Text" w:cs="Newsreader Text" w:eastAsia="Newsreader Text"/>
      <w:b w:val="0"/>
      <w:i w:val="0"/>
      <w:iCs/>
      <w:color w:val="5F666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ewsreader Display" w:hAnsi="Newsreader Display" w:cs="Newsreader Display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312" w:lineRule="auto"/>
      <w:contextualSpacing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312" w:lineRule="auto"/>
      <w:contextualSpacing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40" w:after="240" w:line="324" w:lineRule="auto"/>
    </w:pPr>
    <w:rPr>
      <w:rFonts w:ascii="Newsreader Display" w:hAnsi="Newsreader Display" w:cs="Newsreader Display" w:eastAsia="Newsreader Display"/>
      <w:b w:val="0"/>
      <w:i/>
      <w:iCs/>
      <w:color w:val="103428"/>
      <w:sz w:val="3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ewsreader Display" w:hAnsi="Newsreader Display" w:cs="Newsreader Display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ewsreader Display" w:hAnsi="Newsreader Display" w:cs="Newsreader Display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ewsreader Display" w:hAnsi="Newsreader Display" w:cs="Newsreader Display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ewsreader Display" w:hAnsi="Newsreader Display" w:cs="Newsreader Display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ewsreader Display" w:hAnsi="Newsreader Display" w:cs="Newsreader Display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ewsreader Display" w:hAnsi="Newsreader Display" w:cs="Newsreader Display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before="60" w:after="200"/>
    </w:pPr>
    <w:rPr>
      <w:rFonts w:ascii="Public Sans" w:hAnsi="Public Sans" w:cs="Public Sans" w:eastAsia="Public Sans"/>
      <w:b w:val="0"/>
      <w:bCs/>
      <w:i w:val="0"/>
      <w:color w:val="5F6662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verline">
    <w:name w:val="Overline"/>
    <w:basedOn w:val="Normal"/>
    <w:pPr>
      <w:keepNext/>
      <w:spacing w:before="0" w:after="80" w:line="288" w:lineRule="auto"/>
    </w:pPr>
    <w:rPr>
      <w:rFonts w:ascii="Public Sans" w:hAnsi="Public Sans" w:cs="Public Sans" w:eastAsia="Public Sans"/>
      <w:b/>
      <w:i w:val="0"/>
      <w:caps/>
      <w:color w:val="8A5A0C"/>
      <w:sz w:val="15"/>
      <w:spacing w:val="12"/>
    </w:rPr>
  </w:style>
  <w:style w:type="paragraph" w:customStyle="1" w:styleId="Lead">
    <w:name w:val="Lead"/>
    <w:basedOn w:val="Normal"/>
    <w:pPr>
      <w:spacing w:before="0" w:after="240" w:line="331" w:lineRule="auto"/>
    </w:pPr>
    <w:rPr>
      <w:rFonts w:ascii="Newsreader Text" w:hAnsi="Newsreader Text" w:cs="Newsreader Text" w:eastAsia="Newsreader Text"/>
      <w:b w:val="0"/>
      <w:i w:val="0"/>
      <w:color w:val="103428"/>
      <w:sz w:val="26"/>
    </w:rPr>
  </w:style>
  <w:style w:type="paragraph" w:customStyle="1" w:styleId="Small">
    <w:name w:val="Small"/>
    <w:basedOn w:val="Normal"/>
    <w:pPr>
      <w:spacing w:before="0" w:after="40" w:line="300" w:lineRule="auto"/>
    </w:pPr>
    <w:rPr>
      <w:rFonts w:ascii="Public Sans" w:hAnsi="Public Sans" w:cs="Public Sans" w:eastAsia="Public Sans"/>
      <w:b w:val="0"/>
      <w:i w:val="0"/>
      <w:color w:val="5F6662"/>
      <w:sz w:val="16"/>
    </w:rPr>
  </w:style>
  <w:style w:type="paragraph" w:customStyle="1" w:styleId="TableText">
    <w:name w:val="Table Text"/>
    <w:basedOn w:val="Normal"/>
    <w:pPr>
      <w:spacing w:before="20" w:after="20" w:line="276" w:lineRule="auto"/>
    </w:pPr>
    <w:rPr>
      <w:rFonts w:ascii="Public Sans" w:hAnsi="Public Sans" w:cs="Public Sans" w:eastAsia="Public Sans"/>
      <w:b w:val="0"/>
      <w:i w:val="0"/>
      <w:color w:val="1B201E"/>
      <w:sz w:val="18"/>
    </w:rPr>
  </w:style>
  <w:style w:type="paragraph" w:customStyle="1" w:styleId="TableHead">
    <w:name w:val="Table Head"/>
    <w:basedOn w:val="Normal"/>
    <w:pPr>
      <w:spacing w:before="40" w:after="40" w:line="264" w:lineRule="auto"/>
    </w:pPr>
    <w:rPr>
      <w:rFonts w:ascii="Public Sans" w:hAnsi="Public Sans" w:cs="Public Sans" w:eastAsia="Public Sans"/>
      <w:b/>
      <w:i w:val="0"/>
      <w:caps/>
      <w:color w:val="103428"/>
      <w:sz w:val="15"/>
      <w:spacing w:val="1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</dc:title>
  <dc:subject/>
  <dc:creator>Destination Nigeria</dc:creator>
  <cp:keywords>Destination Nigeria; template</cp:keywords>
  <dc:description>Destination Nigeria brand kit v2.0 template. Replace bracketed placeholders with verified information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