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2608" w:right="1247" w:bottom="1701" w:left="1361" w:header="567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6" w:color="E7DFCF"/>
      </w:pBdr>
      <w:tabs>
        <w:tab w:pos="9298" w:val="right"/>
      </w:tabs>
    </w:pPr>
    <w:r>
      <w:rPr>
        <w:b/>
        <w:i w:val="0"/>
        <w:color w:val="103428"/>
        <w:sz w:val="15"/>
      </w:rPr>
      <w:t>Destination Nigeria</w:t>
    </w:r>
    <w:r>
      <w:rPr>
        <w:b w:val="0"/>
        <w:i w:val="0"/>
        <w:color w:val="5F6662"/>
        <w:sz w:val="15"/>
      </w:rPr>
      <w:t xml:space="preserve">   </w:t>
    </w:r>
    <w:r>
      <w:rPr>
        <w:b w:val="0"/>
        <w:i w:val="0"/>
        <w:color w:val="5F6662"/>
        <w:sz w:val="15"/>
      </w:rPr>
      <w:t>destinationnigeria.org   info@destinationnigeria.org   +234 909 884 3308</w:t>
    </w:r>
    <w:r>
      <w:rPr>
        <w:b w:val="0"/>
        <w:i w:val="0"/>
        <w:sz w:val="15"/>
      </w:rPr>
      <w:tab/>
    </w:r>
    <w:r>
      <w:rPr>
        <w:b w:val="0"/>
        <w:i w:val="0"/>
        <w:color w:val="103428"/>
        <w:sz w:val="15"/>
      </w:rPr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5F6662"/>
        <w:sz w:val="15"/>
      </w:rPr>
      <w:t>+234 909 884 3308   info@destinationnigeria.org   destinationnigeria.org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2088000" cy="82058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N_logo_primary_fullcolour_2000p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820584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298" w:val="right"/>
      </w:tabs>
    </w:pPr>
    <w:r>
      <w:drawing>
        <wp:inline xmlns:a="http://schemas.openxmlformats.org/drawingml/2006/main" xmlns:pic="http://schemas.openxmlformats.org/drawingml/2006/picture">
          <wp:extent cx="1080000" cy="4244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N_logo_primary_fullcolour_2000p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42444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aps/>
        <w:color w:val="5F6662"/>
        <w:sz w:val="15"/>
        <w:spacing w:val="10"/>
      </w:rPr>
      <w:tab/>
      <w:t>Continued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Public Sans" w:hAnsi="Public Sans" w:cs="Public Sans" w:eastAsia="Public Sans"/>
        <w:sz w:val="22"/>
        <w:szCs w:val="22"/>
        <w:lang w:val="en-US" w:eastAsia="en-US" w:bidi="ar-SA"/>
        <w:lang w:val="en-GB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17" w:lineRule="auto"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60" w:line="259" w:lineRule="auto"/>
      <w:outlineLvl w:val="0"/>
    </w:pPr>
    <w:rPr>
      <w:rFonts w:ascii="Newsreader Display" w:hAnsi="Newsreader Display" w:cs="Newsreader Display" w:eastAsia="Newsreader Display"/>
      <w:b w:val="0"/>
      <w:bCs/>
      <w:i w:val="0"/>
      <w:color w:val="10342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88" w:lineRule="auto"/>
      <w:outlineLvl w:val="1"/>
    </w:pPr>
    <w:rPr>
      <w:rFonts w:ascii="Newsreader Display" w:hAnsi="Newsreader Display" w:cs="Newsreader Display" w:eastAsia="Newsreader Display"/>
      <w:b w:val="0"/>
      <w:bCs/>
      <w:i w:val="0"/>
      <w:color w:val="10342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88" w:lineRule="auto"/>
      <w:outlineLvl w:val="2"/>
    </w:pPr>
    <w:rPr>
      <w:rFonts w:ascii="Public Sans" w:hAnsi="Public Sans" w:cs="Public Sans" w:eastAsia="Public Sans"/>
      <w:b/>
      <w:bCs/>
      <w:i w:val="0"/>
      <w:color w:val="103428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ewsreader Display" w:hAnsi="Newsreader Display" w:cs="Newsreader Display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ewsreader Display" w:hAnsi="Newsreader Display" w:cs="Newsreader Display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ewsreader Display" w:hAnsi="Newsreader Display" w:cs="Newsreader Display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ewsreader Display" w:hAnsi="Newsreader Display" w:cs="Newsreader Display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ewsreader Display" w:hAnsi="Newsreader Display" w:cs="Newsreader Display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ewsreader Display" w:hAnsi="Newsreader Display" w:cs="Newsreader Display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ewsreader Display" w:hAnsi="Newsreader Display" w:cs="Newsreader Display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ewsreader Display" w:hAnsi="Newsreader Display" w:cs="Newsreader Display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ewsreader Display" w:hAnsi="Newsreader Display" w:cs="Newsreader Display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5" w:lineRule="auto" w:before="0"/>
      <w:contextualSpacing/>
    </w:pPr>
    <w:rPr>
      <w:rFonts w:ascii="Newsreader Display" w:hAnsi="Newsreader Display" w:cs="Newsreader Display" w:eastAsia="Newsreader Display"/>
      <w:b w:val="0"/>
      <w:i w:val="0"/>
      <w:color w:val="10342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ewsreader Display" w:hAnsi="Newsreader Display" w:cs="Newsreader Display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12" w:lineRule="auto"/>
    </w:pPr>
    <w:rPr>
      <w:rFonts w:ascii="Newsreader Text" w:hAnsi="Newsreader Text" w:cs="Newsreader Text" w:eastAsia="Newsreader Text"/>
      <w:b w:val="0"/>
      <w:i w:val="0"/>
      <w:iCs/>
      <w:color w:val="5F666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ewsreader Display" w:hAnsi="Newsreader Display" w:cs="Newsreader Display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312" w:lineRule="auto"/>
      <w:contextualSpacing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312" w:lineRule="auto"/>
      <w:contextualSpacing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40" w:after="240" w:line="324" w:lineRule="auto"/>
    </w:pPr>
    <w:rPr>
      <w:rFonts w:ascii="Newsreader Display" w:hAnsi="Newsreader Display" w:cs="Newsreader Display" w:eastAsia="Newsreader Display"/>
      <w:b w:val="0"/>
      <w:i/>
      <w:iCs/>
      <w:color w:val="103428"/>
      <w:sz w:val="3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ewsreader Display" w:hAnsi="Newsreader Display" w:cs="Newsreader Display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ewsreader Display" w:hAnsi="Newsreader Display" w:cs="Newsreader Display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ewsreader Display" w:hAnsi="Newsreader Display" w:cs="Newsreader Display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ewsreader Display" w:hAnsi="Newsreader Display" w:cs="Newsreader Display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ewsreader Display" w:hAnsi="Newsreader Display" w:cs="Newsreader Display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ewsreader Display" w:hAnsi="Newsreader Display" w:cs="Newsreader Display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before="60" w:after="200"/>
    </w:pPr>
    <w:rPr>
      <w:rFonts w:ascii="Public Sans" w:hAnsi="Public Sans" w:cs="Public Sans" w:eastAsia="Public Sans"/>
      <w:b w:val="0"/>
      <w:bCs/>
      <w:i w:val="0"/>
      <w:color w:val="5F6662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verline">
    <w:name w:val="Overline"/>
    <w:basedOn w:val="Normal"/>
    <w:pPr>
      <w:keepNext/>
      <w:spacing w:before="0" w:after="80" w:line="288" w:lineRule="auto"/>
    </w:pPr>
    <w:rPr>
      <w:rFonts w:ascii="Public Sans" w:hAnsi="Public Sans" w:cs="Public Sans" w:eastAsia="Public Sans"/>
      <w:b/>
      <w:i w:val="0"/>
      <w:caps/>
      <w:color w:val="8A5A0C"/>
      <w:sz w:val="15"/>
      <w:spacing w:val="12"/>
    </w:rPr>
  </w:style>
  <w:style w:type="paragraph" w:customStyle="1" w:styleId="Lead">
    <w:name w:val="Lead"/>
    <w:basedOn w:val="Normal"/>
    <w:pPr>
      <w:spacing w:before="0" w:after="240" w:line="331" w:lineRule="auto"/>
    </w:pPr>
    <w:rPr>
      <w:rFonts w:ascii="Newsreader Text" w:hAnsi="Newsreader Text" w:cs="Newsreader Text" w:eastAsia="Newsreader Text"/>
      <w:b w:val="0"/>
      <w:i w:val="0"/>
      <w:color w:val="103428"/>
      <w:sz w:val="26"/>
    </w:rPr>
  </w:style>
  <w:style w:type="paragraph" w:customStyle="1" w:styleId="Small">
    <w:name w:val="Small"/>
    <w:basedOn w:val="Normal"/>
    <w:pPr>
      <w:spacing w:before="0" w:after="40" w:line="300" w:lineRule="auto"/>
    </w:pPr>
    <w:rPr>
      <w:rFonts w:ascii="Public Sans" w:hAnsi="Public Sans" w:cs="Public Sans" w:eastAsia="Public Sans"/>
      <w:b w:val="0"/>
      <w:i w:val="0"/>
      <w:color w:val="5F6662"/>
      <w:sz w:val="16"/>
    </w:rPr>
  </w:style>
  <w:style w:type="paragraph" w:customStyle="1" w:styleId="TableText">
    <w:name w:val="Table Text"/>
    <w:basedOn w:val="Normal"/>
    <w:pPr>
      <w:spacing w:before="20" w:after="20" w:line="276" w:lineRule="auto"/>
    </w:pPr>
    <w:rPr>
      <w:rFonts w:ascii="Public Sans" w:hAnsi="Public Sans" w:cs="Public Sans" w:eastAsia="Public Sans"/>
      <w:b w:val="0"/>
      <w:i w:val="0"/>
      <w:color w:val="1B201E"/>
      <w:sz w:val="18"/>
    </w:rPr>
  </w:style>
  <w:style w:type="paragraph" w:customStyle="1" w:styleId="TableHead">
    <w:name w:val="Table Head"/>
    <w:basedOn w:val="Normal"/>
    <w:pPr>
      <w:spacing w:before="40" w:after="40" w:line="264" w:lineRule="auto"/>
    </w:pPr>
    <w:rPr>
      <w:rFonts w:ascii="Public Sans" w:hAnsi="Public Sans" w:cs="Public Sans" w:eastAsia="Public Sans"/>
      <w:b/>
      <w:i w:val="0"/>
      <w:caps/>
      <w:color w:val="103428"/>
      <w:sz w:val="15"/>
      <w:spacing w:val="1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Destination Nigeria letterhead</dc:title>
  <dc:subject>Official correspondence</dc:subject>
  <dc:creator>Destination Nigeria</dc:creator>
  <cp:keywords>Destination Nigeria; template</cp:keywords>
  <dc:description>Destination Nigeria brand kit v2.0 template. Replace bracketed placeholders with verified information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