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rFonts w:ascii="Arial" w:cs="Arial" w:eastAsia="Arial" w:hAnsi="Arial"/>
          <w:b/>
          <w:bCs/>
          <w:color w:val="0F6B4F"/>
          <w:sz w:val="72"/>
          <w:szCs w:val="72"/>
        </w:rPr>
        <w:t xml:space="preserve">KORASTAY</w:t>
      </w:r>
    </w:p>
    <w:p>
      <w:pPr>
        <w:spacing w:after="40"/>
        <w:jc w:val="center"/>
      </w:pPr>
      <w:r>
        <w:rPr>
          <w:rFonts w:ascii="Arial" w:cs="Arial" w:eastAsia="Arial" w:hAnsi="Arial"/>
          <w:i/>
          <w:iCs/>
          <w:color w:val="6B7280"/>
          <w:sz w:val="26"/>
          <w:szCs w:val="26"/>
        </w:rPr>
        <w:t xml:space="preserve">La plateforme ouest-africaine du séjour vérifié</w:t>
      </w:r>
    </w:p>
    <w:p>
      <w:pPr>
        <w:spacing w:after="260"/>
        <w:jc w:val="center"/>
      </w:pPr>
      <w:r>
        <w:rPr>
          <w:rFonts w:ascii="Arial" w:cs="Arial" w:eastAsia="Arial" w:hAnsi="Arial"/>
          <w:color w:val="0F6B4F"/>
          <w:sz w:val="22"/>
          <w:szCs w:val="22"/>
        </w:rPr>
        <w:t xml:space="preserve">www.korastay.net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F6B4F" w:val="clear"/>
            <w:tcMar>
              <w:top w:type="dxa" w:w="200"/>
              <w:left w:type="dxa" w:w="120"/>
              <w:bottom w:type="dxa" w:w="200"/>
              <w:right w:type="dxa" w:w="120"/>
            </w:tcMar>
          </w:tcPr>
          <w:p>
            <w:pPr>
              <w:jc w:val="center"/>
            </w:pPr>
            <w:r>
              <w:rPr>
                <w:rFonts w:ascii="Arial" w:cs="Arial" w:eastAsia="Arial" w:hAnsi="Arial"/>
                <w:b/>
                <w:bCs/>
                <w:color w:val="FFFFFF"/>
                <w:sz w:val="38"/>
                <w:szCs w:val="38"/>
              </w:rPr>
              <w:t xml:space="preserve">CHARTE QUALITÉ KORASTAY</w:t>
            </w:r>
          </w:p>
        </w:tc>
      </w:tr>
    </w:tbl>
    <w:p>
      <w:pPr>
        <w:spacing w:after="120" w:before="160"/>
        <w:jc w:val="center"/>
      </w:pPr>
      <w:r>
        <w:rPr>
          <w:rFonts w:ascii="Arial" w:cs="Arial" w:eastAsia="Arial" w:hAnsi="Arial"/>
          <w:color w:val="6B7280"/>
          <w:sz w:val="22"/>
          <w:szCs w:val="22"/>
        </w:rPr>
        <w:t xml:space="preserve">Version 1.0 — Juin 2026</w:t>
      </w:r>
    </w:p>
    <w:p>
      <w:pPr>
        <w:pStyle w:val="Heading1"/>
        <w:spacing w:after="120" w:before="320"/>
      </w:pPr>
      <w:r>
        <w:rPr>
          <w:rFonts w:ascii="Arial" w:cs="Arial" w:eastAsia="Arial" w:hAnsi="Arial"/>
          <w:b/>
          <w:bCs/>
          <w:color w:val="0F6B4F"/>
          <w:sz w:val="32"/>
          <w:szCs w:val="32"/>
        </w:rPr>
        <w:t xml:space="preserve">PRÉAMBULE</w:t>
      </w:r>
    </w:p>
    <w:p>
      <w:pPr>
        <w:spacing w:after="100" w:before="40"/>
        <w:jc w:val="both"/>
      </w:pPr>
      <w:r>
        <w:rPr>
          <w:rFonts w:ascii="Arial" w:cs="Arial" w:eastAsia="Arial" w:hAnsi="Arial"/>
          <w:b w:val="false"/>
          <w:bCs w:val="false"/>
          <w:color w:val="1A1208"/>
          <w:sz w:val="22"/>
          <w:szCs w:val="22"/>
        </w:rPr>
        <w:t xml:space="preserve">KoraStay est la plateforme ouest-africaine du séjour vérifié. Notre promesse est simple : lorsqu'un Voyageur réserve via KoraStay, il sait exactement ce qu'il réserve. La présente Charte Qualité définit les engagements, les standards et les procédures de contrôle que KoraStay applique à chaque résidence, chaque Pack Découverte et chaque service proposé sur la Plateforme.</w:t>
      </w:r>
    </w:p>
    <w:p>
      <w:pPr>
        <w:spacing w:after="100" w:before="40"/>
        <w:jc w:val="both"/>
      </w:pPr>
      <w:r>
        <w:rPr>
          <w:rFonts w:ascii="Arial" w:cs="Arial" w:eastAsia="Arial" w:hAnsi="Arial"/>
          <w:b w:val="false"/>
          <w:bCs w:val="false"/>
          <w:color w:val="1A1208"/>
          <w:sz w:val="22"/>
          <w:szCs w:val="22"/>
        </w:rPr>
        <w:t xml:space="preserve">Elle s'impose à KoraStay, aux Propriétaires (Hôtes) et aux Partenaires référencés. Elle complète les Conditions Générales d'Utilisation et de Vente ainsi que les Conditions Partenaires, dont elle fait partie intégrante.</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 Le séjour vérifié » n'est pas un slogan : c'est un engagement contractuel. Toute résidence publiée sur KoraStay a été contrôlée selon les critères de la présente Charte avant sa mise en ligne.</w:t>
      </w:r>
    </w:p>
    <w:p>
      <w:pPr>
        <w:pStyle w:val="Heading1"/>
        <w:spacing w:after="120" w:before="320"/>
      </w:pPr>
      <w:r>
        <w:rPr>
          <w:rFonts w:ascii="Arial" w:cs="Arial" w:eastAsia="Arial" w:hAnsi="Arial"/>
          <w:b/>
          <w:bCs/>
          <w:color w:val="0F6B4F"/>
          <w:sz w:val="32"/>
          <w:szCs w:val="32"/>
        </w:rPr>
        <w:t xml:space="preserve">Article 1 — L'engagement KoraStay</w:t>
      </w:r>
    </w:p>
    <w:p>
      <w:pPr>
        <w:spacing w:after="100" w:before="40"/>
        <w:jc w:val="both"/>
      </w:pPr>
      <w:r>
        <w:rPr>
          <w:rFonts w:ascii="Arial" w:cs="Arial" w:eastAsia="Arial" w:hAnsi="Arial"/>
          <w:b w:val="false"/>
          <w:bCs w:val="false"/>
          <w:color w:val="1A1208"/>
          <w:sz w:val="22"/>
          <w:szCs w:val="22"/>
        </w:rPr>
        <w:t xml:space="preserve">KoraStay s'engage envers chaque Voyageur à garantir un séjour conforme, sécurisé et accompagné. Concrètement, KoraStay s'engage à :</w:t>
      </w:r>
    </w:p>
    <w:p>
      <w:pPr>
        <w:pStyle w:val="ListParagraph"/>
        <w:numPr>
          <w:ilvl w:val="0"/>
          <w:numId w:val="1"/>
        </w:numPr>
        <w:spacing w:after="50"/>
      </w:pPr>
      <w:r>
        <w:rPr>
          <w:rFonts w:ascii="Arial" w:cs="Arial" w:eastAsia="Arial" w:hAnsi="Arial"/>
          <w:b w:val="false"/>
          <w:bCs w:val="false"/>
          <w:color w:val="1A1208"/>
          <w:sz w:val="22"/>
          <w:szCs w:val="22"/>
        </w:rPr>
        <w:t xml:space="preserve">Vérifier chaque résidence sur site avant toute mise en ligne, selon les critères de propreté, de sécurité et d'équipement définis à l'Article 3 ;</w:t>
      </w:r>
    </w:p>
    <w:p>
      <w:pPr>
        <w:pStyle w:val="ListParagraph"/>
        <w:numPr>
          <w:ilvl w:val="0"/>
          <w:numId w:val="1"/>
        </w:numPr>
        <w:spacing w:after="50"/>
      </w:pPr>
      <w:r>
        <w:rPr>
          <w:rFonts w:ascii="Arial" w:cs="Arial" w:eastAsia="Arial" w:hAnsi="Arial"/>
          <w:b w:val="false"/>
          <w:bCs w:val="false"/>
          <w:color w:val="1A1208"/>
          <w:sz w:val="22"/>
          <w:szCs w:val="22"/>
        </w:rPr>
        <w:t xml:space="preserve">Présenter des informations claires, exactes et loyales sur chaque logement et chaque service, sans photo trompeuse ni description mensongère ;</w:t>
      </w:r>
    </w:p>
    <w:p>
      <w:pPr>
        <w:pStyle w:val="ListParagraph"/>
        <w:numPr>
          <w:ilvl w:val="0"/>
          <w:numId w:val="1"/>
        </w:numPr>
        <w:spacing w:after="50"/>
      </w:pPr>
      <w:r>
        <w:rPr>
          <w:rFonts w:ascii="Arial" w:cs="Arial" w:eastAsia="Arial" w:hAnsi="Arial"/>
          <w:b w:val="false"/>
          <w:bCs w:val="false"/>
          <w:color w:val="1A1208"/>
          <w:sz w:val="22"/>
          <w:szCs w:val="22"/>
        </w:rPr>
        <w:t xml:space="preserve">Sécuriser chaque transaction via des moyens de paiement agréés (Mobile Money, carte bancaire, virement) ;</w:t>
      </w:r>
    </w:p>
    <w:p>
      <w:pPr>
        <w:pStyle w:val="ListParagraph"/>
        <w:numPr>
          <w:ilvl w:val="0"/>
          <w:numId w:val="1"/>
        </w:numPr>
        <w:spacing w:after="50"/>
      </w:pPr>
      <w:r>
        <w:rPr>
          <w:rFonts w:ascii="Arial" w:cs="Arial" w:eastAsia="Arial" w:hAnsi="Arial"/>
          <w:b w:val="false"/>
          <w:bCs w:val="false"/>
          <w:color w:val="1A1208"/>
          <w:sz w:val="22"/>
          <w:szCs w:val="22"/>
        </w:rPr>
        <w:t xml:space="preserve">Mettre à disposition une assistance locale — l'Agent-Relais — avant, pendant et après chaque séjour ;</w:t>
      </w:r>
    </w:p>
    <w:p>
      <w:pPr>
        <w:pStyle w:val="ListParagraph"/>
        <w:numPr>
          <w:ilvl w:val="0"/>
          <w:numId w:val="1"/>
        </w:numPr>
        <w:spacing w:after="50"/>
      </w:pPr>
      <w:r>
        <w:rPr>
          <w:rFonts w:ascii="Arial" w:cs="Arial" w:eastAsia="Arial" w:hAnsi="Arial"/>
          <w:b w:val="false"/>
          <w:bCs w:val="false"/>
          <w:color w:val="1A1208"/>
          <w:sz w:val="22"/>
          <w:szCs w:val="22"/>
        </w:rPr>
        <w:t xml:space="preserve">Traiter chaque réclamation qualité dans les délais fixés à l'Article 8.</w:t>
      </w:r>
    </w:p>
    <w:p>
      <w:pPr>
        <w:pStyle w:val="Heading1"/>
        <w:spacing w:after="120" w:before="320"/>
      </w:pPr>
      <w:r>
        <w:rPr>
          <w:rFonts w:ascii="Arial" w:cs="Arial" w:eastAsia="Arial" w:hAnsi="Arial"/>
          <w:b/>
          <w:bCs/>
          <w:color w:val="0F6B4F"/>
          <w:sz w:val="32"/>
          <w:szCs w:val="32"/>
        </w:rPr>
        <w:t xml:space="preserve">Article 2 — Le label « Séjour Vérifié »</w:t>
      </w:r>
    </w:p>
    <w:p>
      <w:pPr>
        <w:spacing w:after="100" w:before="40"/>
        <w:jc w:val="both"/>
      </w:pPr>
      <w:r>
        <w:rPr>
          <w:rFonts w:ascii="Arial" w:cs="Arial" w:eastAsia="Arial" w:hAnsi="Arial"/>
          <w:b w:val="false"/>
          <w:bCs w:val="false"/>
          <w:color w:val="1A1208"/>
          <w:sz w:val="22"/>
          <w:szCs w:val="22"/>
        </w:rPr>
        <w:t xml:space="preserve">Seules les résidences ayant passé avec succès le contrôle qualité KoraStay peuvent être publiées et arborer le label « Séjour Vérifié ». Ce label atteste que :</w:t>
      </w:r>
    </w:p>
    <w:p>
      <w:pPr>
        <w:pStyle w:val="ListParagraph"/>
        <w:numPr>
          <w:ilvl w:val="0"/>
          <w:numId w:val="1"/>
        </w:numPr>
        <w:spacing w:after="50"/>
      </w:pPr>
      <w:r>
        <w:rPr>
          <w:rFonts w:ascii="Arial" w:cs="Arial" w:eastAsia="Arial" w:hAnsi="Arial"/>
          <w:b w:val="false"/>
          <w:bCs w:val="false"/>
          <w:color w:val="1A1208"/>
          <w:sz w:val="22"/>
          <w:szCs w:val="22"/>
        </w:rPr>
        <w:t xml:space="preserve">La résidence a fait l'objet d'une visite de contrôle physique par un représentant KoraStay ou un Agent-Relais mandaté ;</w:t>
      </w:r>
    </w:p>
    <w:p>
      <w:pPr>
        <w:pStyle w:val="ListParagraph"/>
        <w:numPr>
          <w:ilvl w:val="0"/>
          <w:numId w:val="1"/>
        </w:numPr>
        <w:spacing w:after="50"/>
      </w:pPr>
      <w:r>
        <w:rPr>
          <w:rFonts w:ascii="Arial" w:cs="Arial" w:eastAsia="Arial" w:hAnsi="Arial"/>
          <w:b w:val="false"/>
          <w:bCs w:val="false"/>
          <w:color w:val="1A1208"/>
          <w:sz w:val="22"/>
          <w:szCs w:val="22"/>
        </w:rPr>
        <w:t xml:space="preserve">Les photographies publiées correspondent à l'état réel du logement à la date de la visite ;</w:t>
      </w:r>
    </w:p>
    <w:p>
      <w:pPr>
        <w:pStyle w:val="ListParagraph"/>
        <w:numPr>
          <w:ilvl w:val="0"/>
          <w:numId w:val="1"/>
        </w:numPr>
        <w:spacing w:after="50"/>
      </w:pPr>
      <w:r>
        <w:rPr>
          <w:rFonts w:ascii="Arial" w:cs="Arial" w:eastAsia="Arial" w:hAnsi="Arial"/>
          <w:b w:val="false"/>
          <w:bCs w:val="false"/>
          <w:color w:val="1A1208"/>
          <w:sz w:val="22"/>
          <w:szCs w:val="22"/>
        </w:rPr>
        <w:t xml:space="preserve">Les équipements annoncés sont présents et fonctionnels ;</w:t>
      </w:r>
    </w:p>
    <w:p>
      <w:pPr>
        <w:pStyle w:val="ListParagraph"/>
        <w:numPr>
          <w:ilvl w:val="0"/>
          <w:numId w:val="1"/>
        </w:numPr>
        <w:spacing w:after="50"/>
      </w:pPr>
      <w:r>
        <w:rPr>
          <w:rFonts w:ascii="Arial" w:cs="Arial" w:eastAsia="Arial" w:hAnsi="Arial"/>
          <w:b w:val="false"/>
          <w:bCs w:val="false"/>
          <w:color w:val="1A1208"/>
          <w:sz w:val="22"/>
          <w:szCs w:val="22"/>
        </w:rPr>
        <w:t xml:space="preserve">Le logement satisfait aux exigences minimales de propreté et de sécurité de la présente Charte.</w:t>
      </w:r>
    </w:p>
    <w:p>
      <w:pPr>
        <w:spacing w:after="100" w:before="40"/>
        <w:jc w:val="both"/>
      </w:pPr>
      <w:r>
        <w:rPr>
          <w:rFonts w:ascii="Arial" w:cs="Arial" w:eastAsia="Arial" w:hAnsi="Arial"/>
          <w:b w:val="false"/>
          <w:bCs w:val="false"/>
          <w:color w:val="1A1208"/>
          <w:sz w:val="22"/>
          <w:szCs w:val="22"/>
        </w:rPr>
        <w:t xml:space="preserve">Le label peut être retiré à tout moment si une résidence ne respecte plus ces exigences, notamment à la suite d'avis vérifiés défavorables ou d'un contrôle de suivi non concluant.</w:t>
      </w:r>
    </w:p>
    <w:p>
      <w:pPr>
        <w:pStyle w:val="Heading1"/>
        <w:spacing w:after="120" w:before="320"/>
      </w:pPr>
      <w:r>
        <w:rPr>
          <w:rFonts w:ascii="Arial" w:cs="Arial" w:eastAsia="Arial" w:hAnsi="Arial"/>
          <w:b/>
          <w:bCs/>
          <w:color w:val="0F6B4F"/>
          <w:sz w:val="32"/>
          <w:szCs w:val="32"/>
        </w:rPr>
        <w:t xml:space="preserve">Article 3 — Critères de vérification des résidences</w:t>
      </w:r>
    </w:p>
    <w:p>
      <w:pPr>
        <w:spacing w:after="100" w:before="40"/>
        <w:jc w:val="both"/>
      </w:pPr>
      <w:r>
        <w:rPr>
          <w:rFonts w:ascii="Arial" w:cs="Arial" w:eastAsia="Arial" w:hAnsi="Arial"/>
          <w:b w:val="false"/>
          <w:bCs w:val="false"/>
          <w:color w:val="1A1208"/>
          <w:sz w:val="22"/>
          <w:szCs w:val="22"/>
        </w:rPr>
        <w:t xml:space="preserve">Chaque résidence candidate est évaluée sur quatre familles de critères. La résidence n'est publiée qu'après validation de l'ensemble de ces critères.</w:t>
      </w:r>
    </w:p>
    <w:p>
      <w:pPr>
        <w:pStyle w:val="Heading2"/>
        <w:spacing w:after="90" w:before="240"/>
      </w:pPr>
      <w:r>
        <w:rPr>
          <w:rFonts w:ascii="Arial" w:cs="Arial" w:eastAsia="Arial" w:hAnsi="Arial"/>
          <w:b/>
          <w:bCs/>
          <w:color w:val="1A1208"/>
          <w:sz w:val="26"/>
          <w:szCs w:val="26"/>
        </w:rPr>
        <w:t xml:space="preserve">3.1 Propreté et hygiène</w:t>
      </w:r>
    </w:p>
    <w:p>
      <w:pPr>
        <w:pStyle w:val="ListParagraph"/>
        <w:numPr>
          <w:ilvl w:val="0"/>
          <w:numId w:val="1"/>
        </w:numPr>
        <w:spacing w:after="50"/>
      </w:pPr>
      <w:r>
        <w:rPr>
          <w:rFonts w:ascii="Arial" w:cs="Arial" w:eastAsia="Arial" w:hAnsi="Arial"/>
          <w:b w:val="false"/>
          <w:bCs w:val="false"/>
          <w:color w:val="1A1208"/>
          <w:sz w:val="22"/>
          <w:szCs w:val="22"/>
        </w:rPr>
        <w:t xml:space="preserve">Logement nettoyé de fond en comble avant chaque arrivée ;</w:t>
      </w:r>
    </w:p>
    <w:p>
      <w:pPr>
        <w:pStyle w:val="ListParagraph"/>
        <w:numPr>
          <w:ilvl w:val="0"/>
          <w:numId w:val="1"/>
        </w:numPr>
        <w:spacing w:after="50"/>
      </w:pPr>
      <w:r>
        <w:rPr>
          <w:rFonts w:ascii="Arial" w:cs="Arial" w:eastAsia="Arial" w:hAnsi="Arial"/>
          <w:b w:val="false"/>
          <w:bCs w:val="false"/>
          <w:color w:val="1A1208"/>
          <w:sz w:val="22"/>
          <w:szCs w:val="22"/>
        </w:rPr>
        <w:t xml:space="preserve">Literie propre, en bon état, et linge de maison fourni conforme à l'annonce ;</w:t>
      </w:r>
    </w:p>
    <w:p>
      <w:pPr>
        <w:pStyle w:val="ListParagraph"/>
        <w:numPr>
          <w:ilvl w:val="0"/>
          <w:numId w:val="1"/>
        </w:numPr>
        <w:spacing w:after="50"/>
      </w:pPr>
      <w:r>
        <w:rPr>
          <w:rFonts w:ascii="Arial" w:cs="Arial" w:eastAsia="Arial" w:hAnsi="Arial"/>
          <w:b w:val="false"/>
          <w:bCs w:val="false"/>
          <w:color w:val="1A1208"/>
          <w:sz w:val="22"/>
          <w:szCs w:val="22"/>
        </w:rPr>
        <w:t xml:space="preserve">Sanitaires et cuisine propres, fonctionnels et exempts de nuisibles ;</w:t>
      </w:r>
    </w:p>
    <w:p>
      <w:pPr>
        <w:pStyle w:val="ListParagraph"/>
        <w:numPr>
          <w:ilvl w:val="0"/>
          <w:numId w:val="1"/>
        </w:numPr>
        <w:spacing w:after="50"/>
      </w:pPr>
      <w:r>
        <w:rPr>
          <w:rFonts w:ascii="Arial" w:cs="Arial" w:eastAsia="Arial" w:hAnsi="Arial"/>
          <w:b w:val="false"/>
          <w:bCs w:val="false"/>
          <w:color w:val="1A1208"/>
          <w:sz w:val="22"/>
          <w:szCs w:val="22"/>
        </w:rPr>
        <w:t xml:space="preserve">Absence d'odeurs persistantes, de moisissures et de dégradations visibles ;</w:t>
      </w:r>
    </w:p>
    <w:p>
      <w:pPr>
        <w:pStyle w:val="ListParagraph"/>
        <w:numPr>
          <w:ilvl w:val="0"/>
          <w:numId w:val="1"/>
        </w:numPr>
        <w:spacing w:after="50"/>
      </w:pPr>
      <w:r>
        <w:rPr>
          <w:rFonts w:ascii="Arial" w:cs="Arial" w:eastAsia="Arial" w:hAnsi="Arial"/>
          <w:b w:val="false"/>
          <w:bCs w:val="false"/>
          <w:color w:val="1A1208"/>
          <w:sz w:val="22"/>
          <w:szCs w:val="22"/>
        </w:rPr>
        <w:t xml:space="preserve">Poubelles vidées et espaces communs entretenus.</w:t>
      </w:r>
    </w:p>
    <w:p>
      <w:pPr>
        <w:pStyle w:val="Heading2"/>
        <w:spacing w:after="90" w:before="240"/>
      </w:pPr>
      <w:r>
        <w:rPr>
          <w:rFonts w:ascii="Arial" w:cs="Arial" w:eastAsia="Arial" w:hAnsi="Arial"/>
          <w:b/>
          <w:bCs/>
          <w:color w:val="1A1208"/>
          <w:sz w:val="26"/>
          <w:szCs w:val="26"/>
        </w:rPr>
        <w:t xml:space="preserve">3.2 Sécurité</w:t>
      </w:r>
    </w:p>
    <w:p>
      <w:pPr>
        <w:pStyle w:val="ListParagraph"/>
        <w:numPr>
          <w:ilvl w:val="0"/>
          <w:numId w:val="1"/>
        </w:numPr>
        <w:spacing w:after="50"/>
      </w:pPr>
      <w:r>
        <w:rPr>
          <w:rFonts w:ascii="Arial" w:cs="Arial" w:eastAsia="Arial" w:hAnsi="Arial"/>
          <w:b w:val="false"/>
          <w:bCs w:val="false"/>
          <w:color w:val="1A1208"/>
          <w:sz w:val="22"/>
          <w:szCs w:val="22"/>
        </w:rPr>
        <w:t xml:space="preserve">Serrures et systèmes de fermeture en bon état de fonctionnement ;</w:t>
      </w:r>
    </w:p>
    <w:p>
      <w:pPr>
        <w:pStyle w:val="ListParagraph"/>
        <w:numPr>
          <w:ilvl w:val="0"/>
          <w:numId w:val="1"/>
        </w:numPr>
        <w:spacing w:after="50"/>
      </w:pPr>
      <w:r>
        <w:rPr>
          <w:rFonts w:ascii="Arial" w:cs="Arial" w:eastAsia="Arial" w:hAnsi="Arial"/>
          <w:b w:val="false"/>
          <w:bCs w:val="false"/>
          <w:color w:val="1A1208"/>
          <w:sz w:val="22"/>
          <w:szCs w:val="22"/>
        </w:rPr>
        <w:t xml:space="preserve">Installation électrique sécurisée, sans fils apparents dangereux ;</w:t>
      </w:r>
    </w:p>
    <w:p>
      <w:pPr>
        <w:pStyle w:val="ListParagraph"/>
        <w:numPr>
          <w:ilvl w:val="0"/>
          <w:numId w:val="1"/>
        </w:numPr>
        <w:spacing w:after="50"/>
      </w:pPr>
      <w:r>
        <w:rPr>
          <w:rFonts w:ascii="Arial" w:cs="Arial" w:eastAsia="Arial" w:hAnsi="Arial"/>
          <w:b w:val="false"/>
          <w:bCs w:val="false"/>
          <w:color w:val="1A1208"/>
          <w:sz w:val="22"/>
          <w:szCs w:val="22"/>
        </w:rPr>
        <w:t xml:space="preserve">Détecteur de fumée ou dispositif de sécurité incendie recommandé, et point d'eau accessible ;</w:t>
      </w:r>
    </w:p>
    <w:p>
      <w:pPr>
        <w:pStyle w:val="ListParagraph"/>
        <w:numPr>
          <w:ilvl w:val="0"/>
          <w:numId w:val="1"/>
        </w:numPr>
        <w:spacing w:after="50"/>
      </w:pPr>
      <w:r>
        <w:rPr>
          <w:rFonts w:ascii="Arial" w:cs="Arial" w:eastAsia="Arial" w:hAnsi="Arial"/>
          <w:b w:val="false"/>
          <w:bCs w:val="false"/>
          <w:color w:val="1A1208"/>
          <w:sz w:val="22"/>
          <w:szCs w:val="22"/>
        </w:rPr>
        <w:t xml:space="preserve">Éclairage extérieur et accès sécurisés lorsque la configuration le permet ;</w:t>
      </w:r>
    </w:p>
    <w:p>
      <w:pPr>
        <w:pStyle w:val="ListParagraph"/>
        <w:numPr>
          <w:ilvl w:val="0"/>
          <w:numId w:val="1"/>
        </w:numPr>
        <w:spacing w:after="50"/>
      </w:pPr>
      <w:r>
        <w:rPr>
          <w:rFonts w:ascii="Arial" w:cs="Arial" w:eastAsia="Arial" w:hAnsi="Arial"/>
          <w:b w:val="false"/>
          <w:bCs w:val="false"/>
          <w:color w:val="1A1208"/>
          <w:sz w:val="22"/>
          <w:szCs w:val="22"/>
        </w:rPr>
        <w:t xml:space="preserve">Consignes de sécurité et coordonnées d'urgence remises au Voyageur à l'arrivée.</w:t>
      </w:r>
    </w:p>
    <w:p>
      <w:pPr>
        <w:pStyle w:val="Heading2"/>
        <w:spacing w:after="90" w:before="240"/>
      </w:pPr>
      <w:r>
        <w:rPr>
          <w:rFonts w:ascii="Arial" w:cs="Arial" w:eastAsia="Arial" w:hAnsi="Arial"/>
          <w:b/>
          <w:bCs/>
          <w:color w:val="1A1208"/>
          <w:sz w:val="26"/>
          <w:szCs w:val="26"/>
        </w:rPr>
        <w:t xml:space="preserve">3.3 Équipement et confort</w:t>
      </w:r>
    </w:p>
    <w:p>
      <w:pPr>
        <w:pStyle w:val="ListParagraph"/>
        <w:numPr>
          <w:ilvl w:val="0"/>
          <w:numId w:val="1"/>
        </w:numPr>
        <w:spacing w:after="50"/>
      </w:pPr>
      <w:r>
        <w:rPr>
          <w:rFonts w:ascii="Arial" w:cs="Arial" w:eastAsia="Arial" w:hAnsi="Arial"/>
          <w:b w:val="false"/>
          <w:bCs w:val="false"/>
          <w:color w:val="1A1208"/>
          <w:sz w:val="22"/>
          <w:szCs w:val="22"/>
        </w:rPr>
        <w:t xml:space="preserve">Présence effective de tous les équipements annoncés (Wi-Fi, climatisation, eau chaude, cuisine équipée, etc.) ;</w:t>
      </w:r>
    </w:p>
    <w:p>
      <w:pPr>
        <w:pStyle w:val="ListParagraph"/>
        <w:numPr>
          <w:ilvl w:val="0"/>
          <w:numId w:val="1"/>
        </w:numPr>
        <w:spacing w:after="50"/>
      </w:pPr>
      <w:r>
        <w:rPr>
          <w:rFonts w:ascii="Arial" w:cs="Arial" w:eastAsia="Arial" w:hAnsi="Arial"/>
          <w:b w:val="false"/>
          <w:bCs w:val="false"/>
          <w:color w:val="1A1208"/>
          <w:sz w:val="22"/>
          <w:szCs w:val="22"/>
        </w:rPr>
        <w:t xml:space="preserve">Mobilier en bon état et adapté à la capacité d'accueil déclarée ;</w:t>
      </w:r>
    </w:p>
    <w:p>
      <w:pPr>
        <w:pStyle w:val="ListParagraph"/>
        <w:numPr>
          <w:ilvl w:val="0"/>
          <w:numId w:val="1"/>
        </w:numPr>
        <w:spacing w:after="50"/>
      </w:pPr>
      <w:r>
        <w:rPr>
          <w:rFonts w:ascii="Arial" w:cs="Arial" w:eastAsia="Arial" w:hAnsi="Arial"/>
          <w:b w:val="false"/>
          <w:bCs w:val="false"/>
          <w:color w:val="1A1208"/>
          <w:sz w:val="22"/>
          <w:szCs w:val="22"/>
        </w:rPr>
        <w:t xml:space="preserve">Alimentation en eau et en électricité fiable, ou solution de secours communiquée ;</w:t>
      </w:r>
    </w:p>
    <w:p>
      <w:pPr>
        <w:pStyle w:val="ListParagraph"/>
        <w:numPr>
          <w:ilvl w:val="0"/>
          <w:numId w:val="1"/>
        </w:numPr>
        <w:spacing w:after="50"/>
      </w:pPr>
      <w:r>
        <w:rPr>
          <w:rFonts w:ascii="Arial" w:cs="Arial" w:eastAsia="Arial" w:hAnsi="Arial"/>
          <w:b w:val="false"/>
          <w:bCs w:val="false"/>
          <w:color w:val="1A1208"/>
          <w:sz w:val="22"/>
          <w:szCs w:val="22"/>
        </w:rPr>
        <w:t xml:space="preserve">Ustensiles de cuisine et équipements de base en quantité suffisante ;</w:t>
      </w:r>
    </w:p>
    <w:p>
      <w:pPr>
        <w:pStyle w:val="ListParagraph"/>
        <w:numPr>
          <w:ilvl w:val="0"/>
          <w:numId w:val="1"/>
        </w:numPr>
        <w:spacing w:after="50"/>
      </w:pPr>
      <w:r>
        <w:rPr>
          <w:rFonts w:ascii="Arial" w:cs="Arial" w:eastAsia="Arial" w:hAnsi="Arial"/>
          <w:b w:val="false"/>
          <w:bCs w:val="false"/>
          <w:color w:val="1A1208"/>
          <w:sz w:val="22"/>
          <w:szCs w:val="22"/>
        </w:rPr>
        <w:t xml:space="preserve">Accès et stationnement décrits fidèlement dans l'annonce.</w:t>
      </w:r>
    </w:p>
    <w:p>
      <w:pPr>
        <w:pStyle w:val="Heading2"/>
        <w:spacing w:after="90" w:before="240"/>
      </w:pPr>
      <w:r>
        <w:rPr>
          <w:rFonts w:ascii="Arial" w:cs="Arial" w:eastAsia="Arial" w:hAnsi="Arial"/>
          <w:b/>
          <w:bCs/>
          <w:color w:val="1A1208"/>
          <w:sz w:val="26"/>
          <w:szCs w:val="26"/>
        </w:rPr>
        <w:t xml:space="preserve">3.4 Conformité de l'annonce</w:t>
      </w:r>
    </w:p>
    <w:p>
      <w:pPr>
        <w:pStyle w:val="ListParagraph"/>
        <w:numPr>
          <w:ilvl w:val="0"/>
          <w:numId w:val="1"/>
        </w:numPr>
        <w:spacing w:after="50"/>
      </w:pPr>
      <w:r>
        <w:rPr>
          <w:rFonts w:ascii="Arial" w:cs="Arial" w:eastAsia="Arial" w:hAnsi="Arial"/>
          <w:b w:val="false"/>
          <w:bCs w:val="false"/>
          <w:color w:val="1A1208"/>
          <w:sz w:val="22"/>
          <w:szCs w:val="22"/>
        </w:rPr>
        <w:t xml:space="preserve">Description exacte de la superficie, du nombre de pièces et de la capacité d'accueil ;</w:t>
      </w:r>
    </w:p>
    <w:p>
      <w:pPr>
        <w:pStyle w:val="ListParagraph"/>
        <w:numPr>
          <w:ilvl w:val="0"/>
          <w:numId w:val="1"/>
        </w:numPr>
        <w:spacing w:after="50"/>
      </w:pPr>
      <w:r>
        <w:rPr>
          <w:rFonts w:ascii="Arial" w:cs="Arial" w:eastAsia="Arial" w:hAnsi="Arial"/>
          <w:b w:val="false"/>
          <w:bCs w:val="false"/>
          <w:color w:val="1A1208"/>
          <w:sz w:val="22"/>
          <w:szCs w:val="22"/>
        </w:rPr>
        <w:t xml:space="preserve">Photographies récentes, non retouchées de manière trompeuse, représentatives du logement ;</w:t>
      </w:r>
    </w:p>
    <w:p>
      <w:pPr>
        <w:pStyle w:val="ListParagraph"/>
        <w:numPr>
          <w:ilvl w:val="0"/>
          <w:numId w:val="1"/>
        </w:numPr>
        <w:spacing w:after="50"/>
      </w:pPr>
      <w:r>
        <w:rPr>
          <w:rFonts w:ascii="Arial" w:cs="Arial" w:eastAsia="Arial" w:hAnsi="Arial"/>
          <w:b w:val="false"/>
          <w:bCs w:val="false"/>
          <w:color w:val="1A1208"/>
          <w:sz w:val="22"/>
          <w:szCs w:val="22"/>
        </w:rPr>
        <w:t xml:space="preserve">Localisation et environnement décrits sans exagération ;</w:t>
      </w:r>
    </w:p>
    <w:p>
      <w:pPr>
        <w:pStyle w:val="ListParagraph"/>
        <w:numPr>
          <w:ilvl w:val="0"/>
          <w:numId w:val="1"/>
        </w:numPr>
        <w:spacing w:after="50"/>
      </w:pPr>
      <w:r>
        <w:rPr>
          <w:rFonts w:ascii="Arial" w:cs="Arial" w:eastAsia="Arial" w:hAnsi="Arial"/>
          <w:b w:val="false"/>
          <w:bCs w:val="false"/>
          <w:color w:val="1A1208"/>
          <w:sz w:val="22"/>
          <w:szCs w:val="22"/>
        </w:rPr>
        <w:t xml:space="preserve">Prix, frais de ménage et dépôt de garantie éventuel affichés clairement ;</w:t>
      </w:r>
    </w:p>
    <w:p>
      <w:pPr>
        <w:pStyle w:val="ListParagraph"/>
        <w:numPr>
          <w:ilvl w:val="0"/>
          <w:numId w:val="1"/>
        </w:numPr>
        <w:spacing w:after="50"/>
      </w:pPr>
      <w:r>
        <w:rPr>
          <w:rFonts w:ascii="Arial" w:cs="Arial" w:eastAsia="Arial" w:hAnsi="Arial"/>
          <w:b w:val="false"/>
          <w:bCs w:val="false"/>
          <w:color w:val="1A1208"/>
          <w:sz w:val="22"/>
          <w:szCs w:val="22"/>
        </w:rPr>
        <w:t xml:space="preserve">Règlement intérieur communiqué avant la réservation.</w:t>
      </w:r>
    </w:p>
    <w:p>
      <w:pPr>
        <w:pBdr>
          <w:left w:val="single" w:color="C9902A" w:sz="18" w:space="8"/>
        </w:pBdr>
        <w:shd w:fill="FEF3C7" w:val="clear"/>
        <w:spacing w:after="120" w:before="120"/>
        <w:ind w:left="360"/>
      </w:pPr>
      <w:r>
        <w:rPr>
          <w:rFonts w:ascii="Arial" w:cs="Arial" w:eastAsia="Arial" w:hAnsi="Arial"/>
          <w:b w:val="false"/>
          <w:bCs w:val="false"/>
          <w:i/>
          <w:iCs/>
          <w:color w:val="92400E"/>
          <w:sz w:val="22"/>
          <w:szCs w:val="22"/>
        </w:rPr>
        <w:t xml:space="preserve">En cas d'écart significatif entre l'annonce et la réalité constatée à l'arrivée, le Voyageur dispose d'un délai de 24 heures pour le signaler à son Agent-Relais. KoraStay proposera alors une solution de relogement équivalente ou un remboursement, selon les circonstances.</w:t>
      </w:r>
    </w:p>
    <w:p>
      <w:pPr>
        <w:pStyle w:val="Heading1"/>
        <w:spacing w:after="120" w:before="320"/>
      </w:pPr>
      <w:r>
        <w:rPr>
          <w:rFonts w:ascii="Arial" w:cs="Arial" w:eastAsia="Arial" w:hAnsi="Arial"/>
          <w:b/>
          <w:bCs/>
          <w:color w:val="0F6B4F"/>
          <w:sz w:val="32"/>
          <w:szCs w:val="32"/>
        </w:rPr>
        <w:t xml:space="preserve">Article 4 — L'accompagnement humain : l'Agent-Relais</w:t>
      </w:r>
    </w:p>
    <w:p>
      <w:pPr>
        <w:spacing w:after="100" w:before="40"/>
        <w:jc w:val="both"/>
      </w:pPr>
      <w:r>
        <w:rPr>
          <w:rFonts w:ascii="Arial" w:cs="Arial" w:eastAsia="Arial" w:hAnsi="Arial"/>
          <w:b w:val="false"/>
          <w:bCs w:val="false"/>
          <w:color w:val="1A1208"/>
          <w:sz w:val="22"/>
          <w:szCs w:val="22"/>
        </w:rPr>
        <w:t xml:space="preserve">Chaque réservation est suivie par un Agent-Relais, représentant local KoraStay, joignable 7 jours sur 7. L'Agent-Relais assure :</w:t>
      </w:r>
    </w:p>
    <w:p>
      <w:pPr>
        <w:pStyle w:val="ListParagraph"/>
        <w:numPr>
          <w:ilvl w:val="0"/>
          <w:numId w:val="1"/>
        </w:numPr>
        <w:spacing w:after="50"/>
      </w:pPr>
      <w:r>
        <w:rPr>
          <w:rFonts w:ascii="Arial" w:cs="Arial" w:eastAsia="Arial" w:hAnsi="Arial"/>
          <w:b w:val="false"/>
          <w:bCs w:val="false"/>
          <w:color w:val="1A1208"/>
          <w:sz w:val="22"/>
          <w:szCs w:val="22"/>
        </w:rPr>
        <w:t xml:space="preserve">La prise de contact avec le Voyageur dans les 24 heures suivant la confirmation de réservation ;</w:t>
      </w:r>
    </w:p>
    <w:p>
      <w:pPr>
        <w:pStyle w:val="ListParagraph"/>
        <w:numPr>
          <w:ilvl w:val="0"/>
          <w:numId w:val="1"/>
        </w:numPr>
        <w:spacing w:after="50"/>
      </w:pPr>
      <w:r>
        <w:rPr>
          <w:rFonts w:ascii="Arial" w:cs="Arial" w:eastAsia="Arial" w:hAnsi="Arial"/>
          <w:b w:val="false"/>
          <w:bCs w:val="false"/>
          <w:color w:val="1A1208"/>
          <w:sz w:val="22"/>
          <w:szCs w:val="22"/>
        </w:rPr>
        <w:t xml:space="preserve">L'accueil et la remise des clés (ou l'organisation du check-in autonome) ;</w:t>
      </w:r>
    </w:p>
    <w:p>
      <w:pPr>
        <w:pStyle w:val="ListParagraph"/>
        <w:numPr>
          <w:ilvl w:val="0"/>
          <w:numId w:val="1"/>
        </w:numPr>
        <w:spacing w:after="50"/>
      </w:pPr>
      <w:r>
        <w:rPr>
          <w:rFonts w:ascii="Arial" w:cs="Arial" w:eastAsia="Arial" w:hAnsi="Arial"/>
          <w:b w:val="false"/>
          <w:bCs w:val="false"/>
          <w:color w:val="1A1208"/>
          <w:sz w:val="22"/>
          <w:szCs w:val="22"/>
        </w:rPr>
        <w:t xml:space="preserve">L'assistance en cas de problème pendant le séjour (logement, sécurité, orientation) ;</w:t>
      </w:r>
    </w:p>
    <w:p>
      <w:pPr>
        <w:pStyle w:val="ListParagraph"/>
        <w:numPr>
          <w:ilvl w:val="0"/>
          <w:numId w:val="1"/>
        </w:numPr>
        <w:spacing w:after="50"/>
      </w:pPr>
      <w:r>
        <w:rPr>
          <w:rFonts w:ascii="Arial" w:cs="Arial" w:eastAsia="Arial" w:hAnsi="Arial"/>
          <w:b w:val="false"/>
          <w:bCs w:val="false"/>
          <w:color w:val="1A1208"/>
          <w:sz w:val="22"/>
          <w:szCs w:val="22"/>
        </w:rPr>
        <w:t xml:space="preserve">Le suivi de fin de séjour et la remontée des éventuelles réclamations.</w:t>
      </w:r>
    </w:p>
    <w:p>
      <w:pPr>
        <w:spacing w:after="100" w:before="40"/>
        <w:jc w:val="both"/>
      </w:pPr>
      <w:r>
        <w:rPr>
          <w:rFonts w:ascii="Arial" w:cs="Arial" w:eastAsia="Arial" w:hAnsi="Arial"/>
          <w:b w:val="false"/>
          <w:bCs w:val="false"/>
          <w:color w:val="1A1208"/>
          <w:sz w:val="22"/>
          <w:szCs w:val="22"/>
        </w:rPr>
        <w:t xml:space="preserve">Le numéro de l'Agent-Relais est communiqué au Voyageur lors de la confirmation de réservation.</w:t>
      </w:r>
    </w:p>
    <w:p>
      <w:pPr>
        <w:pStyle w:val="Heading1"/>
        <w:spacing w:after="120" w:before="320"/>
      </w:pPr>
      <w:r>
        <w:rPr>
          <w:rFonts w:ascii="Arial" w:cs="Arial" w:eastAsia="Arial" w:hAnsi="Arial"/>
          <w:b/>
          <w:bCs/>
          <w:color w:val="0F6B4F"/>
          <w:sz w:val="32"/>
          <w:szCs w:val="32"/>
        </w:rPr>
        <w:t xml:space="preserve">Article 5 — La transparence des avis</w:t>
      </w:r>
    </w:p>
    <w:p>
      <w:pPr>
        <w:spacing w:after="100" w:before="40"/>
        <w:jc w:val="both"/>
      </w:pPr>
      <w:r>
        <w:rPr>
          <w:rFonts w:ascii="Arial" w:cs="Arial" w:eastAsia="Arial" w:hAnsi="Arial"/>
          <w:b w:val="false"/>
          <w:bCs w:val="false"/>
          <w:color w:val="1A1208"/>
          <w:sz w:val="22"/>
          <w:szCs w:val="22"/>
        </w:rPr>
        <w:t xml:space="preserve">La confiance repose sur des avis authentiques. En conséquence :</w:t>
      </w:r>
    </w:p>
    <w:p>
      <w:pPr>
        <w:pStyle w:val="ListParagraph"/>
        <w:numPr>
          <w:ilvl w:val="0"/>
          <w:numId w:val="1"/>
        </w:numPr>
        <w:spacing w:after="50"/>
      </w:pPr>
      <w:r>
        <w:rPr>
          <w:rFonts w:ascii="Arial" w:cs="Arial" w:eastAsia="Arial" w:hAnsi="Arial"/>
          <w:b w:val="false"/>
          <w:bCs w:val="false"/>
          <w:color w:val="1A1208"/>
          <w:sz w:val="22"/>
          <w:szCs w:val="22"/>
        </w:rPr>
        <w:t xml:space="preserve">Seuls les Voyageurs ayant effectivement séjourné dans une résidence peuvent publier un avis la concernant ;</w:t>
      </w:r>
    </w:p>
    <w:p>
      <w:pPr>
        <w:pStyle w:val="ListParagraph"/>
        <w:numPr>
          <w:ilvl w:val="0"/>
          <w:numId w:val="1"/>
        </w:numPr>
        <w:spacing w:after="50"/>
      </w:pPr>
      <w:r>
        <w:rPr>
          <w:rFonts w:ascii="Arial" w:cs="Arial" w:eastAsia="Arial" w:hAnsi="Arial"/>
          <w:b w:val="false"/>
          <w:bCs w:val="false"/>
          <w:color w:val="1A1208"/>
          <w:sz w:val="22"/>
          <w:szCs w:val="22"/>
        </w:rPr>
        <w:t xml:space="preserve">Les avis mensongers, injurieux, diffamatoires ou contraires aux CGU/CGV sont supprimés ;</w:t>
      </w:r>
    </w:p>
    <w:p>
      <w:pPr>
        <w:pStyle w:val="ListParagraph"/>
        <w:numPr>
          <w:ilvl w:val="0"/>
          <w:numId w:val="1"/>
        </w:numPr>
        <w:spacing w:after="50"/>
      </w:pPr>
      <w:r>
        <w:rPr>
          <w:rFonts w:ascii="Arial" w:cs="Arial" w:eastAsia="Arial" w:hAnsi="Arial"/>
          <w:b w:val="false"/>
          <w:bCs w:val="false"/>
          <w:color w:val="1A1208"/>
          <w:sz w:val="22"/>
          <w:szCs w:val="22"/>
        </w:rPr>
        <w:t xml:space="preserve">Les Propriétaires peuvent répondre aux avis publiés, dans le respect d'un ton courtois et professionnel ;</w:t>
      </w:r>
    </w:p>
    <w:p>
      <w:pPr>
        <w:pStyle w:val="ListParagraph"/>
        <w:numPr>
          <w:ilvl w:val="0"/>
          <w:numId w:val="1"/>
        </w:numPr>
        <w:spacing w:after="50"/>
      </w:pPr>
      <w:r>
        <w:rPr>
          <w:rFonts w:ascii="Arial" w:cs="Arial" w:eastAsia="Arial" w:hAnsi="Arial"/>
          <w:b w:val="false"/>
          <w:bCs w:val="false"/>
          <w:color w:val="1A1208"/>
          <w:sz w:val="22"/>
          <w:szCs w:val="22"/>
        </w:rPr>
        <w:t xml:space="preserve">KoraStay ne modifie pas le contenu des avis authentiques et ne monnaie pas la suppression d'avis défavorables.</w:t>
      </w:r>
    </w:p>
    <w:p>
      <w:pPr>
        <w:pStyle w:val="Heading1"/>
        <w:spacing w:after="120" w:before="320"/>
      </w:pPr>
      <w:r>
        <w:rPr>
          <w:rFonts w:ascii="Arial" w:cs="Arial" w:eastAsia="Arial" w:hAnsi="Arial"/>
          <w:b/>
          <w:bCs/>
          <w:color w:val="0F6B4F"/>
          <w:sz w:val="32"/>
          <w:szCs w:val="32"/>
        </w:rPr>
        <w:t xml:space="preserve">Article 6 — Les engagements des Propriétaires</w:t>
      </w:r>
    </w:p>
    <w:p>
      <w:pPr>
        <w:spacing w:after="100" w:before="40"/>
        <w:jc w:val="both"/>
      </w:pPr>
      <w:r>
        <w:rPr>
          <w:rFonts w:ascii="Arial" w:cs="Arial" w:eastAsia="Arial" w:hAnsi="Arial"/>
          <w:b w:val="false"/>
          <w:bCs w:val="false"/>
          <w:color w:val="1A1208"/>
          <w:sz w:val="22"/>
          <w:szCs w:val="22"/>
        </w:rPr>
        <w:t xml:space="preserve">En référençant une résidence sur KoraStay, le Propriétaire adhère à la présente Charte et s'engage à :</w:t>
      </w:r>
    </w:p>
    <w:p>
      <w:pPr>
        <w:pStyle w:val="ListParagraph"/>
        <w:numPr>
          <w:ilvl w:val="0"/>
          <w:numId w:val="1"/>
        </w:numPr>
        <w:spacing w:after="50"/>
      </w:pPr>
      <w:r>
        <w:rPr>
          <w:rFonts w:ascii="Arial" w:cs="Arial" w:eastAsia="Arial" w:hAnsi="Arial"/>
          <w:b w:val="false"/>
          <w:bCs w:val="false"/>
          <w:color w:val="1A1208"/>
          <w:sz w:val="22"/>
          <w:szCs w:val="22"/>
        </w:rPr>
        <w:t xml:space="preserve">Mettre à disposition une résidence strictement conforme à la description et aux photographies publiées ;</w:t>
      </w:r>
    </w:p>
    <w:p>
      <w:pPr>
        <w:pStyle w:val="ListParagraph"/>
        <w:numPr>
          <w:ilvl w:val="0"/>
          <w:numId w:val="1"/>
        </w:numPr>
        <w:spacing w:after="50"/>
      </w:pPr>
      <w:r>
        <w:rPr>
          <w:rFonts w:ascii="Arial" w:cs="Arial" w:eastAsia="Arial" w:hAnsi="Arial"/>
          <w:b w:val="false"/>
          <w:bCs w:val="false"/>
          <w:color w:val="1A1208"/>
          <w:sz w:val="22"/>
          <w:szCs w:val="22"/>
        </w:rPr>
        <w:t xml:space="preserve">Assurer la propreté du logement avant chaque arrivée ;</w:t>
      </w:r>
    </w:p>
    <w:p>
      <w:pPr>
        <w:pStyle w:val="ListParagraph"/>
        <w:numPr>
          <w:ilvl w:val="0"/>
          <w:numId w:val="1"/>
        </w:numPr>
        <w:spacing w:after="50"/>
      </w:pPr>
      <w:r>
        <w:rPr>
          <w:rFonts w:ascii="Arial" w:cs="Arial" w:eastAsia="Arial" w:hAnsi="Arial"/>
          <w:b w:val="false"/>
          <w:bCs w:val="false"/>
          <w:color w:val="1A1208"/>
          <w:sz w:val="22"/>
          <w:szCs w:val="22"/>
        </w:rPr>
        <w:t xml:space="preserve">Maintenir en état de fonctionnement l'ensemble des équipements annoncés ;</w:t>
      </w:r>
    </w:p>
    <w:p>
      <w:pPr>
        <w:pStyle w:val="ListParagraph"/>
        <w:numPr>
          <w:ilvl w:val="0"/>
          <w:numId w:val="1"/>
        </w:numPr>
        <w:spacing w:after="50"/>
      </w:pPr>
      <w:r>
        <w:rPr>
          <w:rFonts w:ascii="Arial" w:cs="Arial" w:eastAsia="Arial" w:hAnsi="Arial"/>
          <w:b w:val="false"/>
          <w:bCs w:val="false"/>
          <w:color w:val="1A1208"/>
          <w:sz w:val="22"/>
          <w:szCs w:val="22"/>
        </w:rPr>
        <w:t xml:space="preserve">Accueillir le Voyageur aux dates et horaires convenus, ou organiser un check-in fiable via l'Agent-Relais ;</w:t>
      </w:r>
    </w:p>
    <w:p>
      <w:pPr>
        <w:pStyle w:val="ListParagraph"/>
        <w:numPr>
          <w:ilvl w:val="0"/>
          <w:numId w:val="1"/>
        </w:numPr>
        <w:spacing w:after="50"/>
      </w:pPr>
      <w:r>
        <w:rPr>
          <w:rFonts w:ascii="Arial" w:cs="Arial" w:eastAsia="Arial" w:hAnsi="Arial"/>
          <w:b w:val="false"/>
          <w:bCs w:val="false"/>
          <w:color w:val="1A1208"/>
          <w:sz w:val="22"/>
          <w:szCs w:val="22"/>
        </w:rPr>
        <w:t xml:space="preserve">Informer KoraStay sans délai de toute modification affectant la disponibilité ou l'état du logement ;</w:t>
      </w:r>
    </w:p>
    <w:p>
      <w:pPr>
        <w:pStyle w:val="ListParagraph"/>
        <w:numPr>
          <w:ilvl w:val="0"/>
          <w:numId w:val="1"/>
        </w:numPr>
        <w:spacing w:after="50"/>
      </w:pPr>
      <w:r>
        <w:rPr>
          <w:rFonts w:ascii="Arial" w:cs="Arial" w:eastAsia="Arial" w:hAnsi="Arial"/>
          <w:b w:val="false"/>
          <w:bCs w:val="false"/>
          <w:color w:val="1A1208"/>
          <w:sz w:val="22"/>
          <w:szCs w:val="22"/>
        </w:rPr>
        <w:t xml:space="preserve">Ne solliciter aucun paiement direct en dehors de la Plateforme.</w:t>
      </w:r>
    </w:p>
    <w:p>
      <w:pPr>
        <w:pStyle w:val="Heading1"/>
        <w:spacing w:after="120" w:before="320"/>
      </w:pPr>
      <w:r>
        <w:rPr>
          <w:rFonts w:ascii="Arial" w:cs="Arial" w:eastAsia="Arial" w:hAnsi="Arial"/>
          <w:b/>
          <w:bCs/>
          <w:color w:val="0F6B4F"/>
          <w:sz w:val="32"/>
          <w:szCs w:val="32"/>
        </w:rPr>
        <w:t xml:space="preserve">Article 7 — Contrôle continu et audits</w:t>
      </w:r>
    </w:p>
    <w:p>
      <w:pPr>
        <w:spacing w:after="100" w:before="40"/>
        <w:jc w:val="both"/>
      </w:pPr>
      <w:r>
        <w:rPr>
          <w:rFonts w:ascii="Arial" w:cs="Arial" w:eastAsia="Arial" w:hAnsi="Arial"/>
          <w:b w:val="false"/>
          <w:bCs w:val="false"/>
          <w:color w:val="1A1208"/>
          <w:sz w:val="22"/>
          <w:szCs w:val="22"/>
        </w:rPr>
        <w:t xml:space="preserve">La qualité ne s'arrête pas à la mise en ligne. KoraStay met en œuvre un contrôle continu reposant sur :</w:t>
      </w:r>
    </w:p>
    <w:p>
      <w:pPr>
        <w:pStyle w:val="ListParagraph"/>
        <w:numPr>
          <w:ilvl w:val="0"/>
          <w:numId w:val="1"/>
        </w:numPr>
        <w:spacing w:after="50"/>
      </w:pPr>
      <w:r>
        <w:rPr>
          <w:rFonts w:ascii="Arial" w:cs="Arial" w:eastAsia="Arial" w:hAnsi="Arial"/>
          <w:b w:val="false"/>
          <w:bCs w:val="false"/>
          <w:color w:val="1A1208"/>
          <w:sz w:val="22"/>
          <w:szCs w:val="22"/>
        </w:rPr>
        <w:t xml:space="preserve">Le suivi des avis vérifiés et des signalements de Voyageurs ;</w:t>
      </w:r>
    </w:p>
    <w:p>
      <w:pPr>
        <w:pStyle w:val="ListParagraph"/>
        <w:numPr>
          <w:ilvl w:val="0"/>
          <w:numId w:val="1"/>
        </w:numPr>
        <w:spacing w:after="50"/>
      </w:pPr>
      <w:r>
        <w:rPr>
          <w:rFonts w:ascii="Arial" w:cs="Arial" w:eastAsia="Arial" w:hAnsi="Arial"/>
          <w:b w:val="false"/>
          <w:bCs w:val="false"/>
          <w:color w:val="1A1208"/>
          <w:sz w:val="22"/>
          <w:szCs w:val="22"/>
        </w:rPr>
        <w:t xml:space="preserve">Des visites de contrôle inopinées ou périodiques des résidences ;</w:t>
      </w:r>
    </w:p>
    <w:p>
      <w:pPr>
        <w:pStyle w:val="ListParagraph"/>
        <w:numPr>
          <w:ilvl w:val="0"/>
          <w:numId w:val="1"/>
        </w:numPr>
        <w:spacing w:after="50"/>
      </w:pPr>
      <w:r>
        <w:rPr>
          <w:rFonts w:ascii="Arial" w:cs="Arial" w:eastAsia="Arial" w:hAnsi="Arial"/>
          <w:b w:val="false"/>
          <w:bCs w:val="false"/>
          <w:color w:val="1A1208"/>
          <w:sz w:val="22"/>
          <w:szCs w:val="22"/>
        </w:rPr>
        <w:t xml:space="preserve">La ré-évaluation des résidences dont la note qualité se dégrade ;</w:t>
      </w:r>
    </w:p>
    <w:p>
      <w:pPr>
        <w:pStyle w:val="ListParagraph"/>
        <w:numPr>
          <w:ilvl w:val="0"/>
          <w:numId w:val="1"/>
        </w:numPr>
        <w:spacing w:after="50"/>
      </w:pPr>
      <w:r>
        <w:rPr>
          <w:rFonts w:ascii="Arial" w:cs="Arial" w:eastAsia="Arial" w:hAnsi="Arial"/>
          <w:b w:val="false"/>
          <w:bCs w:val="false"/>
          <w:color w:val="1A1208"/>
          <w:sz w:val="22"/>
          <w:szCs w:val="22"/>
        </w:rPr>
        <w:t xml:space="preserve">La suspension ou le retrait des résidences ne respectant plus les standards.</w:t>
      </w:r>
    </w:p>
    <w:p>
      <w:pPr>
        <w:spacing w:after="100" w:before="40"/>
        <w:jc w:val="both"/>
      </w:pPr>
      <w:r>
        <w:rPr>
          <w:rFonts w:ascii="Arial" w:cs="Arial" w:eastAsia="Arial" w:hAnsi="Arial"/>
          <w:b w:val="false"/>
          <w:bCs w:val="false"/>
          <w:color w:val="1A1208"/>
          <w:sz w:val="22"/>
          <w:szCs w:val="22"/>
        </w:rPr>
        <w:t xml:space="preserve">Un Propriétaire dont la résidence est suspendue est informé des motifs et des mesures correctives attendues avant toute nouvelle mise en ligne.</w:t>
      </w:r>
    </w:p>
    <w:p>
      <w:pPr>
        <w:pStyle w:val="Heading1"/>
        <w:spacing w:after="120" w:before="320"/>
      </w:pPr>
      <w:r>
        <w:rPr>
          <w:rFonts w:ascii="Arial" w:cs="Arial" w:eastAsia="Arial" w:hAnsi="Arial"/>
          <w:b/>
          <w:bCs/>
          <w:color w:val="0F6B4F"/>
          <w:sz w:val="32"/>
          <w:szCs w:val="32"/>
        </w:rPr>
        <w:t xml:space="preserve">Article 8 — Traitement des réclamations qualité</w:t>
      </w:r>
    </w:p>
    <w:p>
      <w:pPr>
        <w:spacing w:after="100" w:before="40"/>
        <w:jc w:val="both"/>
      </w:pPr>
      <w:r>
        <w:rPr>
          <w:rFonts w:ascii="Arial" w:cs="Arial" w:eastAsia="Arial" w:hAnsi="Arial"/>
          <w:b w:val="false"/>
          <w:bCs w:val="false"/>
          <w:color w:val="1A1208"/>
          <w:sz w:val="22"/>
          <w:szCs w:val="22"/>
        </w:rPr>
        <w:t xml:space="preserve">Toute réclamation relative à la qualité d'une résidence ou d'un service peut être adressée à KoraStay via l'Agent-Relais, par e-mail à contact@korastay.com, par téléphone ou WhatsApp au +225 07 57 90 88 84, ou via le formulaire disponible sur www.korastay.net/contact.</w:t>
      </w:r>
    </w:p>
    <w:p>
      <w:pPr>
        <w:spacing w:after="100" w:before="40"/>
        <w:jc w:val="both"/>
      </w:pPr>
      <w:r>
        <w:rPr>
          <w:rFonts w:ascii="Arial" w:cs="Arial" w:eastAsia="Arial" w:hAnsi="Arial"/>
          <w:b w:val="false"/>
          <w:bCs w:val="false"/>
          <w:color w:val="1A1208"/>
          <w:sz w:val="22"/>
          <w:szCs w:val="22"/>
        </w:rPr>
        <w:t xml:space="preserve">KoraStay s'engage à accuser réception de toute réclamation dans un délai de 24 heures et à apporter une réponse définitive dans un délai de 5 jours ouvrés. En cas de non-conformité avérée du logement, KoraStay privilégie le relogement dans une résidence équivalente ou le remboursement, conformément à la Politique d'annulation et de remboursement.</w:t>
      </w:r>
    </w:p>
    <w:p>
      <w:pPr>
        <w:pStyle w:val="Heading1"/>
        <w:spacing w:after="120" w:before="320"/>
      </w:pPr>
      <w:r>
        <w:rPr>
          <w:rFonts w:ascii="Arial" w:cs="Arial" w:eastAsia="Arial" w:hAnsi="Arial"/>
          <w:b/>
          <w:bCs/>
          <w:color w:val="0F6B4F"/>
          <w:sz w:val="32"/>
          <w:szCs w:val="32"/>
        </w:rPr>
        <w:t xml:space="preserve">Article 9 — Sécurité des paiements</w:t>
      </w:r>
    </w:p>
    <w:p>
      <w:pPr>
        <w:spacing w:after="100" w:before="40"/>
        <w:jc w:val="both"/>
      </w:pPr>
      <w:r>
        <w:rPr>
          <w:rFonts w:ascii="Arial" w:cs="Arial" w:eastAsia="Arial" w:hAnsi="Arial"/>
          <w:b w:val="false"/>
          <w:bCs w:val="false"/>
          <w:color w:val="1A1208"/>
          <w:sz w:val="22"/>
          <w:szCs w:val="22"/>
        </w:rPr>
        <w:t xml:space="preserve">KoraStay garantit la sécurité financière de chaque transaction. Aucun paiement en espèces n'est accepté directement par KoraStay. Le paiement s'effectue exclusivement via les moyens agréés de la Plateforme (Orange Money, Wave, MTN Mobile Money, carte bancaire, ou virement pour KoraStay Business). Tout paiement effectué en dehors de la Plateforme engage la seule responsabilité de son auteur et n'est couvert par aucune garantie KoraStay.</w:t>
      </w:r>
    </w:p>
    <w:p>
      <w:pPr>
        <w:pStyle w:val="Heading1"/>
        <w:spacing w:after="120" w:before="320"/>
      </w:pPr>
      <w:r>
        <w:rPr>
          <w:rFonts w:ascii="Arial" w:cs="Arial" w:eastAsia="Arial" w:hAnsi="Arial"/>
          <w:b/>
          <w:bCs/>
          <w:color w:val="0F6B4F"/>
          <w:sz w:val="32"/>
          <w:szCs w:val="32"/>
        </w:rPr>
        <w:t xml:space="preserve">Notre engagement</w:t>
      </w:r>
    </w:p>
    <w:p>
      <w:pPr>
        <w:spacing w:after="100" w:before="40"/>
        <w:jc w:val="both"/>
      </w:pPr>
      <w:r>
        <w:rPr>
          <w:rFonts w:ascii="Arial" w:cs="Arial" w:eastAsia="Arial" w:hAnsi="Arial"/>
          <w:b w:val="false"/>
          <w:bCs w:val="false"/>
          <w:color w:val="1A1208"/>
          <w:sz w:val="22"/>
          <w:szCs w:val="22"/>
        </w:rPr>
        <w:t xml:space="preserve">La présente Charte Qualité traduit la raison d'être de KoraStay : rendre le séjour en Afrique de l'Ouest fiable, transparent et humain. Chaque résidence vérifiée, chaque avis authentique et chaque Agent-Relais contribue à cet engagement. KoraStay se réserve le droit de faire évoluer la présente Charte afin d'élever continuellement ses standards de qualité.</w:t>
      </w:r>
    </w:p>
    <w:p>
      <w:pPr>
        <w:pBdr>
          <w:top w:val="single" w:color="0F6B4F" w:sz="8" w:space="6"/>
        </w:pBdr>
        <w:spacing w:after="120" w:before="320"/>
      </w:pPr>
    </w:p>
    <w:p>
      <w:pPr>
        <w:spacing w:after="20"/>
        <w:jc w:val="center"/>
      </w:pPr>
      <w:r>
        <w:rPr>
          <w:rFonts w:ascii="Arial" w:cs="Arial" w:eastAsia="Arial" w:hAnsi="Arial"/>
          <w:b/>
          <w:bCs/>
          <w:color w:val="0F6B4F"/>
          <w:sz w:val="30"/>
          <w:szCs w:val="30"/>
        </w:rPr>
        <w:t xml:space="preserve">KORASTAY</w:t>
      </w:r>
    </w:p>
    <w:p>
      <w:pPr>
        <w:spacing w:after="20"/>
        <w:jc w:val="center"/>
      </w:pPr>
      <w:r>
        <w:rPr>
          <w:rFonts w:ascii="Arial" w:cs="Arial" w:eastAsia="Arial" w:hAnsi="Arial"/>
          <w:i/>
          <w:iCs/>
          <w:color w:val="6B7280"/>
          <w:sz w:val="22"/>
          <w:szCs w:val="22"/>
        </w:rPr>
        <w:t xml:space="preserve">La plateforme ouest-africaine du séjour vérifié</w:t>
      </w:r>
    </w:p>
    <w:p>
      <w:pPr>
        <w:jc w:val="center"/>
      </w:pPr>
      <w:r>
        <w:rPr>
          <w:rFonts w:ascii="Arial" w:cs="Arial" w:eastAsia="Arial" w:hAnsi="Arial"/>
          <w:color w:val="6B7280"/>
          <w:sz w:val="20"/>
          <w:szCs w:val="20"/>
        </w:rPr>
        <w:t xml:space="preserve">Charte Qualité — Version 1.0 — Juin 2026</w:t>
      </w:r>
    </w:p>
    <w:sectPr>
      <w:headerReference w:type="default" r:id="rId7"/>
      <w:footerReference w:type="default" r:id="rId8"/>
      <w:pgSz w:w="11906" w:h="16838" w:orient="portrait"/>
      <w:pgMar w:top="1440" w:right="1440" w:bottom="1440" w:left="1440"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4"/>
      </w:pBdr>
      <w:spacing w:before="40"/>
      <w:jc w:val="center"/>
    </w:pPr>
    <w:r>
      <w:rPr>
        <w:rFonts w:ascii="Arial" w:cs="Arial" w:eastAsia="Arial" w:hAnsi="Arial"/>
        <w:color w:val="6B7280"/>
        <w:sz w:val="16"/>
        <w:szCs w:val="16"/>
      </w:rPr>
      <w:t xml:space="preserve">www.korastay.net   |   contact@korastay.com   |   +225 07 57 90 88 84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4"/>
      </w:pBdr>
      <w:spacing w:after="40"/>
    </w:pPr>
    <w:r>
      <w:rPr>
        <w:rFonts w:ascii="Arial" w:cs="Arial" w:eastAsia="Arial" w:hAnsi="Arial"/>
        <w:b/>
        <w:bCs/>
        <w:color w:val="0F6B4F"/>
        <w:sz w:val="18"/>
        <w:szCs w:val="18"/>
      </w:rPr>
      <w:t xml:space="preserve">KoraStay</w:t>
    </w:r>
    <w:r>
      <w:rPr>
        <w:rFonts w:ascii="Arial" w:cs="Arial" w:eastAsia="Arial" w:hAnsi="Arial"/>
        <w:color w:val="6B7280"/>
        <w:sz w:val="18"/>
        <w:szCs w:val="18"/>
      </w:rPr>
      <w:t xml:space="preserve">   |   Charte Qualité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pPr>
        <w:spacing w:after="100" w:before="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2026-07-04T10:53:28.643Z</dcterms:created>
  <dcterms:modified xsi:type="dcterms:W3CDTF">2026-07-04T10:53:28.667Z</dcterms:modified>
</cp:coreProperties>
</file>

<file path=docProps/custom.xml><?xml version="1.0" encoding="utf-8"?>
<Properties xmlns="http://schemas.openxmlformats.org/officeDocument/2006/custom-properties" xmlns:vt="http://schemas.openxmlformats.org/officeDocument/2006/docPropsVTypes"/>
</file>