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B0CE0" w14:paraId="31758F3D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6F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DE0504E" w14:textId="77777777" w:rsidR="00FB0CE0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E0CE0D" wp14:editId="324D84D1">
                  <wp:extent cx="3048000" cy="838200"/>
                  <wp:effectExtent l="0" t="0" r="0" b="0"/>
                  <wp:docPr id="1" name="logo" descr="Logo Adjoba Travel, agence de voyage et de tourisme, Abidjan" title="Logo Adjoba Trav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0CE0" w14:paraId="71B8AB5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0" w:type="dxa"/>
              <w:left w:w="500" w:type="dxa"/>
              <w:bottom w:w="0" w:type="dxa"/>
              <w:right w:w="400" w:type="dxa"/>
            </w:tcMar>
          </w:tcPr>
          <w:p w14:paraId="0604D4E8" w14:textId="77777777" w:rsidR="00FB0CE0" w:rsidRDefault="00000000">
            <w:pPr>
              <w:spacing w:before="900" w:after="200"/>
            </w:pPr>
            <w:r>
              <w:rPr>
                <w:b/>
                <w:bCs/>
                <w:color w:val="F5A01A"/>
                <w:spacing w:val="40"/>
                <w:sz w:val="26"/>
                <w:szCs w:val="26"/>
              </w:rPr>
              <w:t>CAHIER DES CHARGES</w:t>
            </w:r>
          </w:p>
          <w:p w14:paraId="02686F2C" w14:textId="77777777" w:rsidR="00FB0CE0" w:rsidRDefault="00000000">
            <w:r>
              <w:rPr>
                <w:b/>
                <w:bCs/>
                <w:color w:val="FFFFFF"/>
                <w:sz w:val="68"/>
                <w:szCs w:val="68"/>
              </w:rPr>
              <w:t>Application web de gestion</w:t>
            </w:r>
          </w:p>
          <w:p w14:paraId="7B7DA8DF" w14:textId="77777777" w:rsidR="00FB0CE0" w:rsidRDefault="00000000">
            <w:pPr>
              <w:spacing w:after="280"/>
            </w:pPr>
            <w:r>
              <w:rPr>
                <w:b/>
                <w:bCs/>
                <w:color w:val="F5A01A"/>
                <w:sz w:val="68"/>
                <w:szCs w:val="68"/>
              </w:rPr>
              <w:t>pour Adjoba Travel</w:t>
            </w:r>
          </w:p>
          <w:p w14:paraId="1EC47491" w14:textId="77777777" w:rsidR="00FB0CE0" w:rsidRDefault="00000000">
            <w:pPr>
              <w:spacing w:after="900"/>
            </w:pPr>
            <w:r>
              <w:rPr>
                <w:color w:val="CBD5E1"/>
                <w:sz w:val="24"/>
                <w:szCs w:val="24"/>
              </w:rPr>
              <w:t>Clients et dossiers  •  Réservations et paiements  •  Pièces et échéances</w:t>
            </w:r>
          </w:p>
        </w:tc>
      </w:tr>
      <w:tr w:rsidR="00FB0CE0" w14:paraId="6E2A13E8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01A"/>
            <w:tcMar>
              <w:top w:w="70" w:type="dxa"/>
              <w:left w:w="160" w:type="dxa"/>
              <w:bottom w:w="70" w:type="dxa"/>
              <w:right w:w="160" w:type="dxa"/>
            </w:tcMar>
          </w:tcPr>
          <w:p w14:paraId="54918863" w14:textId="77777777" w:rsidR="00FB0CE0" w:rsidRDefault="00FB0CE0"/>
        </w:tc>
      </w:tr>
    </w:tbl>
    <w:p w14:paraId="5F4A923B" w14:textId="77777777" w:rsidR="00FB0CE0" w:rsidRDefault="00FB0CE0">
      <w:pPr>
        <w:spacing w:after="50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638"/>
      </w:tblGrid>
      <w:tr w:rsidR="00FB0CE0" w14:paraId="34E6B4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E2C48A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D8D173" w14:textId="77777777" w:rsidR="00FB0CE0" w:rsidRDefault="00000000">
            <w:r>
              <w:rPr>
                <w:b/>
                <w:bCs/>
                <w:color w:val="C97A00"/>
                <w:sz w:val="20"/>
                <w:szCs w:val="20"/>
              </w:rPr>
              <w:t>Projet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E2C48A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E817D1" w14:textId="77777777" w:rsidR="00FB0CE0" w:rsidRDefault="00000000">
            <w:r>
              <w:rPr>
                <w:sz w:val="20"/>
                <w:szCs w:val="20"/>
              </w:rPr>
              <w:t>Application web de gestion des clients, dossiers, paiements et pièces</w:t>
            </w:r>
          </w:p>
        </w:tc>
      </w:tr>
      <w:tr w:rsidR="00FB0CE0" w14:paraId="05A0830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E2C48A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A65010" w14:textId="77777777" w:rsidR="00FB0CE0" w:rsidRDefault="00000000">
            <w:r>
              <w:rPr>
                <w:b/>
                <w:bCs/>
                <w:color w:val="C97A00"/>
                <w:sz w:val="20"/>
                <w:szCs w:val="20"/>
              </w:rPr>
              <w:t>Entreprise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E2C48A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5A41F1" w14:textId="77777777" w:rsidR="00FB0CE0" w:rsidRDefault="00000000">
            <w:r>
              <w:rPr>
                <w:sz w:val="20"/>
                <w:szCs w:val="20"/>
              </w:rPr>
              <w:t>Adjoba Travel – agence de voyage et de tourisme, Abidjan (Côte d'Ivoire)</w:t>
            </w:r>
          </w:p>
        </w:tc>
      </w:tr>
      <w:tr w:rsidR="00FB0CE0" w14:paraId="6781929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E2C48A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CEB000" w14:textId="77777777" w:rsidR="00FB0CE0" w:rsidRDefault="00000000">
            <w:r>
              <w:rPr>
                <w:b/>
                <w:bCs/>
                <w:color w:val="C97A00"/>
                <w:sz w:val="20"/>
                <w:szCs w:val="20"/>
              </w:rPr>
              <w:t>Réalisé par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E2C48A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42ECC2" w14:textId="77777777" w:rsidR="00FB0CE0" w:rsidRDefault="00000000">
            <w:r>
              <w:rPr>
                <w:sz w:val="20"/>
                <w:szCs w:val="20"/>
              </w:rPr>
              <w:t>Koffi Allebah M Ruth – Licence 3 Informatique</w:t>
            </w:r>
          </w:p>
        </w:tc>
      </w:tr>
      <w:tr w:rsidR="00FB0CE0" w14:paraId="7184F27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E16299" w14:textId="77777777" w:rsidR="00FB0CE0" w:rsidRDefault="00000000">
            <w:r>
              <w:rPr>
                <w:b/>
                <w:bCs/>
                <w:color w:val="C97A00"/>
                <w:sz w:val="20"/>
                <w:szCs w:val="20"/>
              </w:rPr>
              <w:t>Date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908D2F" w14:textId="77777777" w:rsidR="00FB0CE0" w:rsidRDefault="00000000">
            <w:r>
              <w:rPr>
                <w:sz w:val="20"/>
                <w:szCs w:val="20"/>
              </w:rPr>
              <w:t>19 octobre 2026</w:t>
            </w:r>
          </w:p>
        </w:tc>
      </w:tr>
    </w:tbl>
    <w:p w14:paraId="145636B1" w14:textId="77777777" w:rsidR="00FB0CE0" w:rsidRDefault="00FB0CE0">
      <w:pPr>
        <w:sectPr w:rsidR="00FB0CE0">
          <w:pgSz w:w="11906" w:h="16838"/>
          <w:pgMar w:top="700" w:right="1134" w:bottom="700" w:left="1134" w:header="708" w:footer="708" w:gutter="0"/>
          <w:cols w:space="720"/>
          <w:docGrid w:linePitch="360"/>
        </w:sectPr>
      </w:pPr>
    </w:p>
    <w:p w14:paraId="4A7CE32A" w14:textId="77777777" w:rsidR="00FB0CE0" w:rsidRDefault="00000000">
      <w:pPr>
        <w:pStyle w:val="Titre1"/>
        <w:keepNext/>
        <w:pBdr>
          <w:bottom w:val="single" w:sz="12" w:space="4" w:color="F5A01A"/>
        </w:pBdr>
        <w:spacing w:before="360" w:after="160"/>
      </w:pPr>
      <w:r>
        <w:rPr>
          <w:b/>
          <w:bCs/>
          <w:color w:val="FFFFFF"/>
          <w:sz w:val="30"/>
          <w:szCs w:val="30"/>
          <w:shd w:val="clear" w:color="auto" w:fill="F5A01A"/>
        </w:rPr>
        <w:lastRenderedPageBreak/>
        <w:t xml:space="preserve"> 1 </w:t>
      </w:r>
      <w:r>
        <w:rPr>
          <w:b/>
          <w:bCs/>
          <w:color w:val="1E293B"/>
        </w:rPr>
        <w:t xml:space="preserve">   Présentation du projet</w:t>
      </w:r>
    </w:p>
    <w:p w14:paraId="3423AB4F" w14:textId="14E9DE02" w:rsidR="00FB0CE0" w:rsidRDefault="00000000">
      <w:pPr>
        <w:spacing w:after="100" w:line="280" w:lineRule="auto"/>
      </w:pPr>
      <w:r>
        <w:t xml:space="preserve">Le projet consiste à créer, gratuitement, une application web de gestion pour l'agence </w:t>
      </w:r>
      <w:r>
        <w:rPr>
          <w:b/>
          <w:bCs/>
        </w:rPr>
        <w:t>Adjoba Travel</w:t>
      </w:r>
      <w:r>
        <w:t>. Elle remplace le cahier, WhatsApp et Excel par un seul outil partagé.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FB0CE0" w14:paraId="2E5F9617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4" w:space="0" w:color="FFFFFF"/>
            </w:tcBorders>
            <w:shd w:val="clear" w:color="auto" w:fill="FFF7E8"/>
            <w:tcMar>
              <w:top w:w="160" w:type="dxa"/>
              <w:left w:w="160" w:type="dxa"/>
              <w:bottom w:w="0" w:type="dxa"/>
              <w:right w:w="160" w:type="dxa"/>
            </w:tcMar>
          </w:tcPr>
          <w:p w14:paraId="576FC280" w14:textId="77777777" w:rsidR="00FB0CE0" w:rsidRDefault="00000000">
            <w:pPr>
              <w:jc w:val="center"/>
            </w:pPr>
            <w:r>
              <w:rPr>
                <w:b/>
                <w:bCs/>
                <w:color w:val="C97A00"/>
                <w:sz w:val="44"/>
                <w:szCs w:val="44"/>
              </w:rPr>
              <w:t>4</w:t>
            </w:r>
          </w:p>
        </w:tc>
        <w:tc>
          <w:tcPr>
            <w:tcW w:w="3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4" w:space="0" w:color="FFFFFF"/>
            </w:tcBorders>
            <w:shd w:val="clear" w:color="auto" w:fill="FFF7E8"/>
            <w:tcMar>
              <w:top w:w="160" w:type="dxa"/>
              <w:left w:w="160" w:type="dxa"/>
              <w:bottom w:w="0" w:type="dxa"/>
              <w:right w:w="160" w:type="dxa"/>
            </w:tcMar>
          </w:tcPr>
          <w:p w14:paraId="7585894E" w14:textId="77777777" w:rsidR="00FB0CE0" w:rsidRDefault="00000000">
            <w:pPr>
              <w:jc w:val="center"/>
            </w:pPr>
            <w:r>
              <w:rPr>
                <w:b/>
                <w:bCs/>
                <w:color w:val="C97A00"/>
                <w:sz w:val="44"/>
                <w:szCs w:val="44"/>
              </w:rPr>
              <w:t>70 à 100</w:t>
            </w:r>
          </w:p>
        </w:tc>
        <w:tc>
          <w:tcPr>
            <w:tcW w:w="3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7E8"/>
            <w:tcMar>
              <w:top w:w="160" w:type="dxa"/>
              <w:left w:w="160" w:type="dxa"/>
              <w:bottom w:w="0" w:type="dxa"/>
              <w:right w:w="160" w:type="dxa"/>
            </w:tcMar>
          </w:tcPr>
          <w:p w14:paraId="1EF16941" w14:textId="77777777" w:rsidR="00FB0CE0" w:rsidRDefault="00000000">
            <w:pPr>
              <w:jc w:val="center"/>
            </w:pPr>
            <w:r>
              <w:rPr>
                <w:b/>
                <w:bCs/>
                <w:color w:val="C97A00"/>
                <w:sz w:val="44"/>
                <w:szCs w:val="44"/>
              </w:rPr>
              <w:t>50</w:t>
            </w:r>
          </w:p>
        </w:tc>
      </w:tr>
      <w:tr w:rsidR="00FB0CE0" w14:paraId="68211879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4" w:space="0" w:color="FFFFFF"/>
            </w:tcBorders>
            <w:shd w:val="clear" w:color="auto" w:fill="FFF7E8"/>
            <w:tcMar>
              <w:top w:w="0" w:type="dxa"/>
              <w:left w:w="160" w:type="dxa"/>
              <w:bottom w:w="160" w:type="dxa"/>
              <w:right w:w="160" w:type="dxa"/>
            </w:tcMar>
          </w:tcPr>
          <w:p w14:paraId="240DC208" w14:textId="77777777" w:rsidR="00FB0CE0" w:rsidRDefault="00000000">
            <w:pPr>
              <w:jc w:val="center"/>
            </w:pPr>
            <w:r>
              <w:rPr>
                <w:color w:val="64748B"/>
                <w:sz w:val="18"/>
                <w:szCs w:val="18"/>
              </w:rPr>
              <w:t>personnes dans l'équipe</w:t>
            </w:r>
          </w:p>
        </w:tc>
        <w:tc>
          <w:tcPr>
            <w:tcW w:w="3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4" w:space="0" w:color="FFFFFF"/>
            </w:tcBorders>
            <w:shd w:val="clear" w:color="auto" w:fill="FFF7E8"/>
            <w:tcMar>
              <w:top w:w="0" w:type="dxa"/>
              <w:left w:w="160" w:type="dxa"/>
              <w:bottom w:w="160" w:type="dxa"/>
              <w:right w:w="160" w:type="dxa"/>
            </w:tcMar>
          </w:tcPr>
          <w:p w14:paraId="3ED95FEF" w14:textId="77777777" w:rsidR="00FB0CE0" w:rsidRDefault="00000000">
            <w:pPr>
              <w:jc w:val="center"/>
            </w:pPr>
            <w:r>
              <w:rPr>
                <w:color w:val="64748B"/>
                <w:sz w:val="18"/>
                <w:szCs w:val="18"/>
              </w:rPr>
              <w:t>clients par mois</w:t>
            </w:r>
          </w:p>
        </w:tc>
        <w:tc>
          <w:tcPr>
            <w:tcW w:w="3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7E8"/>
            <w:tcMar>
              <w:top w:w="0" w:type="dxa"/>
              <w:left w:w="160" w:type="dxa"/>
              <w:bottom w:w="160" w:type="dxa"/>
              <w:right w:w="160" w:type="dxa"/>
            </w:tcMar>
          </w:tcPr>
          <w:p w14:paraId="3442220D" w14:textId="77777777" w:rsidR="00FB0CE0" w:rsidRDefault="00000000">
            <w:pPr>
              <w:jc w:val="center"/>
            </w:pPr>
            <w:r>
              <w:rPr>
                <w:color w:val="64748B"/>
                <w:sz w:val="18"/>
                <w:szCs w:val="18"/>
              </w:rPr>
              <w:t>dossiers par mois</w:t>
            </w:r>
          </w:p>
        </w:tc>
      </w:tr>
    </w:tbl>
    <w:p w14:paraId="58B4CC4C" w14:textId="77777777" w:rsidR="00FB0CE0" w:rsidRDefault="00FB0CE0">
      <w:pPr>
        <w:spacing w:after="16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FB0CE0" w14:paraId="5744C2FE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24" w:space="0" w:color="F5A01A"/>
              <w:left w:val="none" w:sz="0" w:space="0" w:color="FFFFFF"/>
              <w:bottom w:val="none" w:sz="0" w:space="0" w:color="FFFFFF"/>
              <w:right w:val="single" w:sz="24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0E607E" w14:textId="77777777" w:rsidR="00FB0CE0" w:rsidRDefault="00000000">
            <w:pPr>
              <w:spacing w:after="60"/>
            </w:pPr>
            <w:r>
              <w:rPr>
                <w:b/>
                <w:bCs/>
                <w:color w:val="C97A00"/>
                <w:sz w:val="17"/>
                <w:szCs w:val="17"/>
              </w:rPr>
              <w:t>L'AGENCE</w:t>
            </w:r>
          </w:p>
          <w:p w14:paraId="6198964A" w14:textId="77777777" w:rsidR="00FB0CE0" w:rsidRDefault="00000000">
            <w:pPr>
              <w:spacing w:line="262" w:lineRule="auto"/>
            </w:pPr>
            <w:r>
              <w:rPr>
                <w:sz w:val="19"/>
                <w:szCs w:val="19"/>
              </w:rPr>
              <w:t>Adjoba Travel compte 4 personnes : une directrice-gérante, deux agents de réservation et d'accueil, et une comptable.</w:t>
            </w:r>
          </w:p>
        </w:tc>
        <w:tc>
          <w:tcPr>
            <w:tcW w:w="3213" w:type="dxa"/>
            <w:tcBorders>
              <w:top w:val="single" w:sz="24" w:space="0" w:color="F5A01A"/>
              <w:left w:val="none" w:sz="0" w:space="0" w:color="FFFFFF"/>
              <w:bottom w:val="none" w:sz="0" w:space="0" w:color="FFFFFF"/>
              <w:right w:val="single" w:sz="24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CA90E4" w14:textId="77777777" w:rsidR="00FB0CE0" w:rsidRDefault="00000000">
            <w:pPr>
              <w:spacing w:after="60"/>
            </w:pPr>
            <w:r>
              <w:rPr>
                <w:b/>
                <w:bCs/>
                <w:color w:val="C97A00"/>
                <w:sz w:val="17"/>
                <w:szCs w:val="17"/>
              </w:rPr>
              <w:t>SES SERVICES</w:t>
            </w:r>
          </w:p>
          <w:p w14:paraId="372545E8" w14:textId="77777777" w:rsidR="00FB0CE0" w:rsidRDefault="00000000">
            <w:pPr>
              <w:spacing w:line="262" w:lineRule="auto"/>
            </w:pPr>
            <w:r>
              <w:rPr>
                <w:sz w:val="19"/>
                <w:szCs w:val="19"/>
              </w:rPr>
              <w:t>Billets d'avion, assistance visa, réservation d'hôtels, circuits touristiques et séjours.</w:t>
            </w:r>
          </w:p>
        </w:tc>
        <w:tc>
          <w:tcPr>
            <w:tcW w:w="3213" w:type="dxa"/>
            <w:tcBorders>
              <w:top w:val="single" w:sz="24" w:space="0" w:color="F5A01A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F7AF46" w14:textId="77777777" w:rsidR="00FB0CE0" w:rsidRDefault="00000000">
            <w:pPr>
              <w:spacing w:after="60"/>
            </w:pPr>
            <w:r>
              <w:rPr>
                <w:b/>
                <w:bCs/>
                <w:color w:val="C97A00"/>
                <w:sz w:val="17"/>
                <w:szCs w:val="17"/>
              </w:rPr>
              <w:t>SES OUTILS</w:t>
            </w:r>
          </w:p>
          <w:p w14:paraId="580BC9AC" w14:textId="77777777" w:rsidR="00FB0CE0" w:rsidRDefault="00000000">
            <w:pPr>
              <w:spacing w:line="262" w:lineRule="auto"/>
            </w:pPr>
            <w:r>
              <w:rPr>
                <w:sz w:val="19"/>
                <w:szCs w:val="19"/>
              </w:rPr>
              <w:t>2 ordinateurs, 4 téléphones, une connexion internet et une imprimante. Billets via Amadeus ou Travelport, hôtels via Booking et contacts directs, visas via les sites d'ambassades et des prestataires.</w:t>
            </w:r>
          </w:p>
        </w:tc>
      </w:tr>
    </w:tbl>
    <w:p w14:paraId="03F97F9D" w14:textId="77777777" w:rsidR="00FB0CE0" w:rsidRDefault="00000000">
      <w:pPr>
        <w:pStyle w:val="Titre1"/>
        <w:keepNext/>
        <w:pBdr>
          <w:bottom w:val="single" w:sz="12" w:space="4" w:color="F5A01A"/>
        </w:pBdr>
        <w:spacing w:before="360" w:after="160"/>
      </w:pPr>
      <w:r>
        <w:rPr>
          <w:b/>
          <w:bCs/>
          <w:color w:val="FFFFFF"/>
          <w:sz w:val="30"/>
          <w:szCs w:val="30"/>
          <w:shd w:val="clear" w:color="auto" w:fill="F5A01A"/>
        </w:rPr>
        <w:t xml:space="preserve"> 2 </w:t>
      </w:r>
      <w:r>
        <w:rPr>
          <w:b/>
          <w:bCs/>
          <w:color w:val="1E293B"/>
        </w:rPr>
        <w:t xml:space="preserve">   Problèmes constatés et objectifs</w:t>
      </w:r>
    </w:p>
    <w:p w14:paraId="15A16EBF" w14:textId="77777777" w:rsidR="00FB0CE0" w:rsidRDefault="00000000">
      <w:pPr>
        <w:spacing w:after="100" w:line="280" w:lineRule="auto"/>
      </w:pPr>
      <w:r>
        <w:t>L'agence perd du temps à chercher les dossiers et à refaire les calculs, et elle subit des oublis de suivi. L'application doit résoudre ces points.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FB0CE0" w14:paraId="561884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24" w:space="0" w:color="B91C1C"/>
              <w:left w:val="none" w:sz="0" w:space="0" w:color="FFFFFF"/>
              <w:bottom w:val="none" w:sz="0" w:space="0" w:color="FFFFFF"/>
              <w:right w:val="single" w:sz="24" w:space="0" w:color="FFFFFF"/>
            </w:tcBorders>
            <w:shd w:val="clear" w:color="auto" w:fill="FE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225E84" w14:textId="77777777" w:rsidR="00FB0CE0" w:rsidRDefault="00000000">
            <w:pPr>
              <w:spacing w:after="80"/>
            </w:pPr>
            <w:r>
              <w:rPr>
                <w:b/>
                <w:bCs/>
                <w:color w:val="B91C1C"/>
                <w:sz w:val="18"/>
                <w:szCs w:val="18"/>
              </w:rPr>
              <w:t>PROBLÈMES CONSTATÉS</w:t>
            </w:r>
          </w:p>
          <w:p w14:paraId="5A90D295" w14:textId="77777777" w:rsidR="00FB0CE0" w:rsidRDefault="00000000">
            <w:pPr>
              <w:pStyle w:val="Paragraphedeliste"/>
              <w:numPr>
                <w:ilvl w:val="0"/>
                <w:numId w:val="2"/>
              </w:numPr>
              <w:spacing w:after="50" w:line="270" w:lineRule="auto"/>
            </w:pPr>
            <w:r>
              <w:rPr>
                <w:sz w:val="19"/>
                <w:szCs w:val="19"/>
              </w:rPr>
              <w:t>Les clients sont enregistrés à trois endroits (cahier, WhatsApp, Excel) : retrouver un dossier prend du temps.</w:t>
            </w:r>
          </w:p>
          <w:p w14:paraId="00EB75E0" w14:textId="77777777" w:rsidR="00FB0CE0" w:rsidRDefault="00000000">
            <w:pPr>
              <w:pStyle w:val="Paragraphedeliste"/>
              <w:numPr>
                <w:ilvl w:val="0"/>
                <w:numId w:val="2"/>
              </w:numPr>
              <w:spacing w:after="50" w:line="270" w:lineRule="auto"/>
            </w:pPr>
            <w:r>
              <w:rPr>
                <w:sz w:val="19"/>
                <w:szCs w:val="19"/>
              </w:rPr>
              <w:t>Le reste à payer est calculé à la main : des erreurs arrivent.</w:t>
            </w:r>
          </w:p>
          <w:p w14:paraId="6415BA63" w14:textId="77777777" w:rsidR="00FB0CE0" w:rsidRDefault="00000000">
            <w:pPr>
              <w:pStyle w:val="Paragraphedeliste"/>
              <w:numPr>
                <w:ilvl w:val="0"/>
                <w:numId w:val="2"/>
              </w:numPr>
              <w:spacing w:after="50" w:line="270" w:lineRule="auto"/>
            </w:pPr>
            <w:r>
              <w:rPr>
                <w:sz w:val="19"/>
                <w:szCs w:val="19"/>
              </w:rPr>
              <w:t>Pas de liste automatique des pièces manquantes : des pièces sont oubliées.</w:t>
            </w:r>
          </w:p>
          <w:p w14:paraId="309C41A8" w14:textId="77777777" w:rsidR="00FB0CE0" w:rsidRDefault="00000000">
            <w:pPr>
              <w:pStyle w:val="Paragraphedeliste"/>
              <w:numPr>
                <w:ilvl w:val="0"/>
                <w:numId w:val="2"/>
              </w:numPr>
              <w:spacing w:after="50" w:line="270" w:lineRule="auto"/>
            </w:pPr>
            <w:r>
              <w:rPr>
                <w:sz w:val="19"/>
                <w:szCs w:val="19"/>
              </w:rPr>
              <w:t>Les dates limites sont suivies par des rappels dans le téléphone : certaines sont oubliées.</w:t>
            </w:r>
          </w:p>
          <w:p w14:paraId="758F993A" w14:textId="77777777" w:rsidR="00FB0CE0" w:rsidRDefault="00000000">
            <w:pPr>
              <w:pStyle w:val="Paragraphedeliste"/>
              <w:numPr>
                <w:ilvl w:val="0"/>
                <w:numId w:val="2"/>
              </w:numPr>
              <w:spacing w:after="50" w:line="270" w:lineRule="auto"/>
            </w:pPr>
            <w:r>
              <w:rPr>
                <w:sz w:val="19"/>
                <w:szCs w:val="19"/>
              </w:rPr>
              <w:t>Les relances clients sont parfois oubliées.</w:t>
            </w:r>
          </w:p>
        </w:tc>
        <w:tc>
          <w:tcPr>
            <w:tcW w:w="4819" w:type="dxa"/>
            <w:tcBorders>
              <w:top w:val="single" w:sz="24" w:space="0" w:color="047857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CFD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F6460D" w14:textId="77777777" w:rsidR="00FB0CE0" w:rsidRDefault="00000000">
            <w:pPr>
              <w:spacing w:after="80"/>
            </w:pPr>
            <w:r>
              <w:rPr>
                <w:b/>
                <w:bCs/>
                <w:color w:val="047857"/>
                <w:sz w:val="18"/>
                <w:szCs w:val="18"/>
              </w:rPr>
              <w:t>OBJECTIFS</w:t>
            </w:r>
          </w:p>
          <w:p w14:paraId="22EA1D7E" w14:textId="77777777" w:rsidR="00FB0CE0" w:rsidRDefault="00000000">
            <w:pPr>
              <w:pStyle w:val="Paragraphedeliste"/>
              <w:numPr>
                <w:ilvl w:val="0"/>
                <w:numId w:val="3"/>
              </w:numPr>
              <w:spacing w:after="50" w:line="270" w:lineRule="auto"/>
            </w:pPr>
            <w:r>
              <w:rPr>
                <w:sz w:val="19"/>
                <w:szCs w:val="19"/>
              </w:rPr>
              <w:t>Centraliser tous les clients et dossiers au même endroit.</w:t>
            </w:r>
          </w:p>
          <w:p w14:paraId="0A7A2A2B" w14:textId="77777777" w:rsidR="00FB0CE0" w:rsidRDefault="00000000">
            <w:pPr>
              <w:pStyle w:val="Paragraphedeliste"/>
              <w:numPr>
                <w:ilvl w:val="0"/>
                <w:numId w:val="3"/>
              </w:numPr>
              <w:spacing w:after="50" w:line="270" w:lineRule="auto"/>
            </w:pPr>
            <w:r>
              <w:rPr>
                <w:sz w:val="19"/>
                <w:szCs w:val="19"/>
              </w:rPr>
              <w:t>Calculer automatiquement le reste à payer de chaque dossier.</w:t>
            </w:r>
          </w:p>
          <w:p w14:paraId="0BB05A5D" w14:textId="77777777" w:rsidR="00FB0CE0" w:rsidRDefault="00000000">
            <w:pPr>
              <w:pStyle w:val="Paragraphedeliste"/>
              <w:numPr>
                <w:ilvl w:val="0"/>
                <w:numId w:val="3"/>
              </w:numPr>
              <w:spacing w:after="50" w:line="270" w:lineRule="auto"/>
            </w:pPr>
            <w:r>
              <w:rPr>
                <w:sz w:val="19"/>
                <w:szCs w:val="19"/>
              </w:rPr>
              <w:t>Signaler les pièces manquantes de chaque dossier.</w:t>
            </w:r>
          </w:p>
          <w:p w14:paraId="078751BE" w14:textId="77777777" w:rsidR="00FB0CE0" w:rsidRDefault="00000000">
            <w:pPr>
              <w:pStyle w:val="Paragraphedeliste"/>
              <w:numPr>
                <w:ilvl w:val="0"/>
                <w:numId w:val="3"/>
              </w:numPr>
              <w:spacing w:after="50" w:line="270" w:lineRule="auto"/>
            </w:pPr>
            <w:r>
              <w:rPr>
                <w:sz w:val="19"/>
                <w:szCs w:val="19"/>
              </w:rPr>
              <w:t>Rappeler les échéances et les départs proches.</w:t>
            </w:r>
          </w:p>
          <w:p w14:paraId="6D57A316" w14:textId="77777777" w:rsidR="00FB0CE0" w:rsidRDefault="00000000">
            <w:pPr>
              <w:pStyle w:val="Paragraphedeliste"/>
              <w:numPr>
                <w:ilvl w:val="0"/>
                <w:numId w:val="3"/>
              </w:numPr>
              <w:spacing w:after="50" w:line="270" w:lineRule="auto"/>
            </w:pPr>
            <w:r>
              <w:rPr>
                <w:sz w:val="19"/>
                <w:szCs w:val="19"/>
              </w:rPr>
              <w:t>Montrer en un clic qui doit encore payer, quels papiers manquent et qui voyage bientôt.</w:t>
            </w:r>
          </w:p>
        </w:tc>
      </w:tr>
    </w:tbl>
    <w:p w14:paraId="05A48488" w14:textId="77777777" w:rsidR="00FB0CE0" w:rsidRDefault="00FB0CE0">
      <w:pPr>
        <w:spacing w:after="16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B0CE0" w14:paraId="4093A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137D14CC" w14:textId="77777777" w:rsidR="00FB0CE0" w:rsidRDefault="00000000">
            <w:r>
              <w:rPr>
                <w:b/>
                <w:bCs/>
                <w:color w:val="FFFFFF"/>
              </w:rPr>
              <w:t>Le besoin n°1 de l'agence :</w:t>
            </w:r>
            <w:r>
              <w:rPr>
                <w:color w:val="FFFFFF"/>
              </w:rPr>
              <w:t xml:space="preserve"> savoir en un clic qui doit encore payer, quels papiers manquent et qui voyage bientôt.</w:t>
            </w:r>
          </w:p>
        </w:tc>
      </w:tr>
    </w:tbl>
    <w:p w14:paraId="7AE924EE" w14:textId="77777777" w:rsidR="00FB0CE0" w:rsidRDefault="00000000">
      <w:pPr>
        <w:pStyle w:val="Titre1"/>
        <w:keepNext/>
        <w:pBdr>
          <w:bottom w:val="single" w:sz="12" w:space="4" w:color="F5A01A"/>
        </w:pBdr>
        <w:spacing w:before="360" w:after="160"/>
      </w:pPr>
      <w:r>
        <w:rPr>
          <w:b/>
          <w:bCs/>
          <w:color w:val="FFFFFF"/>
          <w:sz w:val="30"/>
          <w:szCs w:val="30"/>
          <w:shd w:val="clear" w:color="auto" w:fill="F5A01A"/>
        </w:rPr>
        <w:t xml:space="preserve"> 3 </w:t>
      </w:r>
      <w:r>
        <w:rPr>
          <w:b/>
          <w:bCs/>
          <w:color w:val="1E293B"/>
        </w:rPr>
        <w:t xml:space="preserve">   Utilisateurs et rôles</w:t>
      </w:r>
    </w:p>
    <w:p w14:paraId="5D3AC841" w14:textId="77777777" w:rsidR="00FB0CE0" w:rsidRDefault="00000000">
      <w:pPr>
        <w:spacing w:after="100" w:line="280" w:lineRule="auto"/>
      </w:pPr>
      <w:r>
        <w:t>Les 4 personnes de l'agence utiliseront l'application, avec des accès différents.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400"/>
        <w:gridCol w:w="5438"/>
      </w:tblGrid>
      <w:tr w:rsidR="00FB0CE0" w14:paraId="4DF85C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2140F4" w14:textId="77777777" w:rsidR="00FB0CE0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C5943A" w14:textId="77777777" w:rsidR="00FB0CE0" w:rsidRDefault="00000000">
            <w:r>
              <w:rPr>
                <w:b/>
                <w:bCs/>
                <w:color w:val="FFFFFF"/>
                <w:sz w:val="20"/>
                <w:szCs w:val="20"/>
              </w:rPr>
              <w:t>Personnes</w:t>
            </w:r>
          </w:p>
        </w:tc>
        <w:tc>
          <w:tcPr>
            <w:tcW w:w="54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D448C4" w14:textId="77777777" w:rsidR="00FB0CE0" w:rsidRDefault="00000000">
            <w:r>
              <w:rPr>
                <w:b/>
                <w:bCs/>
                <w:color w:val="FFFFFF"/>
                <w:sz w:val="20"/>
                <w:szCs w:val="20"/>
              </w:rPr>
              <w:t>Ce qu'il peut faire (à confirmer avec l'agence)</w:t>
            </w:r>
          </w:p>
        </w:tc>
      </w:tr>
      <w:tr w:rsidR="00FB0CE0" w14:paraId="7978B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119BC8" w14:textId="77777777" w:rsidR="00FB0CE0" w:rsidRDefault="00000000">
            <w:r>
              <w:rPr>
                <w:b/>
                <w:bCs/>
                <w:sz w:val="20"/>
                <w:szCs w:val="20"/>
              </w:rPr>
              <w:t>Directrice-gérante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921D86" w14:textId="77777777" w:rsidR="00FB0CE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5438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837DAA" w14:textId="77777777" w:rsidR="00FB0CE0" w:rsidRDefault="00000000">
            <w:r>
              <w:rPr>
                <w:sz w:val="20"/>
                <w:szCs w:val="20"/>
              </w:rPr>
              <w:t>Tout voir, suivre les statistiques, gérer les comptes utilisateurs</w:t>
            </w:r>
          </w:p>
        </w:tc>
      </w:tr>
      <w:tr w:rsidR="00FB0CE0" w14:paraId="4D451F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138056" w14:textId="77777777" w:rsidR="00FB0CE0" w:rsidRDefault="00000000">
            <w:r>
              <w:rPr>
                <w:b/>
                <w:bCs/>
                <w:sz w:val="20"/>
                <w:szCs w:val="20"/>
              </w:rPr>
              <w:lastRenderedPageBreak/>
              <w:t>Agent de réservation et accueil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2F29E6" w14:textId="77777777" w:rsidR="00FB0CE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438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674169" w14:textId="77777777" w:rsidR="00FB0CE0" w:rsidRDefault="00000000">
            <w:r>
              <w:rPr>
                <w:sz w:val="20"/>
                <w:szCs w:val="20"/>
              </w:rPr>
              <w:t>Créer et modifier clients, dossiers et réservations, enregistrer les acomptes, suivre les pièces</w:t>
            </w:r>
          </w:p>
        </w:tc>
      </w:tr>
      <w:tr w:rsidR="00FB0CE0" w14:paraId="423CC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D0A119" w14:textId="77777777" w:rsidR="00FB0CE0" w:rsidRDefault="00000000">
            <w:r>
              <w:rPr>
                <w:b/>
                <w:bCs/>
                <w:sz w:val="20"/>
                <w:szCs w:val="20"/>
              </w:rPr>
              <w:t>Comptable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C14161" w14:textId="77777777" w:rsidR="00FB0CE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5438" w:type="dxa"/>
            <w:tcBorders>
              <w:top w:val="none" w:sz="0" w:space="0" w:color="FFFFFF"/>
              <w:left w:val="none" w:sz="0" w:space="0" w:color="FFFFFF"/>
              <w:bottom w:val="single" w:sz="4" w:space="0" w:color="E2E8F0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F60578" w14:textId="77777777" w:rsidR="00FB0CE0" w:rsidRDefault="00000000">
            <w:r>
              <w:rPr>
                <w:sz w:val="20"/>
                <w:szCs w:val="20"/>
              </w:rPr>
              <w:t>Voir et enregistrer les paiements, éditer les reçus, consulter les restes à payer</w:t>
            </w:r>
          </w:p>
        </w:tc>
      </w:tr>
    </w:tbl>
    <w:p w14:paraId="30C328B5" w14:textId="77777777" w:rsidR="00FB0CE0" w:rsidRDefault="00000000">
      <w:pPr>
        <w:pStyle w:val="Titre1"/>
        <w:keepNext/>
        <w:pBdr>
          <w:bottom w:val="single" w:sz="12" w:space="4" w:color="F5A01A"/>
        </w:pBdr>
        <w:spacing w:before="360" w:after="160"/>
      </w:pPr>
      <w:r>
        <w:rPr>
          <w:b/>
          <w:bCs/>
          <w:color w:val="FFFFFF"/>
          <w:sz w:val="30"/>
          <w:szCs w:val="30"/>
          <w:shd w:val="clear" w:color="auto" w:fill="F5A01A"/>
        </w:rPr>
        <w:t xml:space="preserve"> 4 </w:t>
      </w:r>
      <w:r>
        <w:rPr>
          <w:b/>
          <w:bCs/>
          <w:color w:val="1E293B"/>
        </w:rPr>
        <w:t xml:space="preserve">   Processus actuel d'un dossier</w:t>
      </w:r>
    </w:p>
    <w:p w14:paraId="49FD6A97" w14:textId="77777777" w:rsidR="00FB0CE0" w:rsidRDefault="00000000">
      <w:pPr>
        <w:spacing w:after="100" w:line="280" w:lineRule="auto"/>
      </w:pPr>
      <w:r>
        <w:t>Un dossier suit sept étapes, du premier contact au départ du client. L'application doit suivre ces mêmes étapes.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9038"/>
      </w:tblGrid>
      <w:tr w:rsidR="00FB0CE0" w14:paraId="51235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5A01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9EEFD99" w14:textId="77777777" w:rsidR="00FB0CE0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</w:t>
            </w:r>
          </w:p>
        </w:tc>
        <w:tc>
          <w:tcPr>
            <w:tcW w:w="9038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FF7E8"/>
            <w:tcMar>
              <w:top w:w="100" w:type="dxa"/>
              <w:left w:w="200" w:type="dxa"/>
              <w:bottom w:w="100" w:type="dxa"/>
              <w:right w:w="160" w:type="dxa"/>
            </w:tcMar>
            <w:vAlign w:val="center"/>
          </w:tcPr>
          <w:p w14:paraId="008388CA" w14:textId="77777777" w:rsidR="00FB0CE0" w:rsidRDefault="00000000">
            <w:r>
              <w:rPr>
                <w:sz w:val="20"/>
                <w:szCs w:val="20"/>
              </w:rPr>
              <w:t>Le client contacte l'agence.</w:t>
            </w:r>
          </w:p>
        </w:tc>
      </w:tr>
      <w:tr w:rsidR="00FB0CE0" w14:paraId="3AAD8C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5A01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38CFD83" w14:textId="77777777" w:rsidR="00FB0CE0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2</w:t>
            </w:r>
          </w:p>
        </w:tc>
        <w:tc>
          <w:tcPr>
            <w:tcW w:w="9038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160" w:type="dxa"/>
            </w:tcMar>
            <w:vAlign w:val="center"/>
          </w:tcPr>
          <w:p w14:paraId="62E65DE9" w14:textId="77777777" w:rsidR="00FB0CE0" w:rsidRDefault="00000000">
            <w:r>
              <w:rPr>
                <w:sz w:val="20"/>
                <w:szCs w:val="20"/>
              </w:rPr>
              <w:t>L'agent note le besoin du client.</w:t>
            </w:r>
          </w:p>
        </w:tc>
      </w:tr>
      <w:tr w:rsidR="00FB0CE0" w14:paraId="64EB5D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5A01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F02A0C1" w14:textId="77777777" w:rsidR="00FB0CE0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3</w:t>
            </w:r>
          </w:p>
        </w:tc>
        <w:tc>
          <w:tcPr>
            <w:tcW w:w="9038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FF7E8"/>
            <w:tcMar>
              <w:top w:w="100" w:type="dxa"/>
              <w:left w:w="200" w:type="dxa"/>
              <w:bottom w:w="100" w:type="dxa"/>
              <w:right w:w="160" w:type="dxa"/>
            </w:tcMar>
            <w:vAlign w:val="center"/>
          </w:tcPr>
          <w:p w14:paraId="12DDE01C" w14:textId="77777777" w:rsidR="00FB0CE0" w:rsidRDefault="00000000">
            <w:r>
              <w:rPr>
                <w:sz w:val="20"/>
                <w:szCs w:val="20"/>
              </w:rPr>
              <w:t>L'agence établit un devis.</w:t>
            </w:r>
          </w:p>
        </w:tc>
      </w:tr>
      <w:tr w:rsidR="00FB0CE0" w14:paraId="62809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C97A00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46AF9FB" w14:textId="77777777" w:rsidR="00FB0CE0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4</w:t>
            </w:r>
          </w:p>
        </w:tc>
        <w:tc>
          <w:tcPr>
            <w:tcW w:w="9038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160" w:type="dxa"/>
            </w:tcMar>
            <w:vAlign w:val="center"/>
          </w:tcPr>
          <w:p w14:paraId="0704E98E" w14:textId="77777777" w:rsidR="00FB0CE0" w:rsidRDefault="00000000">
            <w:r>
              <w:rPr>
                <w:sz w:val="20"/>
                <w:szCs w:val="20"/>
              </w:rPr>
              <w:t>Le client verse un acompte (50 % à la réservation).</w:t>
            </w:r>
          </w:p>
        </w:tc>
      </w:tr>
      <w:tr w:rsidR="00FB0CE0" w14:paraId="0F53A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5A01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A58A531" w14:textId="77777777" w:rsidR="00FB0CE0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5</w:t>
            </w:r>
          </w:p>
        </w:tc>
        <w:tc>
          <w:tcPr>
            <w:tcW w:w="9038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FF7E8"/>
            <w:tcMar>
              <w:top w:w="100" w:type="dxa"/>
              <w:left w:w="200" w:type="dxa"/>
              <w:bottom w:w="100" w:type="dxa"/>
              <w:right w:w="160" w:type="dxa"/>
            </w:tcMar>
            <w:vAlign w:val="center"/>
          </w:tcPr>
          <w:p w14:paraId="35C63107" w14:textId="77777777" w:rsidR="00FB0CE0" w:rsidRDefault="00000000">
            <w:r>
              <w:rPr>
                <w:sz w:val="20"/>
                <w:szCs w:val="20"/>
              </w:rPr>
              <w:t>L'agence effectue la réservation (billet, hôtel, visa ou circuit).</w:t>
            </w:r>
          </w:p>
        </w:tc>
      </w:tr>
      <w:tr w:rsidR="00FB0CE0" w14:paraId="417469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5A01A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7271E85" w14:textId="77777777" w:rsidR="00FB0CE0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6</w:t>
            </w:r>
          </w:p>
        </w:tc>
        <w:tc>
          <w:tcPr>
            <w:tcW w:w="9038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200" w:type="dxa"/>
              <w:bottom w:w="100" w:type="dxa"/>
              <w:right w:w="160" w:type="dxa"/>
            </w:tcMar>
            <w:vAlign w:val="center"/>
          </w:tcPr>
          <w:p w14:paraId="52CA99A0" w14:textId="77777777" w:rsidR="00FB0CE0" w:rsidRDefault="00000000">
            <w:r>
              <w:rPr>
                <w:sz w:val="20"/>
                <w:szCs w:val="20"/>
              </w:rPr>
              <w:t>L'agence collecte les pièces (passeport, CNI, photos, carnet de vaccination, documents de visa selon le pays).</w:t>
            </w:r>
          </w:p>
        </w:tc>
      </w:tr>
      <w:tr w:rsidR="00FB0CE0" w14:paraId="44B812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C97A00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A057C3D" w14:textId="77777777" w:rsidR="00FB0CE0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7</w:t>
            </w:r>
          </w:p>
        </w:tc>
        <w:tc>
          <w:tcPr>
            <w:tcW w:w="9038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FF7E8"/>
            <w:tcMar>
              <w:top w:w="100" w:type="dxa"/>
              <w:left w:w="200" w:type="dxa"/>
              <w:bottom w:w="100" w:type="dxa"/>
              <w:right w:w="160" w:type="dxa"/>
            </w:tcMar>
            <w:vAlign w:val="center"/>
          </w:tcPr>
          <w:p w14:paraId="2F7C0AD3" w14:textId="77777777" w:rsidR="00FB0CE0" w:rsidRDefault="00000000">
            <w:r>
              <w:rPr>
                <w:sz w:val="20"/>
                <w:szCs w:val="20"/>
              </w:rPr>
              <w:t>L'agence remet les documents ; le client paie le solde (50 % avant le départ) et part.</w:t>
            </w:r>
          </w:p>
        </w:tc>
      </w:tr>
    </w:tbl>
    <w:p w14:paraId="64A0F3AB" w14:textId="77777777" w:rsidR="00FB0CE0" w:rsidRDefault="00FB0CE0">
      <w:pPr>
        <w:spacing w:after="100"/>
      </w:pPr>
    </w:p>
    <w:p w14:paraId="0DB0DFD5" w14:textId="77777777" w:rsidR="00FB0CE0" w:rsidRDefault="00000000">
      <w:pPr>
        <w:spacing w:after="100" w:line="280" w:lineRule="auto"/>
      </w:pPr>
      <w:r>
        <w:t>Informations notées aujourd'hui sur chaque client : nom complet, téléphone, destination, date de voyage, type de service. Le reçu est fait à la main, avec un carnet à souche.</w:t>
      </w:r>
    </w:p>
    <w:p w14:paraId="5587B9C1" w14:textId="77777777" w:rsidR="00FB0CE0" w:rsidRDefault="00000000">
      <w:pPr>
        <w:pStyle w:val="Titre1"/>
        <w:keepNext/>
        <w:pBdr>
          <w:bottom w:val="single" w:sz="12" w:space="4" w:color="F5A01A"/>
        </w:pBdr>
        <w:spacing w:before="360" w:after="160"/>
      </w:pPr>
      <w:r>
        <w:rPr>
          <w:b/>
          <w:bCs/>
          <w:color w:val="FFFFFF"/>
          <w:sz w:val="30"/>
          <w:szCs w:val="30"/>
          <w:shd w:val="clear" w:color="auto" w:fill="F5A01A"/>
        </w:rPr>
        <w:t xml:space="preserve"> 5 </w:t>
      </w:r>
      <w:r>
        <w:rPr>
          <w:b/>
          <w:bCs/>
          <w:color w:val="1E293B"/>
        </w:rPr>
        <w:t xml:space="preserve">   Besoins fonctionnels</w:t>
      </w:r>
    </w:p>
    <w:p w14:paraId="52EE16FA" w14:textId="77777777" w:rsidR="00FB0CE0" w:rsidRDefault="00000000">
      <w:pPr>
        <w:spacing w:after="100" w:line="280" w:lineRule="auto"/>
      </w:pPr>
      <w:r>
        <w:t>L'application comprend quatre modules, qui correspondent aux trois pistes du projet plus l'accès sécurisé.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138"/>
      </w:tblGrid>
      <w:tr w:rsidR="00FB0CE0" w14:paraId="797AE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01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F443F3" w14:textId="77777777" w:rsidR="00FB0CE0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MODULE 1</w:t>
            </w:r>
          </w:p>
        </w:tc>
        <w:tc>
          <w:tcPr>
            <w:tcW w:w="81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A01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DF6D8F" w14:textId="77777777" w:rsidR="00FB0CE0" w:rsidRDefault="00000000">
            <w:pPr>
              <w:keepNext/>
            </w:pPr>
            <w:r>
              <w:rPr>
                <w:b/>
                <w:bCs/>
                <w:color w:val="FFFFFF"/>
                <w:sz w:val="26"/>
                <w:szCs w:val="26"/>
              </w:rPr>
              <w:t>Clients et dossiers</w:t>
            </w:r>
          </w:p>
        </w:tc>
      </w:tr>
    </w:tbl>
    <w:p w14:paraId="7C10FFE7" w14:textId="77777777" w:rsidR="00FB0CE0" w:rsidRDefault="00FB0CE0">
      <w:pPr>
        <w:spacing w:after="60"/>
      </w:pPr>
    </w:p>
    <w:p w14:paraId="333637FB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Créer, modifier et rechercher un client (nom complet, téléphone, email, pièce d'identité).</w:t>
      </w:r>
    </w:p>
    <w:p w14:paraId="420E63C9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Créer un dossier lié à un client, avec la destination, la date de voyage et le type de service (billet, visa, hôtel, circuit).</w:t>
      </w:r>
    </w:p>
    <w:p w14:paraId="3D16FA6D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Suivre l'étape du dossier (contact, besoin noté, devis, acompte, réservation, pièces, remise des documents et départ).</w:t>
      </w:r>
    </w:p>
    <w:p w14:paraId="3591EA5C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Retrouver un dossier par nom, téléphone ou numéro de dossier.</w:t>
      </w:r>
    </w:p>
    <w:p w14:paraId="39D89F31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Historique des actions sur chaque dossier.</w:t>
      </w:r>
    </w:p>
    <w:p w14:paraId="465FF77D" w14:textId="77777777" w:rsidR="00FB0CE0" w:rsidRDefault="00FB0CE0">
      <w:pPr>
        <w:spacing w:after="16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138"/>
      </w:tblGrid>
      <w:tr w:rsidR="00FB0CE0" w14:paraId="7DAD0A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766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A64455" w14:textId="77777777" w:rsidR="00FB0CE0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MODULE 2</w:t>
            </w:r>
          </w:p>
        </w:tc>
        <w:tc>
          <w:tcPr>
            <w:tcW w:w="81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766E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986D7D" w14:textId="77777777" w:rsidR="00FB0CE0" w:rsidRDefault="00000000">
            <w:pPr>
              <w:keepNext/>
            </w:pPr>
            <w:r>
              <w:rPr>
                <w:b/>
                <w:bCs/>
                <w:color w:val="FFFFFF"/>
                <w:sz w:val="26"/>
                <w:szCs w:val="26"/>
              </w:rPr>
              <w:t>Réservations et paiements</w:t>
            </w:r>
          </w:p>
        </w:tc>
      </w:tr>
    </w:tbl>
    <w:p w14:paraId="7278FC9C" w14:textId="77777777" w:rsidR="00FB0CE0" w:rsidRDefault="00FB0CE0">
      <w:pPr>
        <w:spacing w:after="60"/>
      </w:pPr>
    </w:p>
    <w:p w14:paraId="267FCF5B" w14:textId="77777777" w:rsidR="00FB0CE0" w:rsidRDefault="00000000">
      <w:pPr>
        <w:pStyle w:val="Paragraphedeliste"/>
        <w:numPr>
          <w:ilvl w:val="0"/>
          <w:numId w:val="5"/>
        </w:numPr>
        <w:spacing w:after="50" w:line="270" w:lineRule="auto"/>
      </w:pPr>
      <w:r>
        <w:rPr>
          <w:sz w:val="20"/>
          <w:szCs w:val="20"/>
        </w:rPr>
        <w:t>Enregistrer une réservation (type de service, fournisseur ou plateforme, dates, montant).</w:t>
      </w:r>
    </w:p>
    <w:p w14:paraId="10429214" w14:textId="77777777" w:rsidR="00FB0CE0" w:rsidRDefault="00000000">
      <w:pPr>
        <w:pStyle w:val="Paragraphedeliste"/>
        <w:numPr>
          <w:ilvl w:val="0"/>
          <w:numId w:val="5"/>
        </w:numPr>
        <w:spacing w:after="50" w:line="270" w:lineRule="auto"/>
      </w:pPr>
      <w:r>
        <w:rPr>
          <w:sz w:val="20"/>
          <w:szCs w:val="20"/>
        </w:rPr>
        <w:t>Enregistrer chaque paiement : montant, date, moyen (espèces, Wave ou Mobile Money, virement).</w:t>
      </w:r>
    </w:p>
    <w:p w14:paraId="64EACFB2" w14:textId="77777777" w:rsidR="00FB0CE0" w:rsidRDefault="00000000">
      <w:pPr>
        <w:pStyle w:val="Paragraphedeliste"/>
        <w:numPr>
          <w:ilvl w:val="0"/>
          <w:numId w:val="5"/>
        </w:numPr>
        <w:spacing w:after="50" w:line="270" w:lineRule="auto"/>
      </w:pPr>
      <w:r>
        <w:rPr>
          <w:sz w:val="20"/>
          <w:szCs w:val="20"/>
        </w:rPr>
        <w:lastRenderedPageBreak/>
        <w:t>Calculer automatiquement le total payé et le reste à payer.</w:t>
      </w:r>
    </w:p>
    <w:p w14:paraId="1F2ED5FA" w14:textId="77777777" w:rsidR="00FB0CE0" w:rsidRDefault="00000000">
      <w:pPr>
        <w:pStyle w:val="Paragraphedeliste"/>
        <w:numPr>
          <w:ilvl w:val="0"/>
          <w:numId w:val="5"/>
        </w:numPr>
        <w:spacing w:after="50" w:line="270" w:lineRule="auto"/>
      </w:pPr>
      <w:r>
        <w:rPr>
          <w:sz w:val="20"/>
          <w:szCs w:val="20"/>
        </w:rPr>
        <w:t>Suivre les deux versements prévus : 50 % à la réservation, 50 % avant le départ.</w:t>
      </w:r>
    </w:p>
    <w:p w14:paraId="62D3AA64" w14:textId="77777777" w:rsidR="00FB0CE0" w:rsidRDefault="00000000">
      <w:pPr>
        <w:pStyle w:val="Paragraphedeliste"/>
        <w:numPr>
          <w:ilvl w:val="0"/>
          <w:numId w:val="5"/>
        </w:numPr>
        <w:spacing w:after="50" w:line="270" w:lineRule="auto"/>
      </w:pPr>
      <w:r>
        <w:rPr>
          <w:sz w:val="20"/>
          <w:szCs w:val="20"/>
        </w:rPr>
        <w:t>Éditer un reçu numéroté, imprimable, pour chaque paiement.</w:t>
      </w:r>
    </w:p>
    <w:p w14:paraId="6D3C9E9C" w14:textId="77777777" w:rsidR="00FB0CE0" w:rsidRDefault="00000000">
      <w:pPr>
        <w:pStyle w:val="Paragraphedeliste"/>
        <w:numPr>
          <w:ilvl w:val="0"/>
          <w:numId w:val="5"/>
        </w:numPr>
        <w:spacing w:after="50" w:line="270" w:lineRule="auto"/>
      </w:pPr>
      <w:r>
        <w:rPr>
          <w:sz w:val="20"/>
          <w:szCs w:val="20"/>
        </w:rPr>
        <w:t>Liste des clients qui doivent encore payer.</w:t>
      </w:r>
    </w:p>
    <w:p w14:paraId="499DB02C" w14:textId="77777777" w:rsidR="00FB0CE0" w:rsidRDefault="00FB0CE0">
      <w:pPr>
        <w:spacing w:after="6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B0CE0" w14:paraId="0CB2F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2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40" w:type="dxa"/>
              <w:left w:w="240" w:type="dxa"/>
              <w:bottom w:w="100" w:type="dxa"/>
              <w:right w:w="160" w:type="dxa"/>
            </w:tcMar>
          </w:tcPr>
          <w:p w14:paraId="417C583C" w14:textId="77777777" w:rsidR="00FB0CE0" w:rsidRDefault="00000000"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>Décharge de versement pour visa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color w:val="64748B"/>
                <w:sz w:val="19"/>
                <w:szCs w:val="19"/>
              </w:rPr>
              <w:t>(d'après le modèle fourni par l'agence)</w:t>
            </w:r>
          </w:p>
          <w:p w14:paraId="5A51BDE0" w14:textId="77777777" w:rsidR="00FB0CE0" w:rsidRDefault="00000000">
            <w:pPr>
              <w:pStyle w:val="Paragraphedeliste"/>
              <w:numPr>
                <w:ilvl w:val="0"/>
                <w:numId w:val="5"/>
              </w:numPr>
              <w:spacing w:after="50" w:line="270" w:lineRule="auto"/>
            </w:pPr>
            <w:r>
              <w:rPr>
                <w:sz w:val="19"/>
                <w:szCs w:val="19"/>
              </w:rPr>
              <w:t>Générer, pour chaque versement en espèces lié à un visa, une décharge prête à imprimer, avec le logo et le nom Adjoba Travel.</w:t>
            </w:r>
          </w:p>
          <w:p w14:paraId="0CEE308A" w14:textId="77777777" w:rsidR="00FB0CE0" w:rsidRDefault="00000000">
            <w:pPr>
              <w:pStyle w:val="Paragraphedeliste"/>
              <w:numPr>
                <w:ilvl w:val="0"/>
                <w:numId w:val="5"/>
              </w:numPr>
              <w:spacing w:after="50" w:line="270" w:lineRule="auto"/>
            </w:pPr>
            <w:r>
              <w:rPr>
                <w:sz w:val="19"/>
                <w:szCs w:val="19"/>
              </w:rPr>
              <w:t>Remplir automatiquement les champs depuis le dossier : montant en chiffres et en lettres, nom du payeur (Mr, Mme ou Mlle), nature et numéro de la pièce d'identité, destination du visa, nom du candidat.</w:t>
            </w:r>
          </w:p>
          <w:p w14:paraId="28C8E2C5" w14:textId="77777777" w:rsidR="00FB0CE0" w:rsidRDefault="00000000">
            <w:pPr>
              <w:pStyle w:val="Paragraphedeliste"/>
              <w:numPr>
                <w:ilvl w:val="0"/>
                <w:numId w:val="5"/>
              </w:numPr>
              <w:spacing w:after="50" w:line="270" w:lineRule="auto"/>
            </w:pPr>
            <w:r>
              <w:rPr>
                <w:sz w:val="19"/>
                <w:szCs w:val="19"/>
              </w:rPr>
              <w:t>Ajouter la mention des frais d'accompagnement non remboursables et le rappel que l'obtention du visa dépend uniquement des autorités consulaires.</w:t>
            </w:r>
          </w:p>
          <w:p w14:paraId="3DB061BB" w14:textId="77777777" w:rsidR="00FB0CE0" w:rsidRDefault="00000000">
            <w:pPr>
              <w:pStyle w:val="Paragraphedeliste"/>
              <w:numPr>
                <w:ilvl w:val="0"/>
                <w:numId w:val="5"/>
              </w:numPr>
              <w:spacing w:after="50" w:line="270" w:lineRule="auto"/>
            </w:pPr>
            <w:r>
              <w:rPr>
                <w:sz w:val="19"/>
                <w:szCs w:val="19"/>
              </w:rPr>
              <w:t>Prévoir le lieu, la date et les deux zones de signature (responsable et demandeur), pour un document en deux exemplaires.</w:t>
            </w:r>
          </w:p>
          <w:p w14:paraId="32A20552" w14:textId="77777777" w:rsidR="00FB0CE0" w:rsidRDefault="00000000">
            <w:pPr>
              <w:pStyle w:val="Paragraphedeliste"/>
              <w:numPr>
                <w:ilvl w:val="0"/>
                <w:numId w:val="5"/>
              </w:numPr>
              <w:spacing w:after="50" w:line="270" w:lineRule="auto"/>
            </w:pPr>
            <w:r>
              <w:rPr>
                <w:sz w:val="19"/>
                <w:szCs w:val="19"/>
              </w:rPr>
              <w:t>Garder une copie de chaque décharge dans le dossier du client.</w:t>
            </w:r>
          </w:p>
        </w:tc>
      </w:tr>
    </w:tbl>
    <w:p w14:paraId="47FDDA8F" w14:textId="77777777" w:rsidR="00FB0CE0" w:rsidRDefault="00FB0CE0">
      <w:pPr>
        <w:spacing w:after="16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138"/>
      </w:tblGrid>
      <w:tr w:rsidR="00FB0CE0" w14:paraId="1A1E3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4ED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B66C00" w14:textId="77777777" w:rsidR="00FB0CE0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MODULE 3</w:t>
            </w:r>
          </w:p>
        </w:tc>
        <w:tc>
          <w:tcPr>
            <w:tcW w:w="81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4ED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5A23DA" w14:textId="77777777" w:rsidR="00FB0CE0" w:rsidRDefault="00000000">
            <w:pPr>
              <w:keepNext/>
            </w:pPr>
            <w:r>
              <w:rPr>
                <w:b/>
                <w:bCs/>
                <w:color w:val="FFFFFF"/>
                <w:sz w:val="26"/>
                <w:szCs w:val="26"/>
              </w:rPr>
              <w:t>Pièces et échéances</w:t>
            </w:r>
          </w:p>
        </w:tc>
      </w:tr>
    </w:tbl>
    <w:p w14:paraId="138D86FB" w14:textId="77777777" w:rsidR="00FB0CE0" w:rsidRDefault="00FB0CE0">
      <w:pPr>
        <w:spacing w:after="60"/>
      </w:pPr>
    </w:p>
    <w:p w14:paraId="37800A80" w14:textId="77777777" w:rsidR="00FB0CE0" w:rsidRDefault="00000000">
      <w:pPr>
        <w:pStyle w:val="Paragraphedeliste"/>
        <w:numPr>
          <w:ilvl w:val="0"/>
          <w:numId w:val="6"/>
        </w:numPr>
        <w:spacing w:after="50" w:line="270" w:lineRule="auto"/>
      </w:pPr>
      <w:r>
        <w:rPr>
          <w:sz w:val="20"/>
          <w:szCs w:val="20"/>
        </w:rPr>
        <w:t>Liste des pièces à fournir selon le service et le pays de destination.</w:t>
      </w:r>
    </w:p>
    <w:p w14:paraId="461F96A2" w14:textId="77777777" w:rsidR="00FB0CE0" w:rsidRDefault="00000000">
      <w:pPr>
        <w:pStyle w:val="Paragraphedeliste"/>
        <w:numPr>
          <w:ilvl w:val="0"/>
          <w:numId w:val="6"/>
        </w:numPr>
        <w:spacing w:after="50" w:line="270" w:lineRule="auto"/>
      </w:pPr>
      <w:r>
        <w:rPr>
          <w:sz w:val="20"/>
          <w:szCs w:val="20"/>
        </w:rPr>
        <w:t>Cocher les pièces reçues ; afficher automatiquement les pièces manquantes de chaque dossier.</w:t>
      </w:r>
    </w:p>
    <w:p w14:paraId="44E29F4A" w14:textId="77777777" w:rsidR="00FB0CE0" w:rsidRDefault="00000000">
      <w:pPr>
        <w:pStyle w:val="Paragraphedeliste"/>
        <w:numPr>
          <w:ilvl w:val="0"/>
          <w:numId w:val="6"/>
        </w:numPr>
        <w:spacing w:after="50" w:line="270" w:lineRule="auto"/>
      </w:pPr>
      <w:r>
        <w:rPr>
          <w:sz w:val="20"/>
          <w:szCs w:val="20"/>
        </w:rPr>
        <w:t>Enregistrer les dates importantes : limite de paiement, date limite de dépôt de visa, date de départ.</w:t>
      </w:r>
    </w:p>
    <w:p w14:paraId="4505BCF0" w14:textId="77777777" w:rsidR="00FB0CE0" w:rsidRDefault="00000000">
      <w:pPr>
        <w:pStyle w:val="Paragraphedeliste"/>
        <w:numPr>
          <w:ilvl w:val="0"/>
          <w:numId w:val="6"/>
        </w:numPr>
        <w:spacing w:after="50" w:line="270" w:lineRule="auto"/>
      </w:pPr>
      <w:r>
        <w:rPr>
          <w:sz w:val="20"/>
          <w:szCs w:val="20"/>
        </w:rPr>
        <w:t>Alertes sur les échéances proches et les départs proches.</w:t>
      </w:r>
    </w:p>
    <w:p w14:paraId="082E21FA" w14:textId="77777777" w:rsidR="00FB0CE0" w:rsidRDefault="00000000">
      <w:pPr>
        <w:pStyle w:val="Paragraphedeliste"/>
        <w:numPr>
          <w:ilvl w:val="0"/>
          <w:numId w:val="6"/>
        </w:numPr>
        <w:spacing w:after="50" w:line="270" w:lineRule="auto"/>
      </w:pPr>
      <w:r>
        <w:rPr>
          <w:sz w:val="20"/>
          <w:szCs w:val="20"/>
        </w:rPr>
        <w:t>Rappel des relances clients à faire.</w:t>
      </w:r>
    </w:p>
    <w:p w14:paraId="6CDA1EAD" w14:textId="77777777" w:rsidR="00FB0CE0" w:rsidRDefault="00FB0CE0">
      <w:pPr>
        <w:spacing w:after="16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138"/>
      </w:tblGrid>
      <w:tr w:rsidR="00FB0CE0" w14:paraId="5D8238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D7CF28" w14:textId="77777777" w:rsidR="00FB0CE0" w:rsidRDefault="0000000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MODULE 4</w:t>
            </w:r>
          </w:p>
        </w:tc>
        <w:tc>
          <w:tcPr>
            <w:tcW w:w="81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32F232" w14:textId="77777777" w:rsidR="00FB0CE0" w:rsidRDefault="00000000">
            <w:pPr>
              <w:keepNext/>
            </w:pPr>
            <w:r>
              <w:rPr>
                <w:b/>
                <w:bCs/>
                <w:color w:val="FFFFFF"/>
                <w:sz w:val="26"/>
                <w:szCs w:val="26"/>
              </w:rPr>
              <w:t>Tableau de bord et accès</w:t>
            </w:r>
          </w:p>
        </w:tc>
      </w:tr>
    </w:tbl>
    <w:p w14:paraId="67C3A233" w14:textId="77777777" w:rsidR="00FB0CE0" w:rsidRDefault="00FB0CE0">
      <w:pPr>
        <w:spacing w:after="60"/>
      </w:pPr>
    </w:p>
    <w:p w14:paraId="57326853" w14:textId="77777777" w:rsidR="00FB0CE0" w:rsidRDefault="00000000">
      <w:pPr>
        <w:pStyle w:val="Paragraphedeliste"/>
        <w:numPr>
          <w:ilvl w:val="0"/>
          <w:numId w:val="7"/>
        </w:numPr>
        <w:spacing w:after="50" w:line="270" w:lineRule="auto"/>
      </w:pPr>
      <w:r>
        <w:rPr>
          <w:sz w:val="20"/>
          <w:szCs w:val="20"/>
        </w:rPr>
        <w:t>Un écran d'accueil qui répond en un clic à trois questions : qui doit encore payer, quels papiers manquent, qui voyage bientôt.</w:t>
      </w:r>
    </w:p>
    <w:p w14:paraId="43D92446" w14:textId="77777777" w:rsidR="00FB0CE0" w:rsidRDefault="00000000">
      <w:pPr>
        <w:pStyle w:val="Paragraphedeliste"/>
        <w:numPr>
          <w:ilvl w:val="0"/>
          <w:numId w:val="7"/>
        </w:numPr>
        <w:spacing w:after="50" w:line="270" w:lineRule="auto"/>
      </w:pPr>
      <w:r>
        <w:rPr>
          <w:sz w:val="20"/>
          <w:szCs w:val="20"/>
        </w:rPr>
        <w:t>Connexion par identifiant et mot de passe, avec des droits différents selon le rôle.</w:t>
      </w:r>
    </w:p>
    <w:p w14:paraId="7C516F63" w14:textId="77777777" w:rsidR="00FB0CE0" w:rsidRDefault="00000000">
      <w:pPr>
        <w:pStyle w:val="Titre1"/>
        <w:keepNext/>
        <w:pBdr>
          <w:bottom w:val="single" w:sz="12" w:space="4" w:color="F5A01A"/>
        </w:pBdr>
        <w:spacing w:before="360" w:after="160"/>
      </w:pPr>
      <w:r>
        <w:rPr>
          <w:b/>
          <w:bCs/>
          <w:color w:val="FFFFFF"/>
          <w:sz w:val="30"/>
          <w:szCs w:val="30"/>
          <w:shd w:val="clear" w:color="auto" w:fill="F5A01A"/>
        </w:rPr>
        <w:t xml:space="preserve"> 6 </w:t>
      </w:r>
      <w:r>
        <w:rPr>
          <w:b/>
          <w:bCs/>
          <w:color w:val="1E293B"/>
        </w:rPr>
        <w:t xml:space="preserve">   Règles de gestion</w:t>
      </w:r>
    </w:p>
    <w:p w14:paraId="5B2B20A0" w14:textId="77777777" w:rsidR="00FB0CE0" w:rsidRDefault="00000000">
      <w:pPr>
        <w:spacing w:after="100" w:line="280" w:lineRule="auto"/>
      </w:pPr>
      <w:r>
        <w:t>Ces règles viennent des réponses de l'agence ; l'application doit les appliquer automatiquement.</w:t>
      </w:r>
    </w:p>
    <w:p w14:paraId="208F771D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Un client peut avoir plusieurs dossiers ; un dossier appartient à un seul client.</w:t>
      </w:r>
    </w:p>
    <w:p w14:paraId="3AD956F9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Un dossier concerne un type de service : billet, visa, hôtel ou circuit.</w:t>
      </w:r>
    </w:p>
    <w:p w14:paraId="3EEA5437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Le paiement se fait en deux versements : 50 % à la réservation, 50 % avant le départ.</w:t>
      </w:r>
    </w:p>
    <w:p w14:paraId="3EAD9FF1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b/>
          <w:bCs/>
          <w:sz w:val="20"/>
          <w:szCs w:val="20"/>
        </w:rPr>
        <w:t>Reste à payer = montant total du dossier – somme des paiements enregistrés.</w:t>
      </w:r>
    </w:p>
    <w:p w14:paraId="25DDB1DA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Les moyens de paiement acceptés sont : espèces, Wave ou Mobile Money, virement.</w:t>
      </w:r>
    </w:p>
    <w:p w14:paraId="44FCAEBE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Chaque paiement donne un reçu numéroté.</w:t>
      </w:r>
    </w:p>
    <w:p w14:paraId="2CC891DB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Un dossier est complet quand toutes les pièces demandées pour son service et son pays sont reçues.</w:t>
      </w:r>
    </w:p>
    <w:p w14:paraId="25904871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Les droits d'accès dépendent du rôle de l'utilisateur.</w:t>
      </w:r>
    </w:p>
    <w:p w14:paraId="2B37CE46" w14:textId="77777777" w:rsidR="00FB0CE0" w:rsidRDefault="00FB0CE0">
      <w:pPr>
        <w:spacing w:after="10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B0CE0" w14:paraId="0F040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2" w:space="0" w:color="F5A01A"/>
              <w:bottom w:val="none" w:sz="0" w:space="0" w:color="FFFFFF"/>
              <w:right w:val="none" w:sz="0" w:space="0" w:color="FFFFFF"/>
            </w:tcBorders>
            <w:shd w:val="clear" w:color="auto" w:fill="FFF7E8"/>
            <w:tcMar>
              <w:top w:w="140" w:type="dxa"/>
              <w:left w:w="240" w:type="dxa"/>
              <w:bottom w:w="100" w:type="dxa"/>
              <w:right w:w="160" w:type="dxa"/>
            </w:tcMar>
          </w:tcPr>
          <w:p w14:paraId="16F12840" w14:textId="77777777" w:rsidR="00FB0CE0" w:rsidRDefault="00000000"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lastRenderedPageBreak/>
              <w:t>Règles tirées de la décharge de versement pour visa</w:t>
            </w:r>
          </w:p>
          <w:p w14:paraId="3CA1EA67" w14:textId="77777777" w:rsidR="00FB0CE0" w:rsidRDefault="00000000">
            <w:pPr>
              <w:pStyle w:val="Paragraphedeliste"/>
              <w:numPr>
                <w:ilvl w:val="0"/>
                <w:numId w:val="4"/>
              </w:numPr>
              <w:spacing w:after="50" w:line="270" w:lineRule="auto"/>
            </w:pPr>
            <w:r>
              <w:rPr>
                <w:sz w:val="19"/>
                <w:szCs w:val="19"/>
              </w:rPr>
              <w:t>Les frais d'accompagnement visa (500 000 FCFA dans le modèle fourni) sont acquis à l'agence et non remboursables.</w:t>
            </w:r>
          </w:p>
          <w:p w14:paraId="2AAA5260" w14:textId="77777777" w:rsidR="00FB0CE0" w:rsidRDefault="00000000">
            <w:pPr>
              <w:pStyle w:val="Paragraphedeliste"/>
              <w:numPr>
                <w:ilvl w:val="0"/>
                <w:numId w:val="4"/>
              </w:numPr>
              <w:spacing w:after="50" w:line="270" w:lineRule="auto"/>
            </w:pPr>
            <w:r>
              <w:rPr>
                <w:sz w:val="19"/>
                <w:szCs w:val="19"/>
              </w:rPr>
              <w:t>Aucun remboursement n'est possible en cas d'annulation de procédure.</w:t>
            </w:r>
          </w:p>
          <w:p w14:paraId="6327085C" w14:textId="77777777" w:rsidR="00FB0CE0" w:rsidRDefault="00000000">
            <w:pPr>
              <w:pStyle w:val="Paragraphedeliste"/>
              <w:numPr>
                <w:ilvl w:val="0"/>
                <w:numId w:val="4"/>
              </w:numPr>
              <w:spacing w:after="50" w:line="270" w:lineRule="auto"/>
            </w:pPr>
            <w:r>
              <w:rPr>
                <w:sz w:val="19"/>
                <w:szCs w:val="19"/>
              </w:rPr>
              <w:t>L'obtention du visa dépend uniquement des autorités consulaires, pas de l'agence.</w:t>
            </w:r>
          </w:p>
          <w:p w14:paraId="6B78A94E" w14:textId="77777777" w:rsidR="00FB0CE0" w:rsidRDefault="00000000">
            <w:pPr>
              <w:pStyle w:val="Paragraphedeliste"/>
              <w:numPr>
                <w:ilvl w:val="0"/>
                <w:numId w:val="4"/>
              </w:numPr>
              <w:spacing w:after="50" w:line="270" w:lineRule="auto"/>
            </w:pPr>
            <w:r>
              <w:rPr>
                <w:sz w:val="19"/>
                <w:szCs w:val="19"/>
              </w:rPr>
              <w:t>Chaque décharge est établie en deux exemplaires signés, un pour chaque partie.</w:t>
            </w:r>
          </w:p>
        </w:tc>
      </w:tr>
    </w:tbl>
    <w:p w14:paraId="289339B6" w14:textId="77777777" w:rsidR="00FB0CE0" w:rsidRDefault="00000000">
      <w:pPr>
        <w:pStyle w:val="Titre1"/>
        <w:keepNext/>
        <w:pBdr>
          <w:bottom w:val="single" w:sz="12" w:space="4" w:color="F5A01A"/>
        </w:pBdr>
        <w:spacing w:before="360" w:after="160"/>
      </w:pPr>
      <w:r>
        <w:rPr>
          <w:b/>
          <w:bCs/>
          <w:color w:val="FFFFFF"/>
          <w:sz w:val="30"/>
          <w:szCs w:val="30"/>
          <w:shd w:val="clear" w:color="auto" w:fill="F5A01A"/>
        </w:rPr>
        <w:t xml:space="preserve"> 7 </w:t>
      </w:r>
      <w:r>
        <w:rPr>
          <w:b/>
          <w:bCs/>
          <w:color w:val="1E293B"/>
        </w:rPr>
        <w:t xml:space="preserve">   Besoins non fonctionnels et contraintes</w:t>
      </w:r>
    </w:p>
    <w:p w14:paraId="3319CD17" w14:textId="77777777" w:rsidR="00FB0CE0" w:rsidRDefault="00000000">
      <w:pPr>
        <w:spacing w:after="100" w:line="280" w:lineRule="auto"/>
      </w:pPr>
      <w:r>
        <w:t>L'application est une application web, utilisable dans un navigateur sur les 2 ordinateurs et les 4 téléphones de l'agence, sans rien installer.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FB0CE0" w14:paraId="66417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none" w:sz="0" w:space="0" w:color="FFFFFF"/>
              <w:left w:val="single" w:sz="24" w:space="0" w:color="F5A01A"/>
              <w:bottom w:val="single" w:sz="24" w:space="0" w:color="FFFFFF"/>
              <w:right w:val="single" w:sz="24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DDBA40" w14:textId="77777777" w:rsidR="00FB0CE0" w:rsidRDefault="00000000">
            <w:pPr>
              <w:spacing w:after="40"/>
            </w:pPr>
            <w:r>
              <w:rPr>
                <w:b/>
                <w:bCs/>
                <w:color w:val="C97A00"/>
              </w:rPr>
              <w:t>Facilité d'usage</w:t>
            </w:r>
          </w:p>
          <w:p w14:paraId="783F33B7" w14:textId="77777777" w:rsidR="00FB0CE0" w:rsidRDefault="00000000">
            <w:pPr>
              <w:spacing w:line="262" w:lineRule="auto"/>
            </w:pPr>
            <w:r>
              <w:rPr>
                <w:sz w:val="19"/>
                <w:szCs w:val="19"/>
              </w:rPr>
              <w:t>Écrans simples, avec les mots utilisés par l'agence, utilisables sans formation longue.</w:t>
            </w:r>
          </w:p>
        </w:tc>
        <w:tc>
          <w:tcPr>
            <w:tcW w:w="4819" w:type="dxa"/>
            <w:tcBorders>
              <w:top w:val="none" w:sz="0" w:space="0" w:color="FFFFFF"/>
              <w:left w:val="single" w:sz="24" w:space="0" w:color="F5A01A"/>
              <w:bottom w:val="single" w:sz="24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AFE719" w14:textId="77777777" w:rsidR="00FB0CE0" w:rsidRDefault="00000000">
            <w:pPr>
              <w:spacing w:after="40"/>
            </w:pPr>
            <w:r>
              <w:rPr>
                <w:b/>
                <w:bCs/>
                <w:color w:val="C97A00"/>
              </w:rPr>
              <w:t>Affichage adaptable</w:t>
            </w:r>
          </w:p>
          <w:p w14:paraId="1641680D" w14:textId="77777777" w:rsidR="00FB0CE0" w:rsidRDefault="00000000">
            <w:pPr>
              <w:spacing w:line="262" w:lineRule="auto"/>
            </w:pPr>
            <w:r>
              <w:rPr>
                <w:sz w:val="19"/>
                <w:szCs w:val="19"/>
              </w:rPr>
              <w:t>Lisible aussi bien sur ordinateur que sur petit écran de téléphone.</w:t>
            </w:r>
          </w:p>
        </w:tc>
      </w:tr>
      <w:tr w:rsidR="00FB0CE0" w14:paraId="52E05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none" w:sz="0" w:space="0" w:color="FFFFFF"/>
              <w:left w:val="single" w:sz="24" w:space="0" w:color="F5A01A"/>
              <w:bottom w:val="single" w:sz="24" w:space="0" w:color="FFFFFF"/>
              <w:right w:val="single" w:sz="24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6C7DD7" w14:textId="77777777" w:rsidR="00FB0CE0" w:rsidRDefault="00000000">
            <w:pPr>
              <w:spacing w:after="40"/>
            </w:pPr>
            <w:r>
              <w:rPr>
                <w:b/>
                <w:bCs/>
                <w:color w:val="C97A00"/>
              </w:rPr>
              <w:t>Sécurité</w:t>
            </w:r>
          </w:p>
          <w:p w14:paraId="7524A3C7" w14:textId="77777777" w:rsidR="00FB0CE0" w:rsidRDefault="00000000">
            <w:pPr>
              <w:spacing w:line="262" w:lineRule="auto"/>
            </w:pPr>
            <w:r>
              <w:rPr>
                <w:sz w:val="19"/>
                <w:szCs w:val="19"/>
              </w:rPr>
              <w:t>Connexion obligatoire, droits par rôle, protection des données des clients (passeports, paiements).</w:t>
            </w:r>
          </w:p>
        </w:tc>
        <w:tc>
          <w:tcPr>
            <w:tcW w:w="4819" w:type="dxa"/>
            <w:tcBorders>
              <w:top w:val="none" w:sz="0" w:space="0" w:color="FFFFFF"/>
              <w:left w:val="single" w:sz="24" w:space="0" w:color="F5A01A"/>
              <w:bottom w:val="single" w:sz="24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9AC011B" w14:textId="77777777" w:rsidR="00FB0CE0" w:rsidRDefault="00000000">
            <w:pPr>
              <w:spacing w:after="40"/>
            </w:pPr>
            <w:r>
              <w:rPr>
                <w:b/>
                <w:bCs/>
                <w:color w:val="C97A00"/>
              </w:rPr>
              <w:t>Sauvegarde</w:t>
            </w:r>
          </w:p>
          <w:p w14:paraId="76B32D5D" w14:textId="77777777" w:rsidR="00FB0CE0" w:rsidRDefault="00000000">
            <w:pPr>
              <w:spacing w:line="262" w:lineRule="auto"/>
            </w:pPr>
            <w:r>
              <w:rPr>
                <w:sz w:val="19"/>
                <w:szCs w:val="19"/>
              </w:rPr>
              <w:t>Sauvegardes régulières des données.</w:t>
            </w:r>
          </w:p>
        </w:tc>
      </w:tr>
      <w:tr w:rsidR="00FB0CE0" w14:paraId="576865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none" w:sz="0" w:space="0" w:color="FFFFFF"/>
              <w:left w:val="single" w:sz="24" w:space="0" w:color="F5A01A"/>
              <w:bottom w:val="single" w:sz="24" w:space="0" w:color="FFFFFF"/>
              <w:right w:val="single" w:sz="24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84F66A" w14:textId="77777777" w:rsidR="00FB0CE0" w:rsidRDefault="00000000">
            <w:pPr>
              <w:spacing w:after="40"/>
            </w:pPr>
            <w:r>
              <w:rPr>
                <w:b/>
                <w:bCs/>
                <w:color w:val="C97A00"/>
              </w:rPr>
              <w:t>Rapidité</w:t>
            </w:r>
          </w:p>
          <w:p w14:paraId="41EDFF00" w14:textId="77777777" w:rsidR="00FB0CE0" w:rsidRDefault="00000000">
            <w:pPr>
              <w:spacing w:line="262" w:lineRule="auto"/>
            </w:pPr>
            <w:r>
              <w:rPr>
                <w:sz w:val="19"/>
                <w:szCs w:val="19"/>
              </w:rPr>
              <w:t>Retrouver un dossier en quelques secondes.</w:t>
            </w:r>
          </w:p>
        </w:tc>
        <w:tc>
          <w:tcPr>
            <w:tcW w:w="4819" w:type="dxa"/>
            <w:tcBorders>
              <w:top w:val="none" w:sz="0" w:space="0" w:color="FFFFFF"/>
              <w:left w:val="single" w:sz="24" w:space="0" w:color="F5A01A"/>
              <w:bottom w:val="single" w:sz="24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5C6935" w14:textId="77777777" w:rsidR="00FB0CE0" w:rsidRDefault="00000000">
            <w:pPr>
              <w:spacing w:after="40"/>
            </w:pPr>
            <w:r>
              <w:rPr>
                <w:b/>
                <w:bCs/>
                <w:color w:val="C97A00"/>
              </w:rPr>
              <w:t>Impression</w:t>
            </w:r>
          </w:p>
          <w:p w14:paraId="0E3D0EAB" w14:textId="77777777" w:rsidR="00FB0CE0" w:rsidRDefault="00000000">
            <w:pPr>
              <w:spacing w:line="262" w:lineRule="auto"/>
            </w:pPr>
            <w:r>
              <w:rPr>
                <w:sz w:val="19"/>
                <w:szCs w:val="19"/>
              </w:rPr>
              <w:t>Reçus imprimables sur l'imprimante de l'agence.</w:t>
            </w:r>
          </w:p>
        </w:tc>
      </w:tr>
      <w:tr w:rsidR="00FB0CE0" w14:paraId="186719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none" w:sz="0" w:space="0" w:color="FFFFFF"/>
              <w:left w:val="single" w:sz="24" w:space="0" w:color="F5A01A"/>
              <w:bottom w:val="single" w:sz="24" w:space="0" w:color="FFFFFF"/>
              <w:right w:val="single" w:sz="24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0F8B1B" w14:textId="77777777" w:rsidR="00FB0CE0" w:rsidRDefault="00000000">
            <w:pPr>
              <w:spacing w:after="40"/>
            </w:pPr>
            <w:r>
              <w:rPr>
                <w:b/>
                <w:bCs/>
                <w:color w:val="C97A00"/>
              </w:rPr>
              <w:t>Internet</w:t>
            </w:r>
          </w:p>
          <w:p w14:paraId="7E587ECB" w14:textId="77777777" w:rsidR="00FB0CE0" w:rsidRDefault="00000000">
            <w:pPr>
              <w:spacing w:line="262" w:lineRule="auto"/>
            </w:pPr>
            <w:r>
              <w:rPr>
                <w:sz w:val="19"/>
                <w:szCs w:val="19"/>
              </w:rPr>
              <w:t>L'agence dispose d'une connexion ; le comportement en cas de coupure reste à préciser avec elle.</w:t>
            </w:r>
          </w:p>
        </w:tc>
        <w:tc>
          <w:tcPr>
            <w:tcW w:w="4819" w:type="dxa"/>
            <w:tcBorders>
              <w:top w:val="none" w:sz="0" w:space="0" w:color="FFFFFF"/>
              <w:left w:val="single" w:sz="24" w:space="0" w:color="F5A01A"/>
              <w:bottom w:val="single" w:sz="24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0538D8" w14:textId="77777777" w:rsidR="00FB0CE0" w:rsidRDefault="00000000">
            <w:pPr>
              <w:spacing w:after="40"/>
            </w:pPr>
            <w:r>
              <w:rPr>
                <w:b/>
                <w:bCs/>
                <w:color w:val="C97A00"/>
              </w:rPr>
              <w:t>Confidentialité</w:t>
            </w:r>
          </w:p>
          <w:p w14:paraId="77627D20" w14:textId="77777777" w:rsidR="00FB0CE0" w:rsidRDefault="00000000">
            <w:pPr>
              <w:spacing w:line="262" w:lineRule="auto"/>
            </w:pPr>
            <w:r>
              <w:rPr>
                <w:sz w:val="19"/>
                <w:szCs w:val="19"/>
              </w:rPr>
              <w:t>Les informations de l'agence ne servent qu'à réaliser l'application.</w:t>
            </w:r>
          </w:p>
        </w:tc>
      </w:tr>
    </w:tbl>
    <w:p w14:paraId="46494A0B" w14:textId="77777777" w:rsidR="00FB0CE0" w:rsidRDefault="00000000">
      <w:pPr>
        <w:pStyle w:val="Titre1"/>
        <w:keepNext/>
        <w:pBdr>
          <w:bottom w:val="single" w:sz="12" w:space="4" w:color="F5A01A"/>
        </w:pBdr>
        <w:spacing w:before="360" w:after="160"/>
      </w:pPr>
      <w:r>
        <w:rPr>
          <w:b/>
          <w:bCs/>
          <w:color w:val="FFFFFF"/>
          <w:sz w:val="30"/>
          <w:szCs w:val="30"/>
          <w:shd w:val="clear" w:color="auto" w:fill="F5A01A"/>
        </w:rPr>
        <w:t xml:space="preserve"> 8 </w:t>
      </w:r>
      <w:r>
        <w:rPr>
          <w:b/>
          <w:bCs/>
          <w:color w:val="1E293B"/>
        </w:rPr>
        <w:t xml:space="preserve">   Priorités et livrables</w:t>
      </w:r>
    </w:p>
    <w:p w14:paraId="04AA50FB" w14:textId="77777777" w:rsidR="00FB0CE0" w:rsidRDefault="00000000">
      <w:pPr>
        <w:spacing w:after="100" w:line="280" w:lineRule="auto"/>
      </w:pPr>
      <w:r>
        <w:t>L'agence veut avant tout savoir en un clic qui doit payer, quels papiers manquent et qui voyage bientôt. La réalisation commence donc par ce que ce tableau de bord exige.</w:t>
      </w:r>
    </w:p>
    <w:p w14:paraId="14F15D84" w14:textId="77777777" w:rsidR="00FB0CE0" w:rsidRDefault="00000000">
      <w:pPr>
        <w:keepNext/>
        <w:spacing w:before="120" w:after="100"/>
      </w:pPr>
      <w:r>
        <w:rPr>
          <w:b/>
          <w:bCs/>
          <w:sz w:val="23"/>
          <w:szCs w:val="23"/>
        </w:rPr>
        <w:t>Ordre de réalisation proposé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2410"/>
        <w:gridCol w:w="2409"/>
        <w:gridCol w:w="2409"/>
      </w:tblGrid>
      <w:tr w:rsidR="00FB0CE0" w14:paraId="5CC34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4" w:space="0" w:color="FFFFFF"/>
            </w:tcBorders>
            <w:shd w:val="clear" w:color="auto" w:fill="F5A01A"/>
            <w:tcMar>
              <w:top w:w="160" w:type="dxa"/>
              <w:left w:w="160" w:type="dxa"/>
              <w:bottom w:w="180" w:type="dxa"/>
              <w:right w:w="160" w:type="dxa"/>
            </w:tcMar>
          </w:tcPr>
          <w:p w14:paraId="0A9D4A80" w14:textId="77777777" w:rsidR="00FB0CE0" w:rsidRDefault="00000000">
            <w:pPr>
              <w:keepNext/>
              <w:spacing w:after="6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1</w:t>
            </w:r>
          </w:p>
          <w:p w14:paraId="4F3FD728" w14:textId="77777777" w:rsidR="00FB0CE0" w:rsidRDefault="00000000">
            <w:pPr>
              <w:jc w:val="center"/>
            </w:pPr>
            <w:r>
              <w:rPr>
                <w:color w:val="FFFFFF"/>
                <w:sz w:val="19"/>
                <w:szCs w:val="19"/>
              </w:rPr>
              <w:t>Clients et dossiers, avec la connexion et les rôles</w:t>
            </w:r>
          </w:p>
        </w:tc>
        <w:tc>
          <w:tcPr>
            <w:tcW w:w="24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4" w:space="0" w:color="FFFFFF"/>
            </w:tcBorders>
            <w:shd w:val="clear" w:color="auto" w:fill="0F766E"/>
            <w:tcMar>
              <w:top w:w="160" w:type="dxa"/>
              <w:left w:w="160" w:type="dxa"/>
              <w:bottom w:w="180" w:type="dxa"/>
              <w:right w:w="160" w:type="dxa"/>
            </w:tcMar>
          </w:tcPr>
          <w:p w14:paraId="5F2DFE62" w14:textId="77777777" w:rsidR="00FB0CE0" w:rsidRDefault="00000000">
            <w:pPr>
              <w:keepNext/>
              <w:spacing w:after="6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2</w:t>
            </w:r>
          </w:p>
          <w:p w14:paraId="0284E22D" w14:textId="77777777" w:rsidR="00FB0CE0" w:rsidRDefault="00000000">
            <w:pPr>
              <w:jc w:val="center"/>
            </w:pPr>
            <w:r>
              <w:rPr>
                <w:color w:val="FFFFFF"/>
                <w:sz w:val="19"/>
                <w:szCs w:val="19"/>
              </w:rPr>
              <w:t>Paiements, reste à payer et reçus</w:t>
            </w:r>
          </w:p>
        </w:tc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4" w:space="0" w:color="FFFFFF"/>
            </w:tcBorders>
            <w:shd w:val="clear" w:color="auto" w:fill="1D4ED8"/>
            <w:tcMar>
              <w:top w:w="160" w:type="dxa"/>
              <w:left w:w="160" w:type="dxa"/>
              <w:bottom w:w="180" w:type="dxa"/>
              <w:right w:w="160" w:type="dxa"/>
            </w:tcMar>
          </w:tcPr>
          <w:p w14:paraId="3EE59364" w14:textId="77777777" w:rsidR="00FB0CE0" w:rsidRDefault="00000000">
            <w:pPr>
              <w:keepNext/>
              <w:spacing w:after="6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3</w:t>
            </w:r>
          </w:p>
          <w:p w14:paraId="08544245" w14:textId="77777777" w:rsidR="00FB0CE0" w:rsidRDefault="00000000">
            <w:pPr>
              <w:jc w:val="center"/>
            </w:pPr>
            <w:r>
              <w:rPr>
                <w:color w:val="FFFFFF"/>
                <w:sz w:val="19"/>
                <w:szCs w:val="19"/>
              </w:rPr>
              <w:t>Pièces et échéances, avec les alertes</w:t>
            </w:r>
          </w:p>
        </w:tc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60" w:type="dxa"/>
              <w:left w:w="160" w:type="dxa"/>
              <w:bottom w:w="180" w:type="dxa"/>
              <w:right w:w="160" w:type="dxa"/>
            </w:tcMar>
          </w:tcPr>
          <w:p w14:paraId="237EFA81" w14:textId="77777777" w:rsidR="00FB0CE0" w:rsidRDefault="00000000">
            <w:pPr>
              <w:keepNext/>
              <w:spacing w:after="6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4</w:t>
            </w:r>
          </w:p>
          <w:p w14:paraId="595CEB7F" w14:textId="77777777" w:rsidR="00FB0CE0" w:rsidRDefault="00000000">
            <w:pPr>
              <w:jc w:val="center"/>
            </w:pPr>
            <w:r>
              <w:rPr>
                <w:color w:val="FFFFFF"/>
                <w:sz w:val="19"/>
                <w:szCs w:val="19"/>
              </w:rPr>
              <w:t>Tableau de bord d'accueil, puis tests avec l'agence</w:t>
            </w:r>
          </w:p>
        </w:tc>
      </w:tr>
    </w:tbl>
    <w:p w14:paraId="4BD3EF25" w14:textId="77777777" w:rsidR="00FB0CE0" w:rsidRDefault="00000000">
      <w:pPr>
        <w:keepNext/>
        <w:spacing w:before="240" w:after="100"/>
      </w:pPr>
      <w:r>
        <w:rPr>
          <w:b/>
          <w:bCs/>
          <w:sz w:val="23"/>
          <w:szCs w:val="23"/>
        </w:rPr>
        <w:t>Livrables</w:t>
      </w:r>
    </w:p>
    <w:p w14:paraId="1C8A35BC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L'application web fonctionnelle.</w:t>
      </w:r>
    </w:p>
    <w:p w14:paraId="7D3C3839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Le présent cahier des charges.</w:t>
      </w:r>
    </w:p>
    <w:p w14:paraId="0A45D520" w14:textId="77777777" w:rsidR="00FB0CE0" w:rsidRDefault="00000000">
      <w:pPr>
        <w:pStyle w:val="Paragraphedeliste"/>
        <w:numPr>
          <w:ilvl w:val="0"/>
          <w:numId w:val="4"/>
        </w:numPr>
        <w:spacing w:after="50" w:line="270" w:lineRule="auto"/>
      </w:pPr>
      <w:r>
        <w:rPr>
          <w:sz w:val="20"/>
          <w:szCs w:val="20"/>
        </w:rPr>
        <w:t>Une courte notice d'utilisation pour les 4 utilisateurs.</w:t>
      </w:r>
    </w:p>
    <w:p w14:paraId="340DEE30" w14:textId="77777777" w:rsidR="00FB0CE0" w:rsidRDefault="00000000">
      <w:pPr>
        <w:pStyle w:val="Titre1"/>
        <w:keepNext/>
        <w:pBdr>
          <w:bottom w:val="single" w:sz="12" w:space="4" w:color="0F766E"/>
        </w:pBdr>
        <w:spacing w:before="360" w:after="160"/>
      </w:pPr>
      <w:r>
        <w:rPr>
          <w:b/>
          <w:bCs/>
          <w:color w:val="FFFFFF"/>
          <w:sz w:val="30"/>
          <w:szCs w:val="30"/>
          <w:shd w:val="clear" w:color="auto" w:fill="0F766E"/>
        </w:rPr>
        <w:lastRenderedPageBreak/>
        <w:t xml:space="preserve"> 9 </w:t>
      </w:r>
      <w:r>
        <w:rPr>
          <w:b/>
          <w:bCs/>
          <w:color w:val="1E293B"/>
        </w:rPr>
        <w:t xml:space="preserve">   Planning du projet</w:t>
      </w:r>
    </w:p>
    <w:p w14:paraId="15777ECF" w14:textId="77777777" w:rsidR="00FB0CE0" w:rsidRDefault="00000000">
      <w:pPr>
        <w:keepNext/>
        <w:spacing w:after="100" w:line="280" w:lineRule="auto"/>
      </w:pPr>
      <w:r>
        <w:t>Le projet suit les 5 sprints du programme du cours.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200"/>
        <w:gridCol w:w="5238"/>
      </w:tblGrid>
      <w:tr w:rsidR="00FB0CE0" w14:paraId="558CA7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4876BC" w14:textId="77777777" w:rsidR="00FB0CE0" w:rsidRDefault="00000000"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FFD23B" w14:textId="77777777" w:rsidR="00FB0CE0" w:rsidRDefault="00000000">
            <w:r>
              <w:rPr>
                <w:b/>
                <w:bCs/>
                <w:color w:val="FFFFFF"/>
                <w:sz w:val="20"/>
                <w:szCs w:val="20"/>
              </w:rPr>
              <w:t>Semaines</w:t>
            </w:r>
          </w:p>
        </w:tc>
        <w:tc>
          <w:tcPr>
            <w:tcW w:w="5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30E34C" w14:textId="77777777" w:rsidR="00FB0CE0" w:rsidRDefault="00000000">
            <w:r>
              <w:rPr>
                <w:b/>
                <w:bCs/>
                <w:color w:val="FFFFFF"/>
                <w:sz w:val="20"/>
                <w:szCs w:val="20"/>
              </w:rPr>
              <w:t>Contenu</w:t>
            </w:r>
          </w:p>
        </w:tc>
      </w:tr>
      <w:tr w:rsidR="00FB0CE0" w14:paraId="29FC5A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0227D3" w14:textId="77777777" w:rsidR="00FB0CE0" w:rsidRDefault="00000000">
            <w:r>
              <w:rPr>
                <w:b/>
                <w:bCs/>
                <w:color w:val="FFFFFF"/>
                <w:sz w:val="22"/>
                <w:szCs w:val="22"/>
                <w:shd w:val="clear" w:color="auto" w:fill="F5A01A"/>
              </w:rPr>
              <w:t xml:space="preserve"> 1 </w:t>
            </w:r>
            <w:r>
              <w:rPr>
                <w:b/>
                <w:bCs/>
                <w:sz w:val="20"/>
                <w:szCs w:val="20"/>
              </w:rPr>
              <w:t xml:space="preserve">  Cadrage et affectation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BE9315" w14:textId="77777777" w:rsidR="00FB0CE0" w:rsidRDefault="00000000">
            <w:r>
              <w:rPr>
                <w:b/>
                <w:bCs/>
                <w:color w:val="F5A01A"/>
                <w:sz w:val="20"/>
                <w:szCs w:val="20"/>
              </w:rPr>
              <w:t>S1 – S2</w:t>
            </w:r>
          </w:p>
        </w:tc>
        <w:tc>
          <w:tcPr>
            <w:tcW w:w="5238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1D66C4" w14:textId="77777777" w:rsidR="00FB0CE0" w:rsidRDefault="00000000">
            <w:r>
              <w:rPr>
                <w:sz w:val="20"/>
                <w:szCs w:val="20"/>
              </w:rPr>
              <w:t>Trouver l'entreprise, cahier des charges, affectation formelle du projet</w:t>
            </w:r>
          </w:p>
        </w:tc>
      </w:tr>
      <w:tr w:rsidR="00FB0CE0" w14:paraId="25FCFD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3240A8" w14:textId="77777777" w:rsidR="00FB0CE0" w:rsidRDefault="00000000">
            <w:r>
              <w:rPr>
                <w:b/>
                <w:bCs/>
                <w:color w:val="FFFFFF"/>
                <w:sz w:val="22"/>
                <w:szCs w:val="22"/>
                <w:shd w:val="clear" w:color="auto" w:fill="0F766E"/>
              </w:rPr>
              <w:t xml:space="preserve"> 2 </w:t>
            </w:r>
            <w:r>
              <w:rPr>
                <w:b/>
                <w:bCs/>
                <w:sz w:val="20"/>
                <w:szCs w:val="20"/>
              </w:rPr>
              <w:t xml:space="preserve">  Maquette et modélisation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E73CC2" w14:textId="77777777" w:rsidR="00FB0CE0" w:rsidRDefault="00000000">
            <w:r>
              <w:rPr>
                <w:b/>
                <w:bCs/>
                <w:color w:val="0F766E"/>
                <w:sz w:val="20"/>
                <w:szCs w:val="20"/>
              </w:rPr>
              <w:t>S3 – S5</w:t>
            </w:r>
          </w:p>
        </w:tc>
        <w:tc>
          <w:tcPr>
            <w:tcW w:w="5238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129C25" w14:textId="77777777" w:rsidR="00FB0CE0" w:rsidRDefault="00000000">
            <w:r>
              <w:rPr>
                <w:sz w:val="20"/>
                <w:szCs w:val="20"/>
              </w:rPr>
              <w:t>Backlog, wireframes, UML, MCD/MLD, validation par le client</w:t>
            </w:r>
          </w:p>
        </w:tc>
      </w:tr>
      <w:tr w:rsidR="00FB0CE0" w14:paraId="40E7C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9E8A94" w14:textId="77777777" w:rsidR="00FB0CE0" w:rsidRDefault="00000000">
            <w:r>
              <w:rPr>
                <w:b/>
                <w:bCs/>
                <w:color w:val="FFFFFF"/>
                <w:sz w:val="22"/>
                <w:szCs w:val="22"/>
                <w:shd w:val="clear" w:color="auto" w:fill="1D4ED8"/>
              </w:rPr>
              <w:t xml:space="preserve"> 3 </w:t>
            </w:r>
            <w:r>
              <w:rPr>
                <w:b/>
                <w:bCs/>
                <w:sz w:val="20"/>
                <w:szCs w:val="20"/>
              </w:rPr>
              <w:t xml:space="preserve">  Développement front-end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750F1" w14:textId="77777777" w:rsidR="00FB0CE0" w:rsidRDefault="00000000">
            <w:r>
              <w:rPr>
                <w:b/>
                <w:bCs/>
                <w:color w:val="1D4ED8"/>
                <w:sz w:val="20"/>
                <w:szCs w:val="20"/>
              </w:rPr>
              <w:t>S6 – S9</w:t>
            </w:r>
          </w:p>
        </w:tc>
        <w:tc>
          <w:tcPr>
            <w:tcW w:w="5238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290D17" w14:textId="77777777" w:rsidR="00FB0CE0" w:rsidRDefault="00000000">
            <w:r>
              <w:rPr>
                <w:sz w:val="20"/>
                <w:szCs w:val="20"/>
              </w:rPr>
              <w:t>Interface fidèle à la maquette, avec des données simulées</w:t>
            </w:r>
          </w:p>
        </w:tc>
      </w:tr>
      <w:tr w:rsidR="00FB0CE0" w14:paraId="3C191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039E15" w14:textId="77777777" w:rsidR="00FB0CE0" w:rsidRDefault="00000000">
            <w:r>
              <w:rPr>
                <w:b/>
                <w:bCs/>
                <w:color w:val="FFFFFF"/>
                <w:sz w:val="22"/>
                <w:szCs w:val="22"/>
                <w:shd w:val="clear" w:color="auto" w:fill="7C3AED"/>
              </w:rPr>
              <w:t xml:space="preserve"> 4 </w:t>
            </w:r>
            <w:r>
              <w:rPr>
                <w:b/>
                <w:bCs/>
                <w:sz w:val="20"/>
                <w:szCs w:val="20"/>
              </w:rPr>
              <w:t xml:space="preserve">  Développement back-end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D44FF6" w14:textId="77777777" w:rsidR="00FB0CE0" w:rsidRDefault="00000000">
            <w:r>
              <w:rPr>
                <w:b/>
                <w:bCs/>
                <w:color w:val="7C3AED"/>
                <w:sz w:val="20"/>
                <w:szCs w:val="20"/>
              </w:rPr>
              <w:t>S10 – S13</w:t>
            </w:r>
          </w:p>
        </w:tc>
        <w:tc>
          <w:tcPr>
            <w:tcW w:w="5238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FF7E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0C8362" w14:textId="77777777" w:rsidR="00FB0CE0" w:rsidRDefault="00000000">
            <w:r>
              <w:rPr>
                <w:sz w:val="20"/>
                <w:szCs w:val="20"/>
              </w:rPr>
              <w:t>API, base de données, intégration avec le front</w:t>
            </w:r>
          </w:p>
        </w:tc>
      </w:tr>
      <w:tr w:rsidR="00FB0CE0" w14:paraId="431704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F30CC0" w14:textId="77777777" w:rsidR="00FB0CE0" w:rsidRDefault="00000000">
            <w:r>
              <w:rPr>
                <w:b/>
                <w:bCs/>
                <w:color w:val="FFFFFF"/>
                <w:sz w:val="22"/>
                <w:szCs w:val="22"/>
                <w:shd w:val="clear" w:color="auto" w:fill="1E293B"/>
              </w:rPr>
              <w:t xml:space="preserve"> 5 </w:t>
            </w:r>
            <w:r>
              <w:rPr>
                <w:b/>
                <w:bCs/>
                <w:sz w:val="20"/>
                <w:szCs w:val="20"/>
              </w:rPr>
              <w:t xml:space="preserve">  Intégration et soutenance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3CFAC3" w14:textId="77777777" w:rsidR="00FB0CE0" w:rsidRDefault="00000000">
            <w:r>
              <w:rPr>
                <w:b/>
                <w:bCs/>
                <w:sz w:val="20"/>
                <w:szCs w:val="20"/>
              </w:rPr>
              <w:t>S14 – S15</w:t>
            </w:r>
          </w:p>
        </w:tc>
        <w:tc>
          <w:tcPr>
            <w:tcW w:w="5238" w:type="dxa"/>
            <w:tcBorders>
              <w:top w:val="none" w:sz="0" w:space="0" w:color="FFFFFF"/>
              <w:left w:val="none" w:sz="0" w:space="0" w:color="FFFFFF"/>
              <w:bottom w:val="single" w:sz="12" w:space="0" w:color="FFFFFF"/>
              <w:right w:val="none" w:sz="0" w:space="0" w:color="FFFFFF"/>
            </w:tcBorders>
            <w:shd w:val="clear" w:color="auto" w:fill="F1F5F9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6D02F2" w14:textId="77777777" w:rsidR="00FB0CE0" w:rsidRDefault="00000000">
            <w:r>
              <w:rPr>
                <w:sz w:val="20"/>
                <w:szCs w:val="20"/>
              </w:rPr>
              <w:t>Tests, documentation, présentation à l'entreprise et au jury</w:t>
            </w:r>
          </w:p>
        </w:tc>
      </w:tr>
    </w:tbl>
    <w:p w14:paraId="651C8B43" w14:textId="77777777" w:rsidR="00FB0CE0" w:rsidRDefault="00FB0CE0">
      <w:pPr>
        <w:spacing w:after="100"/>
      </w:pPr>
    </w:p>
    <w:p w14:paraId="13177EAE" w14:textId="4170F574" w:rsidR="00FB0CE0" w:rsidRDefault="00000000">
      <w:pPr>
        <w:spacing w:after="100" w:line="280" w:lineRule="auto"/>
      </w:pPr>
      <w:r>
        <w:rPr>
          <w:sz w:val="20"/>
          <w:szCs w:val="20"/>
        </w:rPr>
        <w:t>Les modules de l'application (clients et dossiers, paiements, pièces et échéances, tableau de bord) sont d'abord dessinés et validés avec l'agence au sprint 2, puis développés en interface au sprint 3 et reliés à la base de données au sprint 4.</w:t>
      </w:r>
    </w:p>
    <w:p w14:paraId="07639DED" w14:textId="77777777" w:rsidR="00FB0CE0" w:rsidRDefault="00FB0CE0">
      <w:pPr>
        <w:spacing w:after="80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B0CE0" w14:paraId="2B5690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2" w:space="0" w:color="F5A01A"/>
              <w:bottom w:val="none" w:sz="0" w:space="0" w:color="FFFFFF"/>
              <w:right w:val="none" w:sz="0" w:space="0" w:color="FFFFFF"/>
            </w:tcBorders>
            <w:shd w:val="clear" w:color="auto" w:fill="FFF7E8"/>
            <w:tcMar>
              <w:top w:w="140" w:type="dxa"/>
              <w:left w:w="240" w:type="dxa"/>
              <w:bottom w:w="100" w:type="dxa"/>
              <w:right w:w="160" w:type="dxa"/>
            </w:tcMar>
          </w:tcPr>
          <w:p w14:paraId="13AE2FDE" w14:textId="77777777" w:rsidR="00FB0CE0" w:rsidRDefault="00000000"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>Points à confirmer avec l'agence</w:t>
            </w:r>
          </w:p>
          <w:p w14:paraId="1C6F15EB" w14:textId="77777777" w:rsidR="00FB0CE0" w:rsidRDefault="00000000">
            <w:pPr>
              <w:pStyle w:val="Paragraphedeliste"/>
              <w:numPr>
                <w:ilvl w:val="0"/>
                <w:numId w:val="4"/>
              </w:numPr>
              <w:spacing w:after="50" w:line="270" w:lineRule="auto"/>
            </w:pPr>
            <w:r>
              <w:rPr>
                <w:sz w:val="19"/>
                <w:szCs w:val="19"/>
              </w:rPr>
              <w:t>Les droits d'accès de chaque rôle (directrice, agents, comptable).</w:t>
            </w:r>
          </w:p>
          <w:p w14:paraId="6CA889AC" w14:textId="77777777" w:rsidR="00FB0CE0" w:rsidRDefault="00000000">
            <w:pPr>
              <w:pStyle w:val="Paragraphedeliste"/>
              <w:numPr>
                <w:ilvl w:val="0"/>
                <w:numId w:val="4"/>
              </w:numPr>
              <w:spacing w:after="50" w:line="270" w:lineRule="auto"/>
            </w:pPr>
            <w:r>
              <w:rPr>
                <w:sz w:val="19"/>
                <w:szCs w:val="19"/>
              </w:rPr>
              <w:t>Le montant des frais d'accompagnement visa : 500 000 FCFA fixes, ou variables selon le pays et le visa ?</w:t>
            </w:r>
          </w:p>
          <w:p w14:paraId="18B67942" w14:textId="77777777" w:rsidR="00FB0CE0" w:rsidRDefault="00000000">
            <w:pPr>
              <w:pStyle w:val="Paragraphedeliste"/>
              <w:numPr>
                <w:ilvl w:val="0"/>
                <w:numId w:val="4"/>
              </w:numPr>
              <w:spacing w:after="50" w:line="270" w:lineRule="auto"/>
            </w:pPr>
            <w:r>
              <w:rPr>
                <w:sz w:val="19"/>
                <w:szCs w:val="19"/>
              </w:rPr>
              <w:t>Le comportement attendu quand la connexion internet est coupée.</w:t>
            </w:r>
          </w:p>
        </w:tc>
      </w:tr>
    </w:tbl>
    <w:p w14:paraId="32F248D4" w14:textId="77777777" w:rsidR="007E7B80" w:rsidRDefault="007E7B80"/>
    <w:sectPr w:rsidR="007E7B80">
      <w:headerReference w:type="default" r:id="rId8"/>
      <w:footerReference w:type="default" r:id="rId9"/>
      <w:pgSz w:w="11906" w:h="16838"/>
      <w:pgMar w:top="1300" w:right="1134" w:bottom="1134" w:left="1134" w:header="45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847DD" w14:textId="77777777" w:rsidR="007E7B80" w:rsidRDefault="007E7B80">
      <w:r>
        <w:separator/>
      </w:r>
    </w:p>
  </w:endnote>
  <w:endnote w:type="continuationSeparator" w:id="0">
    <w:p w14:paraId="3B150EAE" w14:textId="77777777" w:rsidR="007E7B80" w:rsidRDefault="007E7B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C5362" w14:textId="77777777" w:rsidR="00FB0CE0" w:rsidRDefault="00000000">
    <w:pPr>
      <w:pBdr>
        <w:top w:val="single" w:sz="4" w:space="4" w:color="E2E8F0"/>
      </w:pBdr>
      <w:tabs>
        <w:tab w:val="right" w:pos="9638"/>
      </w:tabs>
    </w:pPr>
    <w:r>
      <w:rPr>
        <w:color w:val="64748B"/>
        <w:sz w:val="17"/>
        <w:szCs w:val="17"/>
      </w:rPr>
      <w:t>ADJOBA TRAVEL</w:t>
    </w:r>
    <w:r>
      <w:rPr>
        <w:color w:val="64748B"/>
        <w:sz w:val="17"/>
        <w:szCs w:val="17"/>
      </w:rPr>
      <w:tab/>
      <w:t xml:space="preserve">Page </w:t>
    </w:r>
    <w:r>
      <w:rPr>
        <w:color w:val="64748B"/>
        <w:sz w:val="17"/>
        <w:szCs w:val="17"/>
      </w:rPr>
      <w:fldChar w:fldCharType="begin"/>
    </w:r>
    <w:r>
      <w:rPr>
        <w:color w:val="64748B"/>
        <w:sz w:val="17"/>
        <w:szCs w:val="17"/>
      </w:rPr>
      <w:instrText>PAGE</w:instrText>
    </w:r>
    <w:r>
      <w:rPr>
        <w:color w:val="64748B"/>
        <w:sz w:val="17"/>
        <w:szCs w:val="17"/>
      </w:rPr>
      <w:fldChar w:fldCharType="separate"/>
    </w:r>
    <w:r w:rsidR="00326959">
      <w:rPr>
        <w:noProof/>
        <w:color w:val="64748B"/>
        <w:sz w:val="17"/>
        <w:szCs w:val="17"/>
      </w:rPr>
      <w:t>2</w:t>
    </w:r>
    <w:r>
      <w:rPr>
        <w:color w:val="64748B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D5B87" w14:textId="77777777" w:rsidR="007E7B80" w:rsidRDefault="007E7B80">
      <w:r>
        <w:separator/>
      </w:r>
    </w:p>
  </w:footnote>
  <w:footnote w:type="continuationSeparator" w:id="0">
    <w:p w14:paraId="0E5889F4" w14:textId="77777777" w:rsidR="007E7B80" w:rsidRDefault="007E7B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F0A5A" w14:textId="77777777" w:rsidR="00FB0CE0" w:rsidRDefault="00000000">
    <w:pPr>
      <w:pBdr>
        <w:bottom w:val="single" w:sz="18" w:space="4" w:color="F5A01A"/>
      </w:pBdr>
      <w:tabs>
        <w:tab w:val="right" w:pos="9638"/>
      </w:tabs>
    </w:pPr>
    <w:r>
      <w:rPr>
        <w:color w:val="64748B"/>
        <w:sz w:val="17"/>
        <w:szCs w:val="17"/>
      </w:rPr>
      <w:t>Cahier des charges – Application web Adjoba Travel</w:t>
    </w:r>
    <w:r>
      <w:tab/>
    </w:r>
    <w:r>
      <w:rPr>
        <w:noProof/>
      </w:rPr>
      <w:drawing>
        <wp:inline distT="0" distB="0" distL="0" distR="0" wp14:anchorId="407DB703" wp14:editId="31E2BC3E">
          <wp:extent cx="1000125" cy="276225"/>
          <wp:effectExtent l="0" t="0" r="0" b="0"/>
          <wp:docPr id="2020849998" name="logo-header" descr="Logo Adjoba Travel" title="Logo Adjoba Trave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2762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F42F7"/>
    <w:multiLevelType w:val="hybridMultilevel"/>
    <w:tmpl w:val="9FDE9C34"/>
    <w:lvl w:ilvl="0" w:tplc="05FE606E">
      <w:start w:val="1"/>
      <w:numFmt w:val="bullet"/>
      <w:lvlText w:val="•"/>
      <w:lvlJc w:val="left"/>
      <w:pPr>
        <w:ind w:left="360" w:hanging="260"/>
      </w:pPr>
      <w:rPr>
        <w:b/>
        <w:bCs/>
        <w:color w:val="047857"/>
      </w:rPr>
    </w:lvl>
    <w:lvl w:ilvl="1" w:tplc="ECA4DF48">
      <w:numFmt w:val="decimal"/>
      <w:lvlText w:val=""/>
      <w:lvlJc w:val="left"/>
    </w:lvl>
    <w:lvl w:ilvl="2" w:tplc="4FC4A47E">
      <w:numFmt w:val="decimal"/>
      <w:lvlText w:val=""/>
      <w:lvlJc w:val="left"/>
    </w:lvl>
    <w:lvl w:ilvl="3" w:tplc="0194F5CE">
      <w:numFmt w:val="decimal"/>
      <w:lvlText w:val=""/>
      <w:lvlJc w:val="left"/>
    </w:lvl>
    <w:lvl w:ilvl="4" w:tplc="92DA34D4">
      <w:numFmt w:val="decimal"/>
      <w:lvlText w:val=""/>
      <w:lvlJc w:val="left"/>
    </w:lvl>
    <w:lvl w:ilvl="5" w:tplc="3A621D70">
      <w:numFmt w:val="decimal"/>
      <w:lvlText w:val=""/>
      <w:lvlJc w:val="left"/>
    </w:lvl>
    <w:lvl w:ilvl="6" w:tplc="9FB20704">
      <w:numFmt w:val="decimal"/>
      <w:lvlText w:val=""/>
      <w:lvlJc w:val="left"/>
    </w:lvl>
    <w:lvl w:ilvl="7" w:tplc="6E14507E">
      <w:numFmt w:val="decimal"/>
      <w:lvlText w:val=""/>
      <w:lvlJc w:val="left"/>
    </w:lvl>
    <w:lvl w:ilvl="8" w:tplc="5900CA9E">
      <w:numFmt w:val="decimal"/>
      <w:lvlText w:val=""/>
      <w:lvlJc w:val="left"/>
    </w:lvl>
  </w:abstractNum>
  <w:abstractNum w:abstractNumId="1" w15:restartNumberingAfterBreak="0">
    <w:nsid w:val="0D9D00D7"/>
    <w:multiLevelType w:val="hybridMultilevel"/>
    <w:tmpl w:val="EA7C5D54"/>
    <w:lvl w:ilvl="0" w:tplc="D0D2A964">
      <w:start w:val="1"/>
      <w:numFmt w:val="bullet"/>
      <w:lvlText w:val="•"/>
      <w:lvlJc w:val="left"/>
      <w:pPr>
        <w:ind w:left="360" w:hanging="260"/>
      </w:pPr>
      <w:rPr>
        <w:b/>
        <w:bCs/>
        <w:color w:val="0F766E"/>
      </w:rPr>
    </w:lvl>
    <w:lvl w:ilvl="1" w:tplc="1332AC48">
      <w:numFmt w:val="decimal"/>
      <w:lvlText w:val=""/>
      <w:lvlJc w:val="left"/>
    </w:lvl>
    <w:lvl w:ilvl="2" w:tplc="B6BAA344">
      <w:numFmt w:val="decimal"/>
      <w:lvlText w:val=""/>
      <w:lvlJc w:val="left"/>
    </w:lvl>
    <w:lvl w:ilvl="3" w:tplc="FDF66C4A">
      <w:numFmt w:val="decimal"/>
      <w:lvlText w:val=""/>
      <w:lvlJc w:val="left"/>
    </w:lvl>
    <w:lvl w:ilvl="4" w:tplc="C62037F4">
      <w:numFmt w:val="decimal"/>
      <w:lvlText w:val=""/>
      <w:lvlJc w:val="left"/>
    </w:lvl>
    <w:lvl w:ilvl="5" w:tplc="DC7C41F6">
      <w:numFmt w:val="decimal"/>
      <w:lvlText w:val=""/>
      <w:lvlJc w:val="left"/>
    </w:lvl>
    <w:lvl w:ilvl="6" w:tplc="0952EB92">
      <w:numFmt w:val="decimal"/>
      <w:lvlText w:val=""/>
      <w:lvlJc w:val="left"/>
    </w:lvl>
    <w:lvl w:ilvl="7" w:tplc="E90C2DB8">
      <w:numFmt w:val="decimal"/>
      <w:lvlText w:val=""/>
      <w:lvlJc w:val="left"/>
    </w:lvl>
    <w:lvl w:ilvl="8" w:tplc="67489748">
      <w:numFmt w:val="decimal"/>
      <w:lvlText w:val=""/>
      <w:lvlJc w:val="left"/>
    </w:lvl>
  </w:abstractNum>
  <w:abstractNum w:abstractNumId="2" w15:restartNumberingAfterBreak="0">
    <w:nsid w:val="18051EF3"/>
    <w:multiLevelType w:val="hybridMultilevel"/>
    <w:tmpl w:val="175ED962"/>
    <w:lvl w:ilvl="0" w:tplc="3C6A1CD6">
      <w:start w:val="1"/>
      <w:numFmt w:val="bullet"/>
      <w:lvlText w:val="●"/>
      <w:lvlJc w:val="left"/>
      <w:pPr>
        <w:ind w:left="720" w:hanging="360"/>
      </w:pPr>
    </w:lvl>
    <w:lvl w:ilvl="1" w:tplc="C24C7C04">
      <w:start w:val="1"/>
      <w:numFmt w:val="bullet"/>
      <w:lvlText w:val="○"/>
      <w:lvlJc w:val="left"/>
      <w:pPr>
        <w:ind w:left="1440" w:hanging="360"/>
      </w:pPr>
    </w:lvl>
    <w:lvl w:ilvl="2" w:tplc="242AB91A">
      <w:start w:val="1"/>
      <w:numFmt w:val="bullet"/>
      <w:lvlText w:val="■"/>
      <w:lvlJc w:val="left"/>
      <w:pPr>
        <w:ind w:left="2160" w:hanging="360"/>
      </w:pPr>
    </w:lvl>
    <w:lvl w:ilvl="3" w:tplc="B2FE3AC4">
      <w:start w:val="1"/>
      <w:numFmt w:val="bullet"/>
      <w:lvlText w:val="●"/>
      <w:lvlJc w:val="left"/>
      <w:pPr>
        <w:ind w:left="2880" w:hanging="360"/>
      </w:pPr>
    </w:lvl>
    <w:lvl w:ilvl="4" w:tplc="BE1E01C0">
      <w:start w:val="1"/>
      <w:numFmt w:val="bullet"/>
      <w:lvlText w:val="○"/>
      <w:lvlJc w:val="left"/>
      <w:pPr>
        <w:ind w:left="3600" w:hanging="360"/>
      </w:pPr>
    </w:lvl>
    <w:lvl w:ilvl="5" w:tplc="7E70F6EE">
      <w:start w:val="1"/>
      <w:numFmt w:val="bullet"/>
      <w:lvlText w:val="■"/>
      <w:lvlJc w:val="left"/>
      <w:pPr>
        <w:ind w:left="4320" w:hanging="360"/>
      </w:pPr>
    </w:lvl>
    <w:lvl w:ilvl="6" w:tplc="CC347F72">
      <w:start w:val="1"/>
      <w:numFmt w:val="bullet"/>
      <w:lvlText w:val="●"/>
      <w:lvlJc w:val="left"/>
      <w:pPr>
        <w:ind w:left="5040" w:hanging="360"/>
      </w:pPr>
    </w:lvl>
    <w:lvl w:ilvl="7" w:tplc="AFF85E66">
      <w:start w:val="1"/>
      <w:numFmt w:val="bullet"/>
      <w:lvlText w:val="●"/>
      <w:lvlJc w:val="left"/>
      <w:pPr>
        <w:ind w:left="5760" w:hanging="360"/>
      </w:pPr>
    </w:lvl>
    <w:lvl w:ilvl="8" w:tplc="D9E49B1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59463E1"/>
    <w:multiLevelType w:val="hybridMultilevel"/>
    <w:tmpl w:val="E0C6D09E"/>
    <w:lvl w:ilvl="0" w:tplc="BDF4C01E">
      <w:start w:val="1"/>
      <w:numFmt w:val="bullet"/>
      <w:lvlText w:val="•"/>
      <w:lvlJc w:val="left"/>
      <w:pPr>
        <w:ind w:left="360" w:hanging="260"/>
      </w:pPr>
      <w:rPr>
        <w:b/>
        <w:bCs/>
        <w:color w:val="B91C1C"/>
      </w:rPr>
    </w:lvl>
    <w:lvl w:ilvl="1" w:tplc="B3DA5DFC">
      <w:numFmt w:val="decimal"/>
      <w:lvlText w:val=""/>
      <w:lvlJc w:val="left"/>
    </w:lvl>
    <w:lvl w:ilvl="2" w:tplc="028E7D40">
      <w:numFmt w:val="decimal"/>
      <w:lvlText w:val=""/>
      <w:lvlJc w:val="left"/>
    </w:lvl>
    <w:lvl w:ilvl="3" w:tplc="68B2FE9C">
      <w:numFmt w:val="decimal"/>
      <w:lvlText w:val=""/>
      <w:lvlJc w:val="left"/>
    </w:lvl>
    <w:lvl w:ilvl="4" w:tplc="4C98F692">
      <w:numFmt w:val="decimal"/>
      <w:lvlText w:val=""/>
      <w:lvlJc w:val="left"/>
    </w:lvl>
    <w:lvl w:ilvl="5" w:tplc="E5E2BFAC">
      <w:numFmt w:val="decimal"/>
      <w:lvlText w:val=""/>
      <w:lvlJc w:val="left"/>
    </w:lvl>
    <w:lvl w:ilvl="6" w:tplc="DDC6A39C">
      <w:numFmt w:val="decimal"/>
      <w:lvlText w:val=""/>
      <w:lvlJc w:val="left"/>
    </w:lvl>
    <w:lvl w:ilvl="7" w:tplc="4A5C020E">
      <w:numFmt w:val="decimal"/>
      <w:lvlText w:val=""/>
      <w:lvlJc w:val="left"/>
    </w:lvl>
    <w:lvl w:ilvl="8" w:tplc="50D0C4AC">
      <w:numFmt w:val="decimal"/>
      <w:lvlText w:val=""/>
      <w:lvlJc w:val="left"/>
    </w:lvl>
  </w:abstractNum>
  <w:abstractNum w:abstractNumId="4" w15:restartNumberingAfterBreak="0">
    <w:nsid w:val="4BBC427A"/>
    <w:multiLevelType w:val="hybridMultilevel"/>
    <w:tmpl w:val="0CA0D142"/>
    <w:lvl w:ilvl="0" w:tplc="72B40698">
      <w:start w:val="1"/>
      <w:numFmt w:val="bullet"/>
      <w:lvlText w:val="•"/>
      <w:lvlJc w:val="left"/>
      <w:pPr>
        <w:ind w:left="360" w:hanging="260"/>
      </w:pPr>
      <w:rPr>
        <w:b/>
        <w:bCs/>
        <w:color w:val="1D4ED8"/>
      </w:rPr>
    </w:lvl>
    <w:lvl w:ilvl="1" w:tplc="32C4FC58">
      <w:numFmt w:val="decimal"/>
      <w:lvlText w:val=""/>
      <w:lvlJc w:val="left"/>
    </w:lvl>
    <w:lvl w:ilvl="2" w:tplc="5AE0B470">
      <w:numFmt w:val="decimal"/>
      <w:lvlText w:val=""/>
      <w:lvlJc w:val="left"/>
    </w:lvl>
    <w:lvl w:ilvl="3" w:tplc="D0D068A8">
      <w:numFmt w:val="decimal"/>
      <w:lvlText w:val=""/>
      <w:lvlJc w:val="left"/>
    </w:lvl>
    <w:lvl w:ilvl="4" w:tplc="6DCC9918">
      <w:numFmt w:val="decimal"/>
      <w:lvlText w:val=""/>
      <w:lvlJc w:val="left"/>
    </w:lvl>
    <w:lvl w:ilvl="5" w:tplc="C8840A06">
      <w:numFmt w:val="decimal"/>
      <w:lvlText w:val=""/>
      <w:lvlJc w:val="left"/>
    </w:lvl>
    <w:lvl w:ilvl="6" w:tplc="EF04104A">
      <w:numFmt w:val="decimal"/>
      <w:lvlText w:val=""/>
      <w:lvlJc w:val="left"/>
    </w:lvl>
    <w:lvl w:ilvl="7" w:tplc="57548BB4">
      <w:numFmt w:val="decimal"/>
      <w:lvlText w:val=""/>
      <w:lvlJc w:val="left"/>
    </w:lvl>
    <w:lvl w:ilvl="8" w:tplc="006EB3C4">
      <w:numFmt w:val="decimal"/>
      <w:lvlText w:val=""/>
      <w:lvlJc w:val="left"/>
    </w:lvl>
  </w:abstractNum>
  <w:abstractNum w:abstractNumId="5" w15:restartNumberingAfterBreak="0">
    <w:nsid w:val="55E85B40"/>
    <w:multiLevelType w:val="hybridMultilevel"/>
    <w:tmpl w:val="F74A9078"/>
    <w:lvl w:ilvl="0" w:tplc="C1185904">
      <w:start w:val="1"/>
      <w:numFmt w:val="bullet"/>
      <w:lvlText w:val="•"/>
      <w:lvlJc w:val="left"/>
      <w:pPr>
        <w:ind w:left="360" w:hanging="260"/>
      </w:pPr>
      <w:rPr>
        <w:b/>
        <w:bCs/>
        <w:color w:val="7C3AED"/>
      </w:rPr>
    </w:lvl>
    <w:lvl w:ilvl="1" w:tplc="80F2672C">
      <w:numFmt w:val="decimal"/>
      <w:lvlText w:val=""/>
      <w:lvlJc w:val="left"/>
    </w:lvl>
    <w:lvl w:ilvl="2" w:tplc="7570A7F4">
      <w:numFmt w:val="decimal"/>
      <w:lvlText w:val=""/>
      <w:lvlJc w:val="left"/>
    </w:lvl>
    <w:lvl w:ilvl="3" w:tplc="DCCAD99E">
      <w:numFmt w:val="decimal"/>
      <w:lvlText w:val=""/>
      <w:lvlJc w:val="left"/>
    </w:lvl>
    <w:lvl w:ilvl="4" w:tplc="15222FC6">
      <w:numFmt w:val="decimal"/>
      <w:lvlText w:val=""/>
      <w:lvlJc w:val="left"/>
    </w:lvl>
    <w:lvl w:ilvl="5" w:tplc="1E700FE6">
      <w:numFmt w:val="decimal"/>
      <w:lvlText w:val=""/>
      <w:lvlJc w:val="left"/>
    </w:lvl>
    <w:lvl w:ilvl="6" w:tplc="4678C3C0">
      <w:numFmt w:val="decimal"/>
      <w:lvlText w:val=""/>
      <w:lvlJc w:val="left"/>
    </w:lvl>
    <w:lvl w:ilvl="7" w:tplc="3B242112">
      <w:numFmt w:val="decimal"/>
      <w:lvlText w:val=""/>
      <w:lvlJc w:val="left"/>
    </w:lvl>
    <w:lvl w:ilvl="8" w:tplc="2B8E72E6">
      <w:numFmt w:val="decimal"/>
      <w:lvlText w:val=""/>
      <w:lvlJc w:val="left"/>
    </w:lvl>
  </w:abstractNum>
  <w:abstractNum w:abstractNumId="6" w15:restartNumberingAfterBreak="0">
    <w:nsid w:val="57D12494"/>
    <w:multiLevelType w:val="hybridMultilevel"/>
    <w:tmpl w:val="E3B41DB0"/>
    <w:lvl w:ilvl="0" w:tplc="2E200F06">
      <w:start w:val="1"/>
      <w:numFmt w:val="bullet"/>
      <w:lvlText w:val="•"/>
      <w:lvlJc w:val="left"/>
      <w:pPr>
        <w:ind w:left="360" w:hanging="260"/>
      </w:pPr>
      <w:rPr>
        <w:b/>
        <w:bCs/>
        <w:color w:val="F5A01A"/>
      </w:rPr>
    </w:lvl>
    <w:lvl w:ilvl="1" w:tplc="A29E0C9C">
      <w:numFmt w:val="decimal"/>
      <w:lvlText w:val=""/>
      <w:lvlJc w:val="left"/>
    </w:lvl>
    <w:lvl w:ilvl="2" w:tplc="058E7F88">
      <w:numFmt w:val="decimal"/>
      <w:lvlText w:val=""/>
      <w:lvlJc w:val="left"/>
    </w:lvl>
    <w:lvl w:ilvl="3" w:tplc="1834C8E6">
      <w:numFmt w:val="decimal"/>
      <w:lvlText w:val=""/>
      <w:lvlJc w:val="left"/>
    </w:lvl>
    <w:lvl w:ilvl="4" w:tplc="B43E4CD8">
      <w:numFmt w:val="decimal"/>
      <w:lvlText w:val=""/>
      <w:lvlJc w:val="left"/>
    </w:lvl>
    <w:lvl w:ilvl="5" w:tplc="91D8ACBE">
      <w:numFmt w:val="decimal"/>
      <w:lvlText w:val=""/>
      <w:lvlJc w:val="left"/>
    </w:lvl>
    <w:lvl w:ilvl="6" w:tplc="87E4AB02">
      <w:numFmt w:val="decimal"/>
      <w:lvlText w:val=""/>
      <w:lvlJc w:val="left"/>
    </w:lvl>
    <w:lvl w:ilvl="7" w:tplc="E3109606">
      <w:numFmt w:val="decimal"/>
      <w:lvlText w:val=""/>
      <w:lvlJc w:val="left"/>
    </w:lvl>
    <w:lvl w:ilvl="8" w:tplc="0BA29B64">
      <w:numFmt w:val="decimal"/>
      <w:lvlText w:val=""/>
      <w:lvlJc w:val="left"/>
    </w:lvl>
  </w:abstractNum>
  <w:num w:numId="1" w16cid:durableId="1271889209">
    <w:abstractNumId w:val="2"/>
    <w:lvlOverride w:ilvl="0">
      <w:startOverride w:val="1"/>
    </w:lvlOverride>
  </w:num>
  <w:num w:numId="2" w16cid:durableId="793409632">
    <w:abstractNumId w:val="3"/>
    <w:lvlOverride w:ilvl="0">
      <w:startOverride w:val="1"/>
    </w:lvlOverride>
  </w:num>
  <w:num w:numId="3" w16cid:durableId="943154889">
    <w:abstractNumId w:val="0"/>
    <w:lvlOverride w:ilvl="0">
      <w:startOverride w:val="1"/>
    </w:lvlOverride>
  </w:num>
  <w:num w:numId="4" w16cid:durableId="1470397987">
    <w:abstractNumId w:val="6"/>
    <w:lvlOverride w:ilvl="0">
      <w:startOverride w:val="1"/>
    </w:lvlOverride>
  </w:num>
  <w:num w:numId="5" w16cid:durableId="599024344">
    <w:abstractNumId w:val="1"/>
    <w:lvlOverride w:ilvl="0">
      <w:startOverride w:val="1"/>
    </w:lvlOverride>
  </w:num>
  <w:num w:numId="6" w16cid:durableId="1845167213">
    <w:abstractNumId w:val="4"/>
    <w:lvlOverride w:ilvl="0">
      <w:startOverride w:val="1"/>
    </w:lvlOverride>
  </w:num>
  <w:num w:numId="7" w16cid:durableId="1830487607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0CE0"/>
    <w:rsid w:val="00077CB8"/>
    <w:rsid w:val="00326959"/>
    <w:rsid w:val="005B0E02"/>
    <w:rsid w:val="007E7B80"/>
    <w:rsid w:val="00FB0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A70C70"/>
  <w15:docId w15:val="{A687C1BF-0C45-4358-B839-C7E7052A0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E293B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1452</Words>
  <Characters>7990</Characters>
  <Application>Microsoft Office Word</Application>
  <DocSecurity>0</DocSecurity>
  <Lines>66</Lines>
  <Paragraphs>18</Paragraphs>
  <ScaleCrop>false</ScaleCrop>
  <Company/>
  <LinksUpToDate>false</LinksUpToDate>
  <CharactersWithSpaces>9424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des charges – Application web Adjoba Travel</dc:title>
  <dc:creator>Koffi Allebah M Ruth</dc:creator>
  <cp:lastModifiedBy>KOFFI ALLEBAH MINGNINMOLOH RUTH MONDESIR</cp:lastModifiedBy>
  <cp:revision>4</cp:revision>
  <dcterms:created xsi:type="dcterms:W3CDTF">2026-10-20T16:46:00Z</dcterms:created>
  <dcterms:modified xsi:type="dcterms:W3CDTF">2026-10-20T18:03:00Z</dcterms:modified>
</cp:coreProperties>
</file>