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C485" w14:textId="77777777" w:rsidR="00DD7F12" w:rsidRDefault="000345F6" w:rsidP="000345F6">
      <w:pPr>
        <w:ind w:firstLineChars="2670" w:firstLine="6433"/>
        <w:rPr>
          <w:b/>
        </w:rPr>
      </w:pPr>
      <w:r>
        <w:rPr>
          <w:rFonts w:hint="eastAsia"/>
          <w:b/>
          <w:noProof/>
        </w:rPr>
        <w:drawing>
          <wp:anchor distT="0" distB="0" distL="114300" distR="114300" simplePos="0" relativeHeight="251634688" behindDoc="0" locked="0" layoutInCell="1" allowOverlap="1" wp14:anchorId="335E2A5E" wp14:editId="3E8C13F1">
            <wp:simplePos x="0" y="0"/>
            <wp:positionH relativeFrom="column">
              <wp:posOffset>-19050</wp:posOffset>
            </wp:positionH>
            <wp:positionV relativeFrom="paragraph">
              <wp:posOffset>99060</wp:posOffset>
            </wp:positionV>
            <wp:extent cx="1143000" cy="1130300"/>
            <wp:effectExtent l="19050" t="0" r="0" b="0"/>
            <wp:wrapNone/>
            <wp:docPr id="10" name="图片 10" descr="校徽图片（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校徽图片（正）"/>
                    <pic:cNvPicPr>
                      <a:picLocks noChangeAspect="1" noChangeArrowheads="1"/>
                    </pic:cNvPicPr>
                  </pic:nvPicPr>
                  <pic:blipFill>
                    <a:blip r:embed="rId8" cstate="print"/>
                    <a:srcRect/>
                    <a:stretch>
                      <a:fillRect/>
                    </a:stretch>
                  </pic:blipFill>
                  <pic:spPr bwMode="auto">
                    <a:xfrm>
                      <a:off x="0" y="0"/>
                      <a:ext cx="1143000" cy="1130300"/>
                    </a:xfrm>
                    <a:prstGeom prst="rect">
                      <a:avLst/>
                    </a:prstGeom>
                    <a:noFill/>
                    <a:ln w="9525">
                      <a:noFill/>
                      <a:miter lim="800000"/>
                      <a:headEnd/>
                      <a:tailEnd/>
                    </a:ln>
                  </pic:spPr>
                </pic:pic>
              </a:graphicData>
            </a:graphic>
          </wp:anchor>
        </w:drawing>
      </w:r>
    </w:p>
    <w:p w14:paraId="26CFD558" w14:textId="77777777" w:rsidR="00DD7F12" w:rsidRDefault="00DD0DD0">
      <w:pPr>
        <w:spacing w:line="100" w:lineRule="atLeast"/>
        <w:jc w:val="center"/>
        <w:rPr>
          <w:b/>
          <w:sz w:val="10"/>
          <w:szCs w:val="10"/>
        </w:rPr>
      </w:pPr>
      <w:r>
        <w:rPr>
          <w:rFonts w:hint="eastAsia"/>
        </w:rPr>
        <w:t xml:space="preserve">            </w:t>
      </w:r>
      <w:r w:rsidR="000345F6">
        <w:rPr>
          <w:rFonts w:hint="eastAsia"/>
          <w:b/>
          <w:noProof/>
        </w:rPr>
        <w:drawing>
          <wp:inline distT="0" distB="0" distL="0" distR="0" wp14:anchorId="1EE5DC72" wp14:editId="7346B75C">
            <wp:extent cx="3848100" cy="847725"/>
            <wp:effectExtent l="19050" t="0" r="0" b="0"/>
            <wp:docPr id="1" name="图片 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ead"/>
                    <pic:cNvPicPr>
                      <a:picLocks noChangeAspect="1" noChangeArrowheads="1"/>
                    </pic:cNvPicPr>
                  </pic:nvPicPr>
                  <pic:blipFill>
                    <a:blip r:embed="rId9"/>
                    <a:srcRect/>
                    <a:stretch>
                      <a:fillRect/>
                    </a:stretch>
                  </pic:blipFill>
                  <pic:spPr bwMode="auto">
                    <a:xfrm>
                      <a:off x="0" y="0"/>
                      <a:ext cx="3848100" cy="847725"/>
                    </a:xfrm>
                    <a:prstGeom prst="rect">
                      <a:avLst/>
                    </a:prstGeom>
                    <a:noFill/>
                    <a:ln w="9525">
                      <a:noFill/>
                      <a:miter lim="800000"/>
                      <a:headEnd/>
                      <a:tailEnd/>
                    </a:ln>
                  </pic:spPr>
                </pic:pic>
              </a:graphicData>
            </a:graphic>
          </wp:inline>
        </w:drawing>
      </w:r>
    </w:p>
    <w:p w14:paraId="0E385F32" w14:textId="77777777" w:rsidR="00DD7F12" w:rsidRDefault="00DD0DD0" w:rsidP="000345F6">
      <w:pPr>
        <w:spacing w:line="240" w:lineRule="atLeast"/>
        <w:ind w:leftChars="-342" w:left="-821" w:firstLine="357"/>
        <w:jc w:val="center"/>
      </w:pPr>
      <w:r>
        <w:rPr>
          <w:rFonts w:hAnsi="宋体" w:hint="eastAsia"/>
          <w:color w:val="FFFFFF"/>
          <w:sz w:val="52"/>
          <w:szCs w:val="52"/>
        </w:rPr>
        <w:t xml:space="preserve">       </w:t>
      </w:r>
      <w:r w:rsidR="00757955">
        <w:rPr>
          <w:rFonts w:hAnsi="宋体"/>
          <w:color w:val="FFFFFF"/>
          <w:sz w:val="52"/>
          <w:szCs w:val="52"/>
        </w:rPr>
        <w:pict w14:anchorId="7AF53C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艺术字 6" o:spid="_x0000_i1025" type="#_x0000_t136" style="width:4in;height:17.25pt" fillcolor="black" strokecolor="#969696">
            <v:textpath style="font-family:&quot;华文细黑&quot;;font-size:18pt;v-text-spacing:58985f" trim="t" string="Beijing Institute of Petrochemical Technology"/>
            <o:lock v:ext="edit" text="f"/>
          </v:shape>
        </w:pict>
      </w:r>
    </w:p>
    <w:p w14:paraId="23A8CCEB" w14:textId="77777777" w:rsidR="00DD7F12" w:rsidRDefault="00DD7F12">
      <w:pPr>
        <w:jc w:val="center"/>
        <w:rPr>
          <w:sz w:val="52"/>
          <w:szCs w:val="52"/>
        </w:rPr>
      </w:pPr>
    </w:p>
    <w:p w14:paraId="1DCA1F5A" w14:textId="77777777" w:rsidR="00DD7F12" w:rsidRDefault="00DD0DD0" w:rsidP="008219D1">
      <w:pPr>
        <w:spacing w:line="300" w:lineRule="auto"/>
        <w:jc w:val="center"/>
        <w:rPr>
          <w:rFonts w:ascii="楷体" w:eastAsia="楷体" w:hAnsi="楷体" w:cs="楷体"/>
          <w:b/>
          <w:sz w:val="52"/>
          <w:szCs w:val="52"/>
        </w:rPr>
      </w:pPr>
      <w:r>
        <w:rPr>
          <w:rFonts w:ascii="楷体" w:eastAsia="楷体" w:hAnsi="楷体" w:cs="楷体" w:hint="eastAsia"/>
          <w:b/>
          <w:sz w:val="52"/>
          <w:szCs w:val="52"/>
        </w:rPr>
        <w:t>短距离无线通信</w:t>
      </w:r>
      <w:r w:rsidR="008219D1">
        <w:rPr>
          <w:rFonts w:ascii="楷体" w:eastAsia="楷体" w:hAnsi="楷体" w:cs="楷体" w:hint="eastAsia"/>
          <w:b/>
          <w:sz w:val="52"/>
          <w:szCs w:val="52"/>
        </w:rPr>
        <w:t>实践</w:t>
      </w:r>
      <w:r>
        <w:rPr>
          <w:rFonts w:ascii="楷体" w:eastAsia="楷体" w:hAnsi="楷体" w:cs="楷体" w:hint="eastAsia"/>
          <w:b/>
          <w:sz w:val="52"/>
          <w:szCs w:val="52"/>
        </w:rPr>
        <w:t>项目书</w:t>
      </w:r>
    </w:p>
    <w:p w14:paraId="6E217A36" w14:textId="77777777" w:rsidR="00DD7F12" w:rsidRPr="000345F6" w:rsidRDefault="00DD7F12">
      <w:pPr>
        <w:rPr>
          <w:b/>
          <w:sz w:val="72"/>
          <w:szCs w:val="72"/>
        </w:rPr>
      </w:pPr>
    </w:p>
    <w:p w14:paraId="155A6481" w14:textId="77777777" w:rsidR="00DD7F12" w:rsidRDefault="00DD7F12">
      <w:pPr>
        <w:rPr>
          <w:b/>
          <w:szCs w:val="21"/>
        </w:rPr>
      </w:pPr>
    </w:p>
    <w:p w14:paraId="47CE5825" w14:textId="77777777" w:rsidR="00DD7F12" w:rsidRDefault="00DD7F12">
      <w:pPr>
        <w:rPr>
          <w:b/>
          <w:szCs w:val="21"/>
        </w:rPr>
      </w:pPr>
    </w:p>
    <w:p w14:paraId="52184E85" w14:textId="77777777" w:rsidR="00DD7F12" w:rsidRDefault="00DD7F12">
      <w:pPr>
        <w:rPr>
          <w:b/>
          <w:szCs w:val="21"/>
        </w:rPr>
      </w:pPr>
    </w:p>
    <w:p w14:paraId="09891E4F" w14:textId="77777777" w:rsidR="00DD7F12" w:rsidRDefault="00DD7F12">
      <w:pPr>
        <w:rPr>
          <w:b/>
          <w:szCs w:val="21"/>
        </w:rPr>
      </w:pPr>
    </w:p>
    <w:tbl>
      <w:tblPr>
        <w:tblStyle w:val="a9"/>
        <w:tblW w:w="0" w:type="auto"/>
        <w:jc w:val="center"/>
        <w:tblLook w:val="04A0" w:firstRow="1" w:lastRow="0" w:firstColumn="1" w:lastColumn="0" w:noHBand="0" w:noVBand="1"/>
      </w:tblPr>
      <w:tblGrid>
        <w:gridCol w:w="1526"/>
        <w:gridCol w:w="2835"/>
        <w:gridCol w:w="1417"/>
        <w:gridCol w:w="2744"/>
      </w:tblGrid>
      <w:tr w:rsidR="00676CEC" w:rsidRPr="00676CEC" w14:paraId="66FAB2DC" w14:textId="77777777" w:rsidTr="00676CEC">
        <w:trPr>
          <w:jc w:val="center"/>
        </w:trPr>
        <w:tc>
          <w:tcPr>
            <w:tcW w:w="1526" w:type="dxa"/>
          </w:tcPr>
          <w:p w14:paraId="6C5C75F1" w14:textId="77777777" w:rsidR="00676CEC" w:rsidRPr="00676CEC" w:rsidRDefault="00676CEC" w:rsidP="00676CEC">
            <w:pPr>
              <w:spacing w:line="300" w:lineRule="auto"/>
              <w:ind w:rightChars="-45" w:right="-108"/>
              <w:jc w:val="center"/>
              <w:rPr>
                <w:b/>
                <w:sz w:val="28"/>
              </w:rPr>
            </w:pPr>
            <w:r w:rsidRPr="00676CEC">
              <w:rPr>
                <w:rFonts w:hint="eastAsia"/>
                <w:b/>
                <w:sz w:val="28"/>
              </w:rPr>
              <w:t>学院</w:t>
            </w:r>
          </w:p>
        </w:tc>
        <w:tc>
          <w:tcPr>
            <w:tcW w:w="6996" w:type="dxa"/>
            <w:gridSpan w:val="3"/>
          </w:tcPr>
          <w:p w14:paraId="32259610" w14:textId="77777777" w:rsidR="00676CEC" w:rsidRPr="00676CEC" w:rsidRDefault="00676CEC" w:rsidP="00676CEC">
            <w:pPr>
              <w:spacing w:line="300" w:lineRule="auto"/>
              <w:ind w:rightChars="-24" w:right="-58"/>
              <w:jc w:val="center"/>
              <w:rPr>
                <w:b/>
                <w:sz w:val="28"/>
              </w:rPr>
            </w:pPr>
            <w:r w:rsidRPr="00676CEC">
              <w:rPr>
                <w:rFonts w:hint="eastAsia"/>
                <w:b/>
                <w:sz w:val="28"/>
              </w:rPr>
              <w:t>信息工程学院</w:t>
            </w:r>
          </w:p>
        </w:tc>
      </w:tr>
      <w:tr w:rsidR="00676CEC" w:rsidRPr="00676CEC" w14:paraId="06F54AAB" w14:textId="77777777" w:rsidTr="00676CEC">
        <w:trPr>
          <w:jc w:val="center"/>
        </w:trPr>
        <w:tc>
          <w:tcPr>
            <w:tcW w:w="1526" w:type="dxa"/>
          </w:tcPr>
          <w:p w14:paraId="3AAC93F7" w14:textId="77777777" w:rsidR="00676CEC" w:rsidRPr="00676CEC" w:rsidRDefault="00676CEC" w:rsidP="00676CEC">
            <w:pPr>
              <w:spacing w:line="300" w:lineRule="auto"/>
              <w:ind w:rightChars="-45" w:right="-108"/>
              <w:jc w:val="center"/>
              <w:rPr>
                <w:b/>
                <w:sz w:val="28"/>
              </w:rPr>
            </w:pPr>
            <w:r w:rsidRPr="00676CEC">
              <w:rPr>
                <w:rFonts w:hint="eastAsia"/>
                <w:b/>
                <w:sz w:val="28"/>
              </w:rPr>
              <w:t>专业</w:t>
            </w:r>
          </w:p>
        </w:tc>
        <w:tc>
          <w:tcPr>
            <w:tcW w:w="6996" w:type="dxa"/>
            <w:gridSpan w:val="3"/>
          </w:tcPr>
          <w:p w14:paraId="09B52FBE" w14:textId="77777777" w:rsidR="00676CEC" w:rsidRPr="00676CEC" w:rsidRDefault="00676CEC" w:rsidP="00676CEC">
            <w:pPr>
              <w:spacing w:line="300" w:lineRule="auto"/>
              <w:ind w:rightChars="-24" w:right="-58"/>
              <w:jc w:val="center"/>
              <w:rPr>
                <w:b/>
                <w:sz w:val="28"/>
              </w:rPr>
            </w:pPr>
            <w:r w:rsidRPr="00676CEC">
              <w:rPr>
                <w:rFonts w:hint="eastAsia"/>
                <w:b/>
                <w:sz w:val="28"/>
              </w:rPr>
              <w:t>通信工程</w:t>
            </w:r>
          </w:p>
        </w:tc>
      </w:tr>
      <w:tr w:rsidR="00676CEC" w:rsidRPr="00676CEC" w14:paraId="547E2750" w14:textId="77777777" w:rsidTr="00676CEC">
        <w:trPr>
          <w:jc w:val="center"/>
        </w:trPr>
        <w:tc>
          <w:tcPr>
            <w:tcW w:w="1526" w:type="dxa"/>
          </w:tcPr>
          <w:p w14:paraId="0B3E2FE8" w14:textId="77777777" w:rsidR="00676CEC" w:rsidRPr="00676CEC" w:rsidRDefault="00676CEC" w:rsidP="00676CEC">
            <w:pPr>
              <w:spacing w:line="300" w:lineRule="auto"/>
              <w:ind w:rightChars="-45" w:right="-108"/>
              <w:jc w:val="center"/>
              <w:rPr>
                <w:b/>
                <w:sz w:val="28"/>
              </w:rPr>
            </w:pPr>
            <w:r w:rsidRPr="00676CEC">
              <w:rPr>
                <w:rFonts w:hint="eastAsia"/>
                <w:b/>
                <w:sz w:val="28"/>
              </w:rPr>
              <w:t>项目</w:t>
            </w:r>
            <w:r w:rsidR="008219D1">
              <w:rPr>
                <w:rFonts w:hint="eastAsia"/>
                <w:b/>
                <w:sz w:val="28"/>
              </w:rPr>
              <w:t>名</w:t>
            </w:r>
          </w:p>
        </w:tc>
        <w:tc>
          <w:tcPr>
            <w:tcW w:w="6996" w:type="dxa"/>
            <w:gridSpan w:val="3"/>
          </w:tcPr>
          <w:p w14:paraId="6BC08A15" w14:textId="7F7BDD87" w:rsidR="00676CEC" w:rsidRPr="00676CEC" w:rsidRDefault="00330BEA" w:rsidP="00676CEC">
            <w:pPr>
              <w:spacing w:line="300" w:lineRule="auto"/>
              <w:ind w:rightChars="-24" w:right="-58"/>
              <w:jc w:val="center"/>
              <w:rPr>
                <w:b/>
                <w:sz w:val="28"/>
              </w:rPr>
            </w:pPr>
            <w:r>
              <w:rPr>
                <w:rFonts w:hint="eastAsia"/>
                <w:b/>
                <w:sz w:val="28"/>
              </w:rPr>
              <w:t>基于Zigbee工具的地下酒窖环境检测系统</w:t>
            </w:r>
          </w:p>
        </w:tc>
      </w:tr>
      <w:tr w:rsidR="00676CEC" w:rsidRPr="00676CEC" w14:paraId="2C387CA7" w14:textId="77777777" w:rsidTr="00676CEC">
        <w:trPr>
          <w:jc w:val="center"/>
        </w:trPr>
        <w:tc>
          <w:tcPr>
            <w:tcW w:w="1526" w:type="dxa"/>
          </w:tcPr>
          <w:p w14:paraId="06B70042" w14:textId="77777777" w:rsidR="00676CEC" w:rsidRPr="00676CEC" w:rsidRDefault="00676CEC" w:rsidP="00676CEC">
            <w:pPr>
              <w:spacing w:line="300" w:lineRule="auto"/>
              <w:ind w:rightChars="-45" w:right="-108"/>
              <w:jc w:val="center"/>
              <w:rPr>
                <w:b/>
                <w:sz w:val="28"/>
              </w:rPr>
            </w:pPr>
            <w:r w:rsidRPr="00676CEC">
              <w:rPr>
                <w:rFonts w:hint="eastAsia"/>
                <w:b/>
                <w:sz w:val="28"/>
              </w:rPr>
              <w:t>班级</w:t>
            </w:r>
          </w:p>
        </w:tc>
        <w:tc>
          <w:tcPr>
            <w:tcW w:w="6996" w:type="dxa"/>
            <w:gridSpan w:val="3"/>
          </w:tcPr>
          <w:p w14:paraId="35918F70" w14:textId="532BCD02" w:rsidR="00676CEC" w:rsidRPr="00676CEC" w:rsidRDefault="00676CEC" w:rsidP="002D6C16">
            <w:pPr>
              <w:spacing w:line="300" w:lineRule="auto"/>
              <w:ind w:rightChars="-24" w:right="-58"/>
              <w:jc w:val="center"/>
              <w:rPr>
                <w:b/>
                <w:sz w:val="28"/>
              </w:rPr>
            </w:pPr>
            <w:r w:rsidRPr="00676CEC">
              <w:rPr>
                <w:rFonts w:hint="eastAsia"/>
                <w:b/>
                <w:sz w:val="28"/>
              </w:rPr>
              <w:t>通</w:t>
            </w:r>
            <w:r w:rsidR="007A71D2">
              <w:rPr>
                <w:rFonts w:hint="eastAsia"/>
                <w:b/>
                <w:sz w:val="28"/>
              </w:rPr>
              <w:t>1</w:t>
            </w:r>
            <w:r w:rsidR="00B73A12">
              <w:rPr>
                <w:b/>
                <w:sz w:val="28"/>
              </w:rPr>
              <w:t>9</w:t>
            </w:r>
            <w:r w:rsidR="00330BEA">
              <w:rPr>
                <w:b/>
                <w:sz w:val="28"/>
              </w:rPr>
              <w:t>2</w:t>
            </w:r>
          </w:p>
        </w:tc>
      </w:tr>
      <w:tr w:rsidR="001861EA" w:rsidRPr="00676CEC" w14:paraId="5FB0C20C" w14:textId="77777777" w:rsidTr="001861EA">
        <w:trPr>
          <w:jc w:val="center"/>
        </w:trPr>
        <w:tc>
          <w:tcPr>
            <w:tcW w:w="1526" w:type="dxa"/>
          </w:tcPr>
          <w:p w14:paraId="0E12D8A8" w14:textId="77777777" w:rsidR="001861EA" w:rsidRPr="00676CEC" w:rsidRDefault="001861EA" w:rsidP="00676CEC">
            <w:pPr>
              <w:spacing w:line="300" w:lineRule="auto"/>
              <w:ind w:rightChars="-45" w:right="-108"/>
              <w:jc w:val="center"/>
              <w:rPr>
                <w:b/>
                <w:sz w:val="28"/>
              </w:rPr>
            </w:pPr>
            <w:r w:rsidRPr="00676CEC">
              <w:rPr>
                <w:rFonts w:hint="eastAsia"/>
                <w:b/>
                <w:sz w:val="28"/>
              </w:rPr>
              <w:t>项目组长</w:t>
            </w:r>
          </w:p>
        </w:tc>
        <w:tc>
          <w:tcPr>
            <w:tcW w:w="2835" w:type="dxa"/>
          </w:tcPr>
          <w:p w14:paraId="040E4B2C" w14:textId="678DB040" w:rsidR="001861EA" w:rsidRPr="00676CEC" w:rsidRDefault="00330BEA" w:rsidP="00676CEC">
            <w:pPr>
              <w:spacing w:line="300" w:lineRule="auto"/>
              <w:ind w:rightChars="-24" w:right="-58"/>
              <w:jc w:val="center"/>
              <w:rPr>
                <w:b/>
                <w:sz w:val="28"/>
              </w:rPr>
            </w:pPr>
            <w:r>
              <w:rPr>
                <w:rFonts w:hint="eastAsia"/>
                <w:b/>
                <w:sz w:val="28"/>
              </w:rPr>
              <w:t>王润涵2</w:t>
            </w:r>
            <w:r>
              <w:rPr>
                <w:b/>
                <w:sz w:val="28"/>
              </w:rPr>
              <w:t>019310205</w:t>
            </w:r>
          </w:p>
        </w:tc>
        <w:tc>
          <w:tcPr>
            <w:tcW w:w="1417" w:type="dxa"/>
          </w:tcPr>
          <w:p w14:paraId="33669BEB" w14:textId="77777777" w:rsidR="001861EA" w:rsidRPr="00676CEC" w:rsidRDefault="001861EA" w:rsidP="00676CEC">
            <w:pPr>
              <w:spacing w:line="300" w:lineRule="auto"/>
              <w:ind w:rightChars="-24" w:right="-58"/>
              <w:jc w:val="center"/>
              <w:rPr>
                <w:b/>
                <w:sz w:val="28"/>
              </w:rPr>
            </w:pPr>
            <w:r>
              <w:rPr>
                <w:rFonts w:hint="eastAsia"/>
                <w:b/>
                <w:sz w:val="28"/>
              </w:rPr>
              <w:t>指导教师</w:t>
            </w:r>
          </w:p>
        </w:tc>
        <w:tc>
          <w:tcPr>
            <w:tcW w:w="2744" w:type="dxa"/>
          </w:tcPr>
          <w:p w14:paraId="02786469" w14:textId="77777777" w:rsidR="001861EA" w:rsidRPr="00676CEC" w:rsidRDefault="00FB4F87" w:rsidP="00676CEC">
            <w:pPr>
              <w:spacing w:line="300" w:lineRule="auto"/>
              <w:ind w:rightChars="-24" w:right="-58"/>
              <w:jc w:val="center"/>
              <w:rPr>
                <w:b/>
                <w:sz w:val="28"/>
              </w:rPr>
            </w:pPr>
            <w:r>
              <w:rPr>
                <w:b/>
                <w:sz w:val="28"/>
              </w:rPr>
              <w:t>田小平</w:t>
            </w:r>
          </w:p>
        </w:tc>
      </w:tr>
      <w:tr w:rsidR="00676CEC" w:rsidRPr="00676CEC" w14:paraId="1CE24429" w14:textId="77777777" w:rsidTr="001861EA">
        <w:trPr>
          <w:jc w:val="center"/>
        </w:trPr>
        <w:tc>
          <w:tcPr>
            <w:tcW w:w="1526" w:type="dxa"/>
          </w:tcPr>
          <w:p w14:paraId="1B111F28" w14:textId="77777777" w:rsidR="00676CEC" w:rsidRPr="00676CEC" w:rsidRDefault="00676CEC" w:rsidP="00676CEC">
            <w:pPr>
              <w:spacing w:line="300" w:lineRule="auto"/>
              <w:ind w:rightChars="-45" w:right="-108"/>
              <w:jc w:val="center"/>
              <w:rPr>
                <w:b/>
                <w:sz w:val="28"/>
              </w:rPr>
            </w:pPr>
            <w:r w:rsidRPr="00676CEC">
              <w:rPr>
                <w:rFonts w:hint="eastAsia"/>
                <w:b/>
                <w:sz w:val="28"/>
              </w:rPr>
              <w:t>A组员</w:t>
            </w:r>
          </w:p>
        </w:tc>
        <w:tc>
          <w:tcPr>
            <w:tcW w:w="2835" w:type="dxa"/>
          </w:tcPr>
          <w:p w14:paraId="7AE4EF02" w14:textId="210814DA" w:rsidR="00676CEC" w:rsidRPr="00676CEC" w:rsidRDefault="00330BEA" w:rsidP="00676CEC">
            <w:pPr>
              <w:spacing w:line="300" w:lineRule="auto"/>
              <w:ind w:rightChars="-45" w:right="-108"/>
              <w:jc w:val="center"/>
              <w:rPr>
                <w:b/>
                <w:sz w:val="28"/>
              </w:rPr>
            </w:pPr>
            <w:r>
              <w:rPr>
                <w:rFonts w:hint="eastAsia"/>
                <w:b/>
                <w:sz w:val="28"/>
              </w:rPr>
              <w:t>王宏宇2</w:t>
            </w:r>
            <w:r>
              <w:rPr>
                <w:b/>
                <w:sz w:val="28"/>
              </w:rPr>
              <w:t>019310235</w:t>
            </w:r>
          </w:p>
        </w:tc>
        <w:tc>
          <w:tcPr>
            <w:tcW w:w="1417" w:type="dxa"/>
          </w:tcPr>
          <w:p w14:paraId="3BB229BF" w14:textId="77777777" w:rsidR="00676CEC" w:rsidRPr="00676CEC" w:rsidRDefault="00676CEC" w:rsidP="00676CEC">
            <w:pPr>
              <w:spacing w:line="300" w:lineRule="auto"/>
              <w:ind w:rightChars="-45" w:right="-108"/>
              <w:jc w:val="center"/>
              <w:rPr>
                <w:b/>
                <w:sz w:val="28"/>
              </w:rPr>
            </w:pPr>
            <w:r w:rsidRPr="00676CEC">
              <w:rPr>
                <w:rFonts w:hint="eastAsia"/>
                <w:b/>
                <w:sz w:val="28"/>
              </w:rPr>
              <w:t>B组员</w:t>
            </w:r>
          </w:p>
        </w:tc>
        <w:tc>
          <w:tcPr>
            <w:tcW w:w="2744" w:type="dxa"/>
          </w:tcPr>
          <w:p w14:paraId="3CF84E57" w14:textId="10321398" w:rsidR="00676CEC" w:rsidRPr="00676CEC" w:rsidRDefault="00330BEA" w:rsidP="00676CEC">
            <w:pPr>
              <w:spacing w:line="300" w:lineRule="auto"/>
              <w:ind w:rightChars="-24" w:right="-58"/>
              <w:jc w:val="center"/>
              <w:rPr>
                <w:b/>
                <w:sz w:val="28"/>
              </w:rPr>
            </w:pPr>
            <w:r>
              <w:rPr>
                <w:rFonts w:hint="eastAsia"/>
                <w:b/>
                <w:sz w:val="28"/>
              </w:rPr>
              <w:t>张晓燕2</w:t>
            </w:r>
            <w:r>
              <w:rPr>
                <w:b/>
                <w:sz w:val="28"/>
              </w:rPr>
              <w:t>019311239</w:t>
            </w:r>
          </w:p>
        </w:tc>
      </w:tr>
      <w:tr w:rsidR="00050767" w:rsidRPr="00676CEC" w14:paraId="2B963B2B" w14:textId="77777777" w:rsidTr="00DE5BC4">
        <w:trPr>
          <w:jc w:val="center"/>
        </w:trPr>
        <w:tc>
          <w:tcPr>
            <w:tcW w:w="1526" w:type="dxa"/>
          </w:tcPr>
          <w:p w14:paraId="2F5DA998" w14:textId="77777777" w:rsidR="00050767" w:rsidRPr="00676CEC" w:rsidRDefault="00050767" w:rsidP="00DE5BC4">
            <w:pPr>
              <w:spacing w:line="300" w:lineRule="auto"/>
              <w:ind w:rightChars="-45" w:right="-108"/>
              <w:jc w:val="center"/>
              <w:rPr>
                <w:b/>
                <w:sz w:val="28"/>
              </w:rPr>
            </w:pPr>
            <w:r w:rsidRPr="00676CEC">
              <w:rPr>
                <w:rFonts w:hint="eastAsia"/>
                <w:b/>
                <w:sz w:val="28"/>
              </w:rPr>
              <w:t>C组员</w:t>
            </w:r>
          </w:p>
        </w:tc>
        <w:tc>
          <w:tcPr>
            <w:tcW w:w="2835" w:type="dxa"/>
          </w:tcPr>
          <w:p w14:paraId="373FF7BF" w14:textId="2669A41F" w:rsidR="00050767" w:rsidRPr="00676CEC" w:rsidRDefault="00330BEA" w:rsidP="00DE5BC4">
            <w:pPr>
              <w:spacing w:line="300" w:lineRule="auto"/>
              <w:ind w:rightChars="-45" w:right="-108"/>
              <w:jc w:val="center"/>
              <w:rPr>
                <w:b/>
                <w:sz w:val="28"/>
              </w:rPr>
            </w:pPr>
            <w:r>
              <w:rPr>
                <w:rFonts w:hint="eastAsia"/>
                <w:b/>
                <w:sz w:val="28"/>
              </w:rPr>
              <w:t>石冠伟2</w:t>
            </w:r>
            <w:r>
              <w:rPr>
                <w:b/>
                <w:sz w:val="28"/>
              </w:rPr>
              <w:t>019311359</w:t>
            </w:r>
          </w:p>
        </w:tc>
        <w:tc>
          <w:tcPr>
            <w:tcW w:w="1417" w:type="dxa"/>
          </w:tcPr>
          <w:p w14:paraId="2C1037D3" w14:textId="75C4ACDC" w:rsidR="00050767" w:rsidRPr="00676CEC" w:rsidRDefault="00050767" w:rsidP="00DE5BC4">
            <w:pPr>
              <w:spacing w:line="300" w:lineRule="auto"/>
              <w:ind w:rightChars="-45" w:right="-108"/>
              <w:jc w:val="center"/>
              <w:rPr>
                <w:b/>
                <w:sz w:val="28"/>
              </w:rPr>
            </w:pPr>
          </w:p>
        </w:tc>
        <w:tc>
          <w:tcPr>
            <w:tcW w:w="2744" w:type="dxa"/>
          </w:tcPr>
          <w:p w14:paraId="053A608A" w14:textId="0142ABC7" w:rsidR="00050767" w:rsidRPr="00676CEC" w:rsidRDefault="00050767" w:rsidP="00DE5BC4">
            <w:pPr>
              <w:spacing w:line="300" w:lineRule="auto"/>
              <w:ind w:rightChars="-24" w:right="-58"/>
              <w:jc w:val="center"/>
              <w:rPr>
                <w:b/>
                <w:sz w:val="28"/>
              </w:rPr>
            </w:pPr>
          </w:p>
        </w:tc>
      </w:tr>
    </w:tbl>
    <w:p w14:paraId="430CD308" w14:textId="77777777" w:rsidR="00DD7F12" w:rsidRDefault="00DD7F12"/>
    <w:p w14:paraId="5E08ABCD" w14:textId="77777777" w:rsidR="00DD7F12" w:rsidRDefault="00DD7F12"/>
    <w:p w14:paraId="0DB3C5C5" w14:textId="77777777" w:rsidR="00DD7F12" w:rsidRDefault="00DD7F12"/>
    <w:p w14:paraId="44B6D86E" w14:textId="673DC551" w:rsidR="000345F6" w:rsidRDefault="00DD0DD0">
      <w:pPr>
        <w:jc w:val="center"/>
        <w:rPr>
          <w:rFonts w:ascii="楷体" w:eastAsia="楷体" w:hAnsi="楷体" w:cs="楷体"/>
        </w:rPr>
        <w:sectPr w:rsidR="000345F6">
          <w:footerReference w:type="first" r:id="rId10"/>
          <w:pgSz w:w="11906" w:h="16838"/>
          <w:pgMar w:top="1440" w:right="1800" w:bottom="1440" w:left="1800" w:header="851" w:footer="992" w:gutter="0"/>
          <w:cols w:space="720"/>
          <w:docGrid w:type="lines" w:linePitch="312"/>
        </w:sectPr>
      </w:pPr>
      <w:r>
        <w:rPr>
          <w:rFonts w:ascii="楷体" w:eastAsia="楷体" w:hAnsi="楷体" w:cs="楷体" w:hint="eastAsia"/>
        </w:rPr>
        <w:t>20</w:t>
      </w:r>
      <w:r w:rsidR="002D6C16">
        <w:rPr>
          <w:rFonts w:ascii="楷体" w:eastAsia="楷体" w:hAnsi="楷体" w:cs="楷体" w:hint="eastAsia"/>
        </w:rPr>
        <w:t>2</w:t>
      </w:r>
      <w:r w:rsidR="00B73A12">
        <w:rPr>
          <w:rFonts w:ascii="楷体" w:eastAsia="楷体" w:hAnsi="楷体" w:cs="楷体"/>
        </w:rPr>
        <w:t>1</w:t>
      </w:r>
      <w:r>
        <w:rPr>
          <w:rFonts w:ascii="楷体" w:eastAsia="楷体" w:hAnsi="楷体" w:cs="楷体" w:hint="eastAsia"/>
        </w:rPr>
        <w:t>年</w:t>
      </w:r>
      <w:r w:rsidR="00330BEA">
        <w:rPr>
          <w:rFonts w:ascii="楷体" w:eastAsia="楷体" w:hAnsi="楷体" w:cs="楷体"/>
        </w:rPr>
        <w:t>9</w:t>
      </w:r>
      <w:r>
        <w:rPr>
          <w:rFonts w:ascii="楷体" w:eastAsia="楷体" w:hAnsi="楷体" w:cs="楷体" w:hint="eastAsia"/>
        </w:rPr>
        <w:t>月</w:t>
      </w:r>
      <w:r w:rsidR="00330BEA">
        <w:rPr>
          <w:rFonts w:ascii="楷体" w:eastAsia="楷体" w:hAnsi="楷体" w:cs="楷体"/>
        </w:rPr>
        <w:t>9</w:t>
      </w:r>
      <w:r>
        <w:rPr>
          <w:rFonts w:ascii="楷体" w:eastAsia="楷体" w:hAnsi="楷体" w:cs="楷体" w:hint="eastAsia"/>
        </w:rPr>
        <w:t>日</w:t>
      </w:r>
    </w:p>
    <w:p w14:paraId="3599C0D7" w14:textId="77777777" w:rsidR="008219D1" w:rsidRDefault="008219D1" w:rsidP="008219D1">
      <w:pPr>
        <w:pStyle w:val="1"/>
        <w:jc w:val="center"/>
      </w:pPr>
      <w:bookmarkStart w:id="0" w:name="_Toc525964768"/>
      <w:bookmarkStart w:id="1" w:name="_Toc81801648"/>
      <w:r>
        <w:rPr>
          <w:rFonts w:hint="eastAsia"/>
        </w:rPr>
        <w:lastRenderedPageBreak/>
        <w:t>目录</w:t>
      </w:r>
      <w:bookmarkEnd w:id="0"/>
      <w:bookmarkEnd w:id="1"/>
    </w:p>
    <w:p w14:paraId="46736694" w14:textId="1310C884" w:rsidR="006D16F4" w:rsidRDefault="007A71D2">
      <w:pPr>
        <w:pStyle w:val="TOC1"/>
        <w:tabs>
          <w:tab w:val="right" w:leader="dot" w:pos="8296"/>
        </w:tabs>
        <w:rPr>
          <w:rFonts w:asciiTheme="minorHAnsi" w:eastAsiaTheme="minorEastAsia" w:hAnsiTheme="minorHAnsi" w:cstheme="minorBidi"/>
          <w:noProof/>
          <w:kern w:val="2"/>
          <w:sz w:val="21"/>
          <w:szCs w:val="22"/>
        </w:rPr>
      </w:pPr>
      <w:r>
        <w:rPr>
          <w:b/>
          <w:bCs/>
        </w:rPr>
        <w:fldChar w:fldCharType="begin"/>
      </w:r>
      <w:r>
        <w:rPr>
          <w:b/>
          <w:bCs/>
        </w:rPr>
        <w:instrText xml:space="preserve"> TOC \o "1-2" \h \z \u </w:instrText>
      </w:r>
      <w:r>
        <w:rPr>
          <w:b/>
          <w:bCs/>
        </w:rPr>
        <w:fldChar w:fldCharType="separate"/>
      </w:r>
      <w:hyperlink w:anchor="_Toc81801648" w:history="1">
        <w:r w:rsidR="006D16F4" w:rsidRPr="003A008E">
          <w:rPr>
            <w:rStyle w:val="ac"/>
            <w:noProof/>
          </w:rPr>
          <w:t>目录</w:t>
        </w:r>
        <w:r w:rsidR="006D16F4">
          <w:rPr>
            <w:noProof/>
            <w:webHidden/>
          </w:rPr>
          <w:tab/>
        </w:r>
        <w:r w:rsidR="005272D1">
          <w:rPr>
            <w:noProof/>
            <w:webHidden/>
          </w:rPr>
          <w:t>1</w:t>
        </w:r>
      </w:hyperlink>
    </w:p>
    <w:p w14:paraId="54332723" w14:textId="2C57BC68"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49" w:history="1">
        <w:r w:rsidR="006D16F4" w:rsidRPr="00A72F70">
          <w:rPr>
            <w:rStyle w:val="ac"/>
            <w:noProof/>
          </w:rPr>
          <w:t xml:space="preserve">1 </w:t>
        </w:r>
        <w:r w:rsidR="00A72F70" w:rsidRPr="00A72F70">
          <w:rPr>
            <w:rStyle w:val="ac"/>
            <w:rFonts w:hint="eastAsia"/>
            <w:noProof/>
          </w:rPr>
          <w:t>地下酒窖环境监测系统</w:t>
        </w:r>
        <w:r w:rsidR="006D16F4" w:rsidRPr="00A72F70">
          <w:rPr>
            <w:rStyle w:val="ac"/>
            <w:noProof/>
          </w:rPr>
          <w:t>项目人员及分工</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_Toc81801649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1</w:t>
        </w:r>
        <w:r w:rsidR="006D16F4" w:rsidRPr="00A72F70">
          <w:rPr>
            <w:rStyle w:val="ac"/>
            <w:noProof/>
            <w:webHidden/>
          </w:rPr>
          <w:fldChar w:fldCharType="end"/>
        </w:r>
      </w:hyperlink>
    </w:p>
    <w:p w14:paraId="49714EB8" w14:textId="1C9AAC2F"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0" w:history="1">
        <w:r w:rsidR="006D16F4" w:rsidRPr="00A72F70">
          <w:rPr>
            <w:rStyle w:val="ac"/>
            <w:noProof/>
          </w:rPr>
          <w:t xml:space="preserve">2 </w:t>
        </w:r>
        <w:r w:rsidR="00A72F70" w:rsidRPr="00A72F70">
          <w:rPr>
            <w:rStyle w:val="ac"/>
            <w:rFonts w:hint="eastAsia"/>
            <w:noProof/>
          </w:rPr>
          <w:t>地下酒窖环境监测系统</w:t>
        </w:r>
        <w:r w:rsidR="006D16F4" w:rsidRPr="00A72F70">
          <w:rPr>
            <w:rStyle w:val="ac"/>
            <w:noProof/>
          </w:rPr>
          <w:t>项目简介</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_Toc81801650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2</w:t>
        </w:r>
        <w:r w:rsidR="006D16F4" w:rsidRPr="00A72F70">
          <w:rPr>
            <w:rStyle w:val="ac"/>
            <w:noProof/>
            <w:webHidden/>
          </w:rPr>
          <w:fldChar w:fldCharType="end"/>
        </w:r>
      </w:hyperlink>
    </w:p>
    <w:p w14:paraId="1AE5BCFE" w14:textId="33AA9CA0"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1" w:history="1">
        <w:r w:rsidR="006D16F4" w:rsidRPr="00A72F70">
          <w:rPr>
            <w:rStyle w:val="ac"/>
            <w:noProof/>
          </w:rPr>
          <w:t xml:space="preserve">2.1 </w:t>
        </w:r>
        <w:r w:rsidR="00A72F70" w:rsidRPr="00A72F70">
          <w:rPr>
            <w:rStyle w:val="ac"/>
            <w:rFonts w:hint="eastAsia"/>
            <w:noProof/>
          </w:rPr>
          <w:t>地下酒窖环境监测系统</w:t>
        </w:r>
        <w:r w:rsidR="006D16F4" w:rsidRPr="00A72F70">
          <w:rPr>
            <w:rStyle w:val="ac"/>
            <w:noProof/>
          </w:rPr>
          <w:t>项目的背景</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_Toc81801651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2</w:t>
        </w:r>
        <w:r w:rsidR="006D16F4" w:rsidRPr="00A72F70">
          <w:rPr>
            <w:rStyle w:val="ac"/>
            <w:noProof/>
            <w:webHidden/>
          </w:rPr>
          <w:fldChar w:fldCharType="end"/>
        </w:r>
      </w:hyperlink>
    </w:p>
    <w:p w14:paraId="7A900F12" w14:textId="7D29207E"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2" w:history="1">
        <w:r w:rsidR="006D16F4" w:rsidRPr="00A72F70">
          <w:rPr>
            <w:rStyle w:val="ac"/>
            <w:noProof/>
          </w:rPr>
          <w:t xml:space="preserve">2.2 </w:t>
        </w:r>
        <w:r w:rsidR="00A72F70" w:rsidRPr="00A72F70">
          <w:rPr>
            <w:rStyle w:val="ac"/>
            <w:rFonts w:hint="eastAsia"/>
            <w:noProof/>
          </w:rPr>
          <w:t>地下酒窖环境监测系统</w:t>
        </w:r>
        <w:r w:rsidR="006D16F4" w:rsidRPr="00A72F70">
          <w:rPr>
            <w:rStyle w:val="ac"/>
            <w:noProof/>
          </w:rPr>
          <w:t>项目的目标</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_Toc81801652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2</w:t>
        </w:r>
        <w:r w:rsidR="006D16F4" w:rsidRPr="00A72F70">
          <w:rPr>
            <w:rStyle w:val="ac"/>
            <w:noProof/>
            <w:webHidden/>
          </w:rPr>
          <w:fldChar w:fldCharType="end"/>
        </w:r>
      </w:hyperlink>
    </w:p>
    <w:p w14:paraId="039F2B97" w14:textId="74ED80FC"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3" w:history="1">
        <w:r w:rsidR="006D16F4" w:rsidRPr="00A72F70">
          <w:rPr>
            <w:rStyle w:val="ac"/>
            <w:noProof/>
          </w:rPr>
          <w:t xml:space="preserve">2.3 </w:t>
        </w:r>
        <w:r w:rsidR="00A72F70" w:rsidRPr="00A72F70">
          <w:rPr>
            <w:rStyle w:val="ac"/>
            <w:rFonts w:hint="eastAsia"/>
            <w:noProof/>
          </w:rPr>
          <w:t>地下酒窖环境监测系统</w:t>
        </w:r>
        <w:r w:rsidR="006D16F4" w:rsidRPr="00A72F70">
          <w:rPr>
            <w:rStyle w:val="ac"/>
            <w:noProof/>
          </w:rPr>
          <w:t>项目的方案描述</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_Toc81801653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2</w:t>
        </w:r>
        <w:r w:rsidR="006D16F4" w:rsidRPr="00A72F70">
          <w:rPr>
            <w:rStyle w:val="ac"/>
            <w:noProof/>
            <w:webHidden/>
          </w:rPr>
          <w:fldChar w:fldCharType="end"/>
        </w:r>
      </w:hyperlink>
    </w:p>
    <w:p w14:paraId="0C57F1B0" w14:textId="3AD82382"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4" w:history="1">
        <w:r w:rsidR="006D16F4" w:rsidRPr="00A72F70">
          <w:rPr>
            <w:rStyle w:val="ac"/>
            <w:noProof/>
          </w:rPr>
          <w:t xml:space="preserve">2.4 </w:t>
        </w:r>
        <w:r w:rsidR="00A72F70" w:rsidRPr="00A72F70">
          <w:rPr>
            <w:rStyle w:val="ac"/>
            <w:rFonts w:hint="eastAsia"/>
            <w:noProof/>
          </w:rPr>
          <w:t>地下酒窖环境监测系统</w:t>
        </w:r>
        <w:r w:rsidR="006D16F4" w:rsidRPr="00A72F70">
          <w:rPr>
            <w:rStyle w:val="ac"/>
            <w:noProof/>
          </w:rPr>
          <w:t>项目的整体框图及功能描述</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_Toc81801654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2</w:t>
        </w:r>
        <w:r w:rsidR="006D16F4" w:rsidRPr="00A72F70">
          <w:rPr>
            <w:rStyle w:val="ac"/>
            <w:noProof/>
            <w:webHidden/>
          </w:rPr>
          <w:fldChar w:fldCharType="end"/>
        </w:r>
      </w:hyperlink>
    </w:p>
    <w:p w14:paraId="24DF9866" w14:textId="2E4B8A57"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5" w:history="1">
        <w:r w:rsidR="006D16F4" w:rsidRPr="00A72F70">
          <w:rPr>
            <w:rStyle w:val="ac"/>
            <w:noProof/>
          </w:rPr>
          <w:t xml:space="preserve">3 </w:t>
        </w:r>
        <w:r w:rsidR="00A72F70" w:rsidRPr="00A72F70">
          <w:rPr>
            <w:rStyle w:val="ac"/>
            <w:rFonts w:hint="eastAsia"/>
            <w:noProof/>
          </w:rPr>
          <w:t>地下酒窖环境监测系统</w:t>
        </w:r>
        <w:r w:rsidR="006D16F4" w:rsidRPr="00A72F70">
          <w:rPr>
            <w:rStyle w:val="ac"/>
            <w:noProof/>
          </w:rPr>
          <w:t>的项目硬件要求</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_Toc81801655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3</w:t>
        </w:r>
        <w:r w:rsidR="006D16F4" w:rsidRPr="00A72F70">
          <w:rPr>
            <w:rStyle w:val="ac"/>
            <w:noProof/>
            <w:webHidden/>
          </w:rPr>
          <w:fldChar w:fldCharType="end"/>
        </w:r>
      </w:hyperlink>
    </w:p>
    <w:p w14:paraId="30E64205" w14:textId="3DD8E250"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6" w:history="1">
        <w:r w:rsidR="006D16F4" w:rsidRPr="00A72F70">
          <w:rPr>
            <w:rStyle w:val="ac"/>
            <w:noProof/>
          </w:rPr>
          <w:t xml:space="preserve">4 </w:t>
        </w:r>
        <w:r w:rsidR="00A72F70" w:rsidRPr="00A72F70">
          <w:rPr>
            <w:rStyle w:val="ac"/>
            <w:rFonts w:hint="eastAsia"/>
            <w:noProof/>
          </w:rPr>
          <w:t>地下酒窖环境监测系统</w:t>
        </w:r>
        <w:r w:rsidR="006D16F4" w:rsidRPr="00A72F70">
          <w:rPr>
            <w:rStyle w:val="ac"/>
            <w:noProof/>
          </w:rPr>
          <w:t>的项目软件要求</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_Toc81801656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4</w:t>
        </w:r>
        <w:r w:rsidR="006D16F4" w:rsidRPr="00A72F70">
          <w:rPr>
            <w:rStyle w:val="ac"/>
            <w:noProof/>
            <w:webHidden/>
          </w:rPr>
          <w:fldChar w:fldCharType="end"/>
        </w:r>
      </w:hyperlink>
    </w:p>
    <w:p w14:paraId="0C7F7FCE" w14:textId="1BFF68CE"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7" w:history="1">
        <w:r w:rsidR="006D16F4" w:rsidRPr="00A72F70">
          <w:rPr>
            <w:rStyle w:val="ac"/>
            <w:noProof/>
          </w:rPr>
          <w:t xml:space="preserve">5 </w:t>
        </w:r>
        <w:r w:rsidR="00A72F70" w:rsidRPr="00A72F70">
          <w:rPr>
            <w:rStyle w:val="ac"/>
            <w:rFonts w:hint="eastAsia"/>
            <w:noProof/>
          </w:rPr>
          <w:t>地下酒窖环境监测系统</w:t>
        </w:r>
        <w:r w:rsidR="006D16F4" w:rsidRPr="00A72F70">
          <w:rPr>
            <w:rStyle w:val="ac"/>
            <w:noProof/>
          </w:rPr>
          <w:t>项目的协议设计</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_Toc81801657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5</w:t>
        </w:r>
        <w:r w:rsidR="006D16F4" w:rsidRPr="00A72F70">
          <w:rPr>
            <w:rStyle w:val="ac"/>
            <w:noProof/>
            <w:webHidden/>
          </w:rPr>
          <w:fldChar w:fldCharType="end"/>
        </w:r>
      </w:hyperlink>
    </w:p>
    <w:p w14:paraId="1256A7FA" w14:textId="36DAD6D3"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8" w:history="1">
        <w:r w:rsidR="006D16F4" w:rsidRPr="00A72F70">
          <w:rPr>
            <w:rStyle w:val="ac"/>
            <w:noProof/>
          </w:rPr>
          <w:t xml:space="preserve">6 </w:t>
        </w:r>
        <w:r w:rsidR="00A72F70" w:rsidRPr="00A72F70">
          <w:rPr>
            <w:rStyle w:val="ac"/>
            <w:rFonts w:hint="eastAsia"/>
            <w:noProof/>
          </w:rPr>
          <w:t>地下酒窖环境监测系统</w:t>
        </w:r>
        <w:r w:rsidR="006D16F4" w:rsidRPr="00A72F70">
          <w:rPr>
            <w:rStyle w:val="ac"/>
            <w:noProof/>
          </w:rPr>
          <w:t>项目的实施</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_Toc81801658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6</w:t>
        </w:r>
        <w:r w:rsidR="006D16F4" w:rsidRPr="00A72F70">
          <w:rPr>
            <w:rStyle w:val="ac"/>
            <w:noProof/>
            <w:webHidden/>
          </w:rPr>
          <w:fldChar w:fldCharType="end"/>
        </w:r>
      </w:hyperlink>
    </w:p>
    <w:p w14:paraId="2176E6C2" w14:textId="5CF5F080"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59" w:history="1">
        <w:r w:rsidR="006D16F4" w:rsidRPr="003A008E">
          <w:rPr>
            <w:rStyle w:val="ac"/>
            <w:noProof/>
          </w:rPr>
          <w:t>6.1 发送端的硬件设计</w:t>
        </w:r>
        <w:r w:rsidR="006D16F4">
          <w:rPr>
            <w:noProof/>
            <w:webHidden/>
          </w:rPr>
          <w:tab/>
        </w:r>
        <w:r w:rsidR="006D16F4">
          <w:rPr>
            <w:noProof/>
            <w:webHidden/>
          </w:rPr>
          <w:fldChar w:fldCharType="begin"/>
        </w:r>
        <w:r w:rsidR="006D16F4">
          <w:rPr>
            <w:noProof/>
            <w:webHidden/>
          </w:rPr>
          <w:instrText xml:space="preserve"> PAGEREF _Toc81801659 \h </w:instrText>
        </w:r>
        <w:r w:rsidR="006D16F4">
          <w:rPr>
            <w:noProof/>
            <w:webHidden/>
          </w:rPr>
        </w:r>
        <w:r w:rsidR="006D16F4">
          <w:rPr>
            <w:noProof/>
            <w:webHidden/>
          </w:rPr>
          <w:fldChar w:fldCharType="separate"/>
        </w:r>
        <w:r w:rsidR="006D16F4">
          <w:rPr>
            <w:noProof/>
            <w:webHidden/>
          </w:rPr>
          <w:t>6</w:t>
        </w:r>
        <w:r w:rsidR="006D16F4">
          <w:rPr>
            <w:noProof/>
            <w:webHidden/>
          </w:rPr>
          <w:fldChar w:fldCharType="end"/>
        </w:r>
      </w:hyperlink>
    </w:p>
    <w:p w14:paraId="697F5825" w14:textId="156DB86B"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60" w:history="1">
        <w:r w:rsidR="006D16F4" w:rsidRPr="003A008E">
          <w:rPr>
            <w:rStyle w:val="ac"/>
            <w:noProof/>
          </w:rPr>
          <w:t>6.2 发送端的软件流程</w:t>
        </w:r>
        <w:r w:rsidR="006D16F4">
          <w:rPr>
            <w:noProof/>
            <w:webHidden/>
          </w:rPr>
          <w:tab/>
        </w:r>
        <w:r w:rsidR="006D16F4">
          <w:rPr>
            <w:noProof/>
            <w:webHidden/>
          </w:rPr>
          <w:fldChar w:fldCharType="begin"/>
        </w:r>
        <w:r w:rsidR="006D16F4">
          <w:rPr>
            <w:noProof/>
            <w:webHidden/>
          </w:rPr>
          <w:instrText xml:space="preserve"> PAGEREF _Toc81801660 \h </w:instrText>
        </w:r>
        <w:r w:rsidR="006D16F4">
          <w:rPr>
            <w:noProof/>
            <w:webHidden/>
          </w:rPr>
        </w:r>
        <w:r w:rsidR="006D16F4">
          <w:rPr>
            <w:noProof/>
            <w:webHidden/>
          </w:rPr>
          <w:fldChar w:fldCharType="separate"/>
        </w:r>
        <w:r w:rsidR="006D16F4">
          <w:rPr>
            <w:noProof/>
            <w:webHidden/>
          </w:rPr>
          <w:t>6</w:t>
        </w:r>
        <w:r w:rsidR="006D16F4">
          <w:rPr>
            <w:noProof/>
            <w:webHidden/>
          </w:rPr>
          <w:fldChar w:fldCharType="end"/>
        </w:r>
      </w:hyperlink>
    </w:p>
    <w:p w14:paraId="55658212" w14:textId="67F87BE9"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61" w:history="1">
        <w:r w:rsidR="006D16F4" w:rsidRPr="003A008E">
          <w:rPr>
            <w:rStyle w:val="ac"/>
            <w:noProof/>
          </w:rPr>
          <w:t>6.3 接收端的硬件设计</w:t>
        </w:r>
        <w:r w:rsidR="006D16F4">
          <w:rPr>
            <w:noProof/>
            <w:webHidden/>
          </w:rPr>
          <w:tab/>
        </w:r>
        <w:r w:rsidR="006D16F4">
          <w:rPr>
            <w:noProof/>
            <w:webHidden/>
          </w:rPr>
          <w:fldChar w:fldCharType="begin"/>
        </w:r>
        <w:r w:rsidR="006D16F4">
          <w:rPr>
            <w:noProof/>
            <w:webHidden/>
          </w:rPr>
          <w:instrText xml:space="preserve"> PAGEREF _Toc81801661 \h </w:instrText>
        </w:r>
        <w:r w:rsidR="006D16F4">
          <w:rPr>
            <w:noProof/>
            <w:webHidden/>
          </w:rPr>
        </w:r>
        <w:r w:rsidR="006D16F4">
          <w:rPr>
            <w:noProof/>
            <w:webHidden/>
          </w:rPr>
          <w:fldChar w:fldCharType="separate"/>
        </w:r>
        <w:r w:rsidR="006D16F4">
          <w:rPr>
            <w:noProof/>
            <w:webHidden/>
          </w:rPr>
          <w:t>6</w:t>
        </w:r>
        <w:r w:rsidR="006D16F4">
          <w:rPr>
            <w:noProof/>
            <w:webHidden/>
          </w:rPr>
          <w:fldChar w:fldCharType="end"/>
        </w:r>
      </w:hyperlink>
    </w:p>
    <w:p w14:paraId="323BC555" w14:textId="06D9E923"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62" w:history="1">
        <w:r w:rsidR="006D16F4" w:rsidRPr="003A008E">
          <w:rPr>
            <w:rStyle w:val="ac"/>
            <w:noProof/>
          </w:rPr>
          <w:t>6.4 接收端的软件流程</w:t>
        </w:r>
        <w:r w:rsidR="006D16F4">
          <w:rPr>
            <w:noProof/>
            <w:webHidden/>
          </w:rPr>
          <w:tab/>
        </w:r>
        <w:r w:rsidR="006D16F4">
          <w:rPr>
            <w:noProof/>
            <w:webHidden/>
          </w:rPr>
          <w:fldChar w:fldCharType="begin"/>
        </w:r>
        <w:r w:rsidR="006D16F4">
          <w:rPr>
            <w:noProof/>
            <w:webHidden/>
          </w:rPr>
          <w:instrText xml:space="preserve"> PAGEREF _Toc81801662 \h </w:instrText>
        </w:r>
        <w:r w:rsidR="006D16F4">
          <w:rPr>
            <w:noProof/>
            <w:webHidden/>
          </w:rPr>
        </w:r>
        <w:r w:rsidR="006D16F4">
          <w:rPr>
            <w:noProof/>
            <w:webHidden/>
          </w:rPr>
          <w:fldChar w:fldCharType="separate"/>
        </w:r>
        <w:r w:rsidR="006D16F4">
          <w:rPr>
            <w:noProof/>
            <w:webHidden/>
          </w:rPr>
          <w:t>6</w:t>
        </w:r>
        <w:r w:rsidR="006D16F4">
          <w:rPr>
            <w:noProof/>
            <w:webHidden/>
          </w:rPr>
          <w:fldChar w:fldCharType="end"/>
        </w:r>
      </w:hyperlink>
    </w:p>
    <w:p w14:paraId="3A0E0AB9" w14:textId="68F3B20F"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63" w:history="1">
        <w:r w:rsidR="006D16F4" w:rsidRPr="00A72F70">
          <w:rPr>
            <w:rStyle w:val="ac"/>
            <w:noProof/>
          </w:rPr>
          <w:t xml:space="preserve">7 </w:t>
        </w:r>
        <w:r w:rsidR="00A72F70" w:rsidRPr="00A72F70">
          <w:rPr>
            <w:rStyle w:val="ac"/>
            <w:rFonts w:hint="eastAsia"/>
            <w:noProof/>
          </w:rPr>
          <w:t>地下酒窖环境监测系统</w:t>
        </w:r>
        <w:r w:rsidR="006D16F4" w:rsidRPr="00A72F70">
          <w:rPr>
            <w:rStyle w:val="ac"/>
            <w:noProof/>
          </w:rPr>
          <w:t>项目的效果</w:t>
        </w:r>
        <w:r w:rsidR="006D16F4" w:rsidRPr="00A72F70">
          <w:rPr>
            <w:rStyle w:val="ac"/>
            <w:noProof/>
            <w:webHidden/>
          </w:rPr>
          <w:tab/>
        </w:r>
        <w:r w:rsidR="006D16F4" w:rsidRPr="00A72F70">
          <w:rPr>
            <w:rStyle w:val="ac"/>
            <w:noProof/>
            <w:webHidden/>
          </w:rPr>
          <w:fldChar w:fldCharType="begin"/>
        </w:r>
        <w:r w:rsidR="006D16F4" w:rsidRPr="00A72F70">
          <w:rPr>
            <w:rStyle w:val="ac"/>
            <w:noProof/>
            <w:webHidden/>
          </w:rPr>
          <w:instrText xml:space="preserve"> PAGEREF _Toc81801663 \h </w:instrText>
        </w:r>
        <w:r w:rsidR="006D16F4" w:rsidRPr="00A72F70">
          <w:rPr>
            <w:rStyle w:val="ac"/>
            <w:noProof/>
            <w:webHidden/>
          </w:rPr>
        </w:r>
        <w:r w:rsidR="006D16F4" w:rsidRPr="00A72F70">
          <w:rPr>
            <w:rStyle w:val="ac"/>
            <w:noProof/>
            <w:webHidden/>
          </w:rPr>
          <w:fldChar w:fldCharType="separate"/>
        </w:r>
        <w:r w:rsidR="006D16F4" w:rsidRPr="00A72F70">
          <w:rPr>
            <w:rStyle w:val="ac"/>
            <w:noProof/>
            <w:webHidden/>
          </w:rPr>
          <w:t>7</w:t>
        </w:r>
        <w:r w:rsidR="006D16F4" w:rsidRPr="00A72F70">
          <w:rPr>
            <w:rStyle w:val="ac"/>
            <w:noProof/>
            <w:webHidden/>
          </w:rPr>
          <w:fldChar w:fldCharType="end"/>
        </w:r>
      </w:hyperlink>
    </w:p>
    <w:p w14:paraId="47BE2191" w14:textId="7CFF3E6E" w:rsidR="006D16F4" w:rsidRDefault="00757955">
      <w:pPr>
        <w:pStyle w:val="TOC1"/>
        <w:tabs>
          <w:tab w:val="right" w:leader="dot" w:pos="8296"/>
        </w:tabs>
        <w:rPr>
          <w:rFonts w:asciiTheme="minorHAnsi" w:eastAsiaTheme="minorEastAsia" w:hAnsiTheme="minorHAnsi" w:cstheme="minorBidi"/>
          <w:noProof/>
          <w:kern w:val="2"/>
          <w:sz w:val="21"/>
          <w:szCs w:val="22"/>
        </w:rPr>
      </w:pPr>
      <w:hyperlink w:anchor="_Toc81801664" w:history="1">
        <w:r w:rsidR="006D16F4" w:rsidRPr="003A008E">
          <w:rPr>
            <w:rStyle w:val="ac"/>
            <w:noProof/>
          </w:rPr>
          <w:t>8 总结</w:t>
        </w:r>
        <w:r w:rsidR="006D16F4">
          <w:rPr>
            <w:noProof/>
            <w:webHidden/>
          </w:rPr>
          <w:tab/>
        </w:r>
        <w:r w:rsidR="006D16F4">
          <w:rPr>
            <w:noProof/>
            <w:webHidden/>
          </w:rPr>
          <w:fldChar w:fldCharType="begin"/>
        </w:r>
        <w:r w:rsidR="006D16F4">
          <w:rPr>
            <w:noProof/>
            <w:webHidden/>
          </w:rPr>
          <w:instrText xml:space="preserve"> PAGEREF _Toc81801664 \h </w:instrText>
        </w:r>
        <w:r w:rsidR="006D16F4">
          <w:rPr>
            <w:noProof/>
            <w:webHidden/>
          </w:rPr>
        </w:r>
        <w:r w:rsidR="006D16F4">
          <w:rPr>
            <w:noProof/>
            <w:webHidden/>
          </w:rPr>
          <w:fldChar w:fldCharType="separate"/>
        </w:r>
        <w:r w:rsidR="006D16F4">
          <w:rPr>
            <w:noProof/>
            <w:webHidden/>
          </w:rPr>
          <w:t>8</w:t>
        </w:r>
        <w:r w:rsidR="006D16F4">
          <w:rPr>
            <w:noProof/>
            <w:webHidden/>
          </w:rPr>
          <w:fldChar w:fldCharType="end"/>
        </w:r>
      </w:hyperlink>
    </w:p>
    <w:p w14:paraId="61518572" w14:textId="641A80A7" w:rsidR="008219D1" w:rsidRDefault="007A71D2" w:rsidP="00481508">
      <w:pPr>
        <w:pStyle w:val="aa"/>
        <w:sectPr w:rsidR="008219D1" w:rsidSect="00AA40A7">
          <w:footerReference w:type="default" r:id="rId11"/>
          <w:footerReference w:type="first" r:id="rId12"/>
          <w:pgSz w:w="11906" w:h="16838"/>
          <w:pgMar w:top="1440" w:right="1800" w:bottom="1440" w:left="1800" w:header="851" w:footer="992" w:gutter="0"/>
          <w:cols w:space="720"/>
          <w:titlePg/>
          <w:docGrid w:type="lines" w:linePitch="326"/>
        </w:sectPr>
      </w:pPr>
      <w:r>
        <w:rPr>
          <w:rFonts w:hAnsi="Times New Roman" w:cs="Times New Roman"/>
          <w:b w:val="0"/>
          <w:bCs w:val="0"/>
          <w:sz w:val="24"/>
          <w:szCs w:val="20"/>
        </w:rPr>
        <w:fldChar w:fldCharType="end"/>
      </w:r>
    </w:p>
    <w:p w14:paraId="0F794FB1" w14:textId="55341978" w:rsidR="00DD7F12" w:rsidRPr="007A71D2" w:rsidRDefault="006C15F4" w:rsidP="00A1353B">
      <w:pPr>
        <w:pStyle w:val="aa"/>
      </w:pPr>
      <w:bookmarkStart w:id="2" w:name="_Toc525964769"/>
      <w:bookmarkStart w:id="3" w:name="_Toc81801649"/>
      <w:r w:rsidRPr="007A71D2">
        <w:rPr>
          <w:rFonts w:hint="eastAsia"/>
        </w:rPr>
        <w:lastRenderedPageBreak/>
        <w:t xml:space="preserve">1 </w:t>
      </w:r>
      <w:r w:rsidR="00A72F70" w:rsidRPr="00A72F70">
        <w:rPr>
          <w:rFonts w:hint="eastAsia"/>
        </w:rPr>
        <w:t>地下酒窖环境监测系统</w:t>
      </w:r>
      <w:r w:rsidR="00DD0DD0" w:rsidRPr="007A71D2">
        <w:rPr>
          <w:rFonts w:hint="eastAsia"/>
        </w:rPr>
        <w:t>项目人员</w:t>
      </w:r>
      <w:r w:rsidR="008219D1" w:rsidRPr="007A71D2">
        <w:rPr>
          <w:rFonts w:hint="eastAsia"/>
        </w:rPr>
        <w:t>及</w:t>
      </w:r>
      <w:r w:rsidR="00DD0DD0" w:rsidRPr="007A71D2">
        <w:rPr>
          <w:rFonts w:hint="eastAsia"/>
        </w:rPr>
        <w:t>分工</w:t>
      </w:r>
      <w:bookmarkEnd w:id="2"/>
      <w:bookmarkEnd w:id="3"/>
    </w:p>
    <w:p w14:paraId="72A03262" w14:textId="429F1FCE" w:rsidR="007A71D2" w:rsidRDefault="00330BEA">
      <w:pPr>
        <w:widowControl/>
        <w:jc w:val="left"/>
        <w:rPr>
          <w:bCs/>
          <w:sz w:val="28"/>
          <w:szCs w:val="28"/>
        </w:rPr>
      </w:pPr>
      <w:r>
        <w:rPr>
          <w:rFonts w:hint="eastAsia"/>
          <w:bCs/>
          <w:sz w:val="28"/>
          <w:szCs w:val="28"/>
        </w:rPr>
        <w:t>组长：王润涵</w:t>
      </w:r>
    </w:p>
    <w:p w14:paraId="6D93F082" w14:textId="2D073C48" w:rsidR="00330BEA" w:rsidRDefault="00330BEA">
      <w:pPr>
        <w:widowControl/>
        <w:jc w:val="left"/>
        <w:rPr>
          <w:bCs/>
          <w:sz w:val="28"/>
          <w:szCs w:val="28"/>
        </w:rPr>
      </w:pPr>
      <w:r>
        <w:rPr>
          <w:rFonts w:hint="eastAsia"/>
          <w:bCs/>
          <w:sz w:val="28"/>
          <w:szCs w:val="28"/>
        </w:rPr>
        <w:t>组员：王宏宇</w:t>
      </w:r>
    </w:p>
    <w:p w14:paraId="09A06BF4" w14:textId="27F08D12" w:rsidR="00330BEA" w:rsidRDefault="00330BEA" w:rsidP="00A72F70">
      <w:pPr>
        <w:widowControl/>
        <w:ind w:firstLineChars="300" w:firstLine="840"/>
        <w:jc w:val="left"/>
        <w:rPr>
          <w:bCs/>
          <w:sz w:val="28"/>
          <w:szCs w:val="28"/>
        </w:rPr>
      </w:pPr>
      <w:r>
        <w:rPr>
          <w:rFonts w:hint="eastAsia"/>
          <w:bCs/>
          <w:sz w:val="28"/>
          <w:szCs w:val="28"/>
        </w:rPr>
        <w:t>张晓燕</w:t>
      </w:r>
    </w:p>
    <w:p w14:paraId="5260BBDD" w14:textId="32664D57" w:rsidR="00330BEA" w:rsidRDefault="00330BEA" w:rsidP="00A72F70">
      <w:pPr>
        <w:widowControl/>
        <w:ind w:firstLineChars="300" w:firstLine="840"/>
        <w:jc w:val="left"/>
        <w:rPr>
          <w:b/>
          <w:bCs/>
          <w:kern w:val="44"/>
          <w:sz w:val="30"/>
          <w:szCs w:val="30"/>
        </w:rPr>
      </w:pPr>
      <w:r>
        <w:rPr>
          <w:rFonts w:hint="eastAsia"/>
          <w:bCs/>
          <w:sz w:val="28"/>
          <w:szCs w:val="28"/>
        </w:rPr>
        <w:t>石冠伟</w:t>
      </w:r>
    </w:p>
    <w:p w14:paraId="213938EE" w14:textId="7924D3D7" w:rsidR="00E261DD" w:rsidRDefault="006B3B1C" w:rsidP="00A553D2">
      <w:pPr>
        <w:pStyle w:val="aa"/>
      </w:pPr>
      <w:bookmarkStart w:id="4" w:name="_Toc525964770"/>
      <w:bookmarkStart w:id="5" w:name="_Toc81801650"/>
      <w:r>
        <w:rPr>
          <w:rFonts w:hint="eastAsia"/>
        </w:rPr>
        <w:t xml:space="preserve">2 </w:t>
      </w:r>
      <w:r w:rsidR="00A72F70" w:rsidRPr="00A72F70">
        <w:rPr>
          <w:rFonts w:hint="eastAsia"/>
        </w:rPr>
        <w:t>地下酒窖环境监测系统</w:t>
      </w:r>
      <w:r w:rsidR="00DD0DD0" w:rsidRPr="006C15F4">
        <w:rPr>
          <w:rFonts w:hint="eastAsia"/>
        </w:rPr>
        <w:t>项目简介</w:t>
      </w:r>
      <w:bookmarkEnd w:id="4"/>
      <w:bookmarkEnd w:id="5"/>
    </w:p>
    <w:p w14:paraId="0C5D7B69" w14:textId="66CC486C" w:rsidR="00A553D2" w:rsidRPr="00A553D2" w:rsidRDefault="00A553D2" w:rsidP="00A553D2">
      <w:pPr>
        <w:ind w:firstLineChars="200" w:firstLine="480"/>
      </w:pPr>
      <w:r w:rsidRPr="00A553D2">
        <w:rPr>
          <w:rFonts w:hint="eastAsia"/>
        </w:rPr>
        <w:t>通过开发研究一套地下酒窖环境监测系统，利用气体传感器实时监测酒窖内二氧化碳和有害气体的浓度信息，当二氧化碳浓度达到上限值时系统自动发出灯光警示，从而警醒进入酒窖的人员，避免因酒窖内气体浓度过高引发中毒窒息的危险！</w:t>
      </w:r>
    </w:p>
    <w:p w14:paraId="7954291B" w14:textId="25FF0BAD" w:rsidR="00A553D2" w:rsidRPr="00A553D2" w:rsidRDefault="00A553D2" w:rsidP="00A553D2">
      <w:r w:rsidRPr="00A553D2">
        <w:rPr>
          <w:rFonts w:hint="eastAsia"/>
        </w:rPr>
        <w:t xml:space="preserve">    本设计中主要研究对象为酒窖内的温湿度，气体浓度。通过温湿度传感器采集酒窖内的温湿度信号，通过将温湿度信号转换成字符串，供LCD显示，并将数据整合后方便发给协调器显示，获得的温湿度通过串口输出到电脑显示，最后输出到LCD显示。</w:t>
      </w:r>
    </w:p>
    <w:p w14:paraId="14DFE60E" w14:textId="77777777" w:rsidR="00A553D2" w:rsidRPr="00A553D2" w:rsidRDefault="00A553D2" w:rsidP="00A553D2">
      <w:pPr>
        <w:rPr>
          <w:rFonts w:hint="eastAsia"/>
        </w:rPr>
      </w:pPr>
    </w:p>
    <w:p w14:paraId="4B442720" w14:textId="3608EEA0" w:rsidR="006D16F4" w:rsidRPr="00B62BBF" w:rsidRDefault="006D16F4" w:rsidP="006D16F4">
      <w:pPr>
        <w:pStyle w:val="1"/>
        <w:rPr>
          <w:rStyle w:val="fontstyle11"/>
          <w:rFonts w:ascii="宋体" w:hAnsi="Times New Roman"/>
          <w:color w:val="auto"/>
          <w:sz w:val="30"/>
          <w:szCs w:val="30"/>
        </w:rPr>
      </w:pPr>
      <w:bookmarkStart w:id="6" w:name="_Toc81801651"/>
      <w:r w:rsidRPr="00B62BBF">
        <w:rPr>
          <w:rStyle w:val="fontstyle11"/>
          <w:rFonts w:ascii="宋体" w:hAnsi="Times New Roman" w:hint="eastAsia"/>
          <w:color w:val="auto"/>
          <w:sz w:val="30"/>
          <w:szCs w:val="30"/>
        </w:rPr>
        <w:t xml:space="preserve">2.1 </w:t>
      </w:r>
      <w:r w:rsidR="00A72F70" w:rsidRPr="00A72F70">
        <w:rPr>
          <w:rFonts w:hint="eastAsia"/>
        </w:rPr>
        <w:t>地下酒窖环境监测系统</w:t>
      </w:r>
      <w:r w:rsidRPr="00B62BBF">
        <w:rPr>
          <w:rStyle w:val="fontstyle11"/>
          <w:rFonts w:ascii="宋体" w:hAnsi="Times New Roman" w:hint="eastAsia"/>
          <w:color w:val="auto"/>
          <w:sz w:val="30"/>
          <w:szCs w:val="30"/>
        </w:rPr>
        <w:t>项目的</w:t>
      </w:r>
      <w:r>
        <w:rPr>
          <w:rStyle w:val="fontstyle11"/>
          <w:rFonts w:ascii="宋体" w:hAnsi="Times New Roman" w:hint="eastAsia"/>
          <w:color w:val="auto"/>
          <w:sz w:val="30"/>
          <w:szCs w:val="30"/>
        </w:rPr>
        <w:t>背景</w:t>
      </w:r>
      <w:bookmarkEnd w:id="6"/>
    </w:p>
    <w:p w14:paraId="548A056F" w14:textId="502E1088" w:rsidR="00A72F70" w:rsidRDefault="00A72F70" w:rsidP="00A72F70">
      <w:r>
        <w:rPr>
          <w:rFonts w:hint="eastAsia"/>
        </w:rPr>
        <w:t>（1）</w:t>
      </w:r>
      <w:r w:rsidRPr="00A72F70">
        <w:rPr>
          <w:rFonts w:hint="eastAsia"/>
        </w:rPr>
        <w:t>2019年5月23日，双阳区大院酒坊地下酒窖发生一起中毒窒息事故，造成1人死亡。</w:t>
      </w:r>
    </w:p>
    <w:p w14:paraId="123D1B35" w14:textId="4D498603" w:rsidR="00A72F70" w:rsidRDefault="00A72F70" w:rsidP="00A72F70"/>
    <w:p w14:paraId="18A6FF0D" w14:textId="7D8B383C" w:rsidR="00A72F70" w:rsidRDefault="00A72F70" w:rsidP="00A72F70">
      <w:r>
        <w:rPr>
          <w:rFonts w:hint="eastAsia"/>
        </w:rPr>
        <w:t>（2）</w:t>
      </w:r>
      <w:r w:rsidRPr="00A72F70">
        <w:rPr>
          <w:rFonts w:hint="eastAsia"/>
        </w:rPr>
        <w:t>2019年11月10日上午哈尔滨一42岁男子岳某在酒窖池里清理酒糟时被毒气熏倒了岳某哥哥和酒窖主人南某相继前去营救结果都不幸倒在了酒窖内</w:t>
      </w:r>
      <w:r>
        <w:rPr>
          <w:rFonts w:hint="eastAsia"/>
        </w:rPr>
        <w:t>。</w:t>
      </w:r>
    </w:p>
    <w:p w14:paraId="60F944B0" w14:textId="55CD0D8C" w:rsidR="00A72F70" w:rsidRDefault="00A72F70" w:rsidP="00A72F70"/>
    <w:p w14:paraId="3A3934A3" w14:textId="4CDF66DC" w:rsidR="00A72F70" w:rsidRDefault="00A72F70" w:rsidP="00A72F70">
      <w:r>
        <w:rPr>
          <w:rFonts w:hint="eastAsia"/>
        </w:rPr>
        <w:t>（3）</w:t>
      </w:r>
      <w:r w:rsidRPr="00A72F70">
        <w:rPr>
          <w:rFonts w:hint="eastAsia"/>
        </w:rPr>
        <w:t>2016.10.15早上九点多，南通通州湾安平村一酒厂发生安全事故，三人在清理酒窖时一氧化碳中毒。最终医院虽全力抢救，三人还是抢救无效死亡。</w:t>
      </w:r>
    </w:p>
    <w:p w14:paraId="502FB8D4" w14:textId="77777777" w:rsidR="00A72F70" w:rsidRDefault="00A72F70" w:rsidP="00A72F70"/>
    <w:p w14:paraId="7ED543D9" w14:textId="0314CE01" w:rsidR="00A72F70" w:rsidRPr="00A72F70" w:rsidRDefault="00A72F70" w:rsidP="00A72F70">
      <w:r w:rsidRPr="00A72F70">
        <w:rPr>
          <w:rFonts w:hint="eastAsia"/>
        </w:rPr>
        <w:t>有统计表明，近年来90%以上的有限空间较大事故</w:t>
      </w:r>
    </w:p>
    <w:p w14:paraId="5698CC39" w14:textId="77777777" w:rsidR="00A72F70" w:rsidRPr="00A72F70" w:rsidRDefault="00A72F70" w:rsidP="00A72F70">
      <w:r w:rsidRPr="00A72F70">
        <w:rPr>
          <w:rFonts w:hint="eastAsia"/>
        </w:rPr>
        <w:t>都存在以下问题：</w:t>
      </w:r>
    </w:p>
    <w:p w14:paraId="3EDF923B" w14:textId="77777777" w:rsidR="00A72F70" w:rsidRPr="00A72F70" w:rsidRDefault="00A72F70" w:rsidP="00A72F70">
      <w:r w:rsidRPr="00A72F70">
        <w:rPr>
          <w:rFonts w:hint="eastAsia"/>
        </w:rPr>
        <w:t>1、未落实作业审批制度，作业人员缺乏必要的安全技能，在未通风、未检测的情况下进入有限空间。</w:t>
      </w:r>
    </w:p>
    <w:p w14:paraId="21F9AE03" w14:textId="77777777" w:rsidR="00A72F70" w:rsidRPr="00A72F70" w:rsidRDefault="00A72F70" w:rsidP="00A72F70">
      <w:r w:rsidRPr="00A72F70">
        <w:rPr>
          <w:rFonts w:hint="eastAsia"/>
        </w:rPr>
        <w:t>2、事故伤害类型主要是中毒和窒息，导致事故发生的有毒有害气体主要是硫化氢、一氧化碳等。</w:t>
      </w:r>
    </w:p>
    <w:p w14:paraId="109DE2E6" w14:textId="310D095B" w:rsidR="006D16F4" w:rsidRPr="00A72F70" w:rsidRDefault="00A72F70" w:rsidP="006D16F4">
      <w:pPr>
        <w:rPr>
          <w:rFonts w:hint="eastAsia"/>
        </w:rPr>
      </w:pPr>
      <w:r w:rsidRPr="00A72F70">
        <w:rPr>
          <w:rFonts w:hint="eastAsia"/>
        </w:rPr>
        <w:t>3、事故发生呈现季节性特点，每年的3月至10月为事故易发期。</w:t>
      </w:r>
    </w:p>
    <w:p w14:paraId="0846A12F" w14:textId="06973599" w:rsidR="006D16F4" w:rsidRDefault="006D16F4" w:rsidP="006D16F4">
      <w:pPr>
        <w:pStyle w:val="1"/>
        <w:rPr>
          <w:rStyle w:val="fontstyle11"/>
          <w:rFonts w:ascii="宋体" w:hAnsi="Times New Roman"/>
          <w:color w:val="auto"/>
          <w:sz w:val="30"/>
          <w:szCs w:val="30"/>
        </w:rPr>
      </w:pPr>
      <w:bookmarkStart w:id="7" w:name="_Toc81801652"/>
      <w:r w:rsidRPr="00B62BBF">
        <w:rPr>
          <w:rStyle w:val="fontstyle11"/>
          <w:rFonts w:ascii="宋体" w:hAnsi="Times New Roman" w:hint="eastAsia"/>
          <w:color w:val="auto"/>
          <w:sz w:val="30"/>
          <w:szCs w:val="30"/>
        </w:rPr>
        <w:lastRenderedPageBreak/>
        <w:t>2.</w:t>
      </w:r>
      <w:r>
        <w:rPr>
          <w:rStyle w:val="fontstyle11"/>
          <w:rFonts w:ascii="宋体" w:hAnsi="Times New Roman"/>
          <w:color w:val="auto"/>
          <w:sz w:val="30"/>
          <w:szCs w:val="30"/>
        </w:rPr>
        <w:t>2</w:t>
      </w:r>
      <w:r w:rsidRPr="00B62BBF">
        <w:rPr>
          <w:rStyle w:val="fontstyle11"/>
          <w:rFonts w:ascii="宋体" w:hAnsi="Times New Roman" w:hint="eastAsia"/>
          <w:color w:val="auto"/>
          <w:sz w:val="30"/>
          <w:szCs w:val="30"/>
        </w:rPr>
        <w:t xml:space="preserve"> </w:t>
      </w:r>
      <w:r w:rsidR="00A72F70" w:rsidRPr="00A72F70">
        <w:rPr>
          <w:rFonts w:hint="eastAsia"/>
        </w:rPr>
        <w:t>地下酒窖环境监测系统</w:t>
      </w:r>
      <w:r w:rsidRPr="00B62BBF">
        <w:rPr>
          <w:rStyle w:val="fontstyle11"/>
          <w:rFonts w:ascii="宋体" w:hAnsi="Times New Roman" w:hint="eastAsia"/>
          <w:color w:val="auto"/>
          <w:sz w:val="30"/>
          <w:szCs w:val="30"/>
        </w:rPr>
        <w:t>项目的目标</w:t>
      </w:r>
      <w:bookmarkEnd w:id="7"/>
    </w:p>
    <w:p w14:paraId="53C8B5FD" w14:textId="77777777" w:rsidR="00A72F70" w:rsidRPr="00A72F70" w:rsidRDefault="00A72F70" w:rsidP="00A72F70">
      <w:pPr>
        <w:ind w:firstLineChars="200" w:firstLine="480"/>
      </w:pPr>
      <w:r w:rsidRPr="00A72F70">
        <w:rPr>
          <w:rFonts w:hint="eastAsia"/>
        </w:rPr>
        <w:t>通过开发研究一套地下酒窖环境监测系统，利用气体传感器实时监测酒窖内二氧化碳和有害气体的浓度信息，当二氧化碳浓度达到上限值时系统自动发出灯光警示，从而警醒进入酒窖的人员，避免因酒窖内气体浓度过高引发中毒窒息的危险！</w:t>
      </w:r>
    </w:p>
    <w:p w14:paraId="4A366EDD" w14:textId="5B889EC9" w:rsidR="006D16F4" w:rsidRPr="00A72F70" w:rsidRDefault="00A72F70" w:rsidP="006D16F4">
      <w:pPr>
        <w:rPr>
          <w:rFonts w:hint="eastAsia"/>
        </w:rPr>
      </w:pPr>
      <w:r w:rsidRPr="00A72F70">
        <w:rPr>
          <w:rFonts w:hint="eastAsia"/>
        </w:rPr>
        <w:t xml:space="preserve">    本设计中主要研究对象为酒窖内的温湿度，气体浓度。通过温湿度传感器采集酒窖内的温湿度信号，通过将温湿度信号转换成字符串，供LCD显示，并将数据整合后方便发给协调器显示，获得的温湿度通过串口输出到电脑显示，最后输出到LCD显示。</w:t>
      </w:r>
    </w:p>
    <w:p w14:paraId="0172ADC5" w14:textId="2F384EF1" w:rsidR="006D16F4" w:rsidRDefault="006D16F4" w:rsidP="006D16F4">
      <w:pPr>
        <w:pStyle w:val="1"/>
        <w:rPr>
          <w:rStyle w:val="fontstyle11"/>
          <w:rFonts w:ascii="宋体" w:hAnsi="Times New Roman"/>
          <w:color w:val="auto"/>
          <w:sz w:val="30"/>
          <w:szCs w:val="30"/>
        </w:rPr>
      </w:pPr>
      <w:bookmarkStart w:id="8" w:name="_Toc81801653"/>
      <w:r w:rsidRPr="007A71D2">
        <w:rPr>
          <w:rStyle w:val="fontstyle11"/>
          <w:rFonts w:ascii="宋体" w:hAnsi="Times New Roman" w:hint="eastAsia"/>
          <w:color w:val="auto"/>
          <w:sz w:val="30"/>
          <w:szCs w:val="30"/>
        </w:rPr>
        <w:t xml:space="preserve">2.3 </w:t>
      </w:r>
      <w:r w:rsidR="00A72F70" w:rsidRPr="00A72F70">
        <w:rPr>
          <w:rFonts w:hint="eastAsia"/>
        </w:rPr>
        <w:t>地下酒窖环境监测系统</w:t>
      </w:r>
      <w:r w:rsidRPr="007A71D2">
        <w:rPr>
          <w:rStyle w:val="fontstyle11"/>
          <w:rFonts w:ascii="宋体" w:hAnsi="Times New Roman" w:hint="eastAsia"/>
          <w:color w:val="auto"/>
          <w:sz w:val="30"/>
          <w:szCs w:val="30"/>
        </w:rPr>
        <w:t>项目的方案描述</w:t>
      </w:r>
      <w:bookmarkEnd w:id="8"/>
    </w:p>
    <w:p w14:paraId="1E392E12" w14:textId="5D955C59" w:rsidR="00A72F70" w:rsidRDefault="00A72F70" w:rsidP="00A72F70">
      <w:pPr>
        <w:ind w:firstLineChars="200" w:firstLine="480"/>
      </w:pPr>
      <w:r>
        <w:rPr>
          <w:rFonts w:hint="eastAsia"/>
        </w:rPr>
        <w:t>在终端上添加温湿度传感器与气体传感器，温湿度传感器测得的温湿度通过串口在电脑上显示，同时将测得的数据进行打包，被打包的数据被无限传输到协调器上，协调器通过串口将数据显示在电脑上，同时协调器上的LCD屏幕也显示接收到的两个数据。而气体传感器在检测气体后与设定值进行比较，如果气体浓度过高将在终端的LCD屏幕上显示Danger</w:t>
      </w:r>
      <w:r>
        <w:t xml:space="preserve"> </w:t>
      </w:r>
      <w:r>
        <w:rPr>
          <w:rFonts w:hint="eastAsia"/>
        </w:rPr>
        <w:t>Air，若气体浓度未达到设定的阀值则在屏幕上显示Safe</w:t>
      </w:r>
      <w:r>
        <w:t xml:space="preserve"> </w:t>
      </w:r>
      <w:r>
        <w:rPr>
          <w:rFonts w:hint="eastAsia"/>
        </w:rPr>
        <w:t>Air。</w:t>
      </w:r>
    </w:p>
    <w:p w14:paraId="4604AEE7" w14:textId="6828799A" w:rsidR="00A72F70" w:rsidRPr="00A72F70" w:rsidRDefault="00A72F70" w:rsidP="00A72F70">
      <w:pPr>
        <w:ind w:firstLineChars="200" w:firstLine="480"/>
        <w:rPr>
          <w:rFonts w:hint="eastAsia"/>
        </w:rPr>
      </w:pPr>
      <w:r>
        <w:rPr>
          <w:rFonts w:hint="eastAsia"/>
        </w:rPr>
        <w:t>同时在终端的LCD屏幕上循环播放我们的四位组员名字。</w:t>
      </w:r>
    </w:p>
    <w:p w14:paraId="18A24D89" w14:textId="77777777" w:rsidR="006D16F4" w:rsidRPr="00E261DD" w:rsidRDefault="006D16F4" w:rsidP="006D16F4"/>
    <w:p w14:paraId="006C484F" w14:textId="3D7C887E" w:rsidR="00DD7F12" w:rsidRPr="007A71D2" w:rsidRDefault="00DD0DD0" w:rsidP="00A1353B">
      <w:pPr>
        <w:pStyle w:val="1"/>
        <w:rPr>
          <w:rStyle w:val="fontstyle11"/>
          <w:rFonts w:ascii="宋体" w:hAnsi="Times New Roman"/>
          <w:color w:val="auto"/>
          <w:sz w:val="30"/>
          <w:szCs w:val="30"/>
        </w:rPr>
      </w:pPr>
      <w:bookmarkStart w:id="9" w:name="_Toc81801654"/>
      <w:r w:rsidRPr="007A71D2">
        <w:rPr>
          <w:rStyle w:val="fontstyle11"/>
          <w:rFonts w:ascii="宋体" w:hAnsi="Times New Roman" w:hint="eastAsia"/>
          <w:color w:val="auto"/>
          <w:sz w:val="30"/>
          <w:szCs w:val="30"/>
        </w:rPr>
        <w:t>2.</w:t>
      </w:r>
      <w:r w:rsidR="006D16F4">
        <w:rPr>
          <w:rStyle w:val="fontstyle11"/>
          <w:rFonts w:ascii="宋体" w:hAnsi="Times New Roman"/>
          <w:color w:val="auto"/>
          <w:sz w:val="30"/>
          <w:szCs w:val="30"/>
        </w:rPr>
        <w:t>4</w:t>
      </w:r>
      <w:r w:rsidR="006C15F4" w:rsidRPr="007A71D2">
        <w:rPr>
          <w:rStyle w:val="fontstyle11"/>
          <w:rFonts w:ascii="宋体" w:hAnsi="Times New Roman" w:hint="eastAsia"/>
          <w:color w:val="auto"/>
          <w:sz w:val="30"/>
          <w:szCs w:val="30"/>
        </w:rPr>
        <w:t xml:space="preserve"> </w:t>
      </w:r>
      <w:r w:rsidR="00A72F70" w:rsidRPr="00A72F70">
        <w:rPr>
          <w:rFonts w:hint="eastAsia"/>
        </w:rPr>
        <w:t>地下酒窖环境监测系统</w:t>
      </w:r>
      <w:r w:rsidR="006C15F4" w:rsidRPr="007A71D2">
        <w:rPr>
          <w:rStyle w:val="fontstyle11"/>
          <w:rFonts w:ascii="宋体" w:hAnsi="Times New Roman" w:hint="eastAsia"/>
          <w:color w:val="auto"/>
          <w:sz w:val="30"/>
          <w:szCs w:val="30"/>
        </w:rPr>
        <w:t>项目的整体框图及功能描述</w:t>
      </w:r>
      <w:bookmarkEnd w:id="9"/>
    </w:p>
    <w:p w14:paraId="551E9E65" w14:textId="7B40D8D4" w:rsidR="00E261DD" w:rsidRPr="00A72F70" w:rsidRDefault="00E05CC7" w:rsidP="007A71D2">
      <w:r>
        <w:rPr>
          <w:noProof/>
        </w:rPr>
        <w:drawing>
          <wp:anchor distT="0" distB="0" distL="114300" distR="114300" simplePos="0" relativeHeight="251658240" behindDoc="0" locked="0" layoutInCell="1" allowOverlap="1" wp14:anchorId="4708652C" wp14:editId="70675049">
            <wp:simplePos x="0" y="0"/>
            <wp:positionH relativeFrom="column">
              <wp:posOffset>2009775</wp:posOffset>
            </wp:positionH>
            <wp:positionV relativeFrom="paragraph">
              <wp:posOffset>13335</wp:posOffset>
            </wp:positionV>
            <wp:extent cx="3267075" cy="43478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34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C23565" w14:textId="77777777" w:rsidR="00D66A5F" w:rsidRDefault="00D66A5F">
      <w:pPr>
        <w:widowControl/>
        <w:jc w:val="left"/>
      </w:pPr>
    </w:p>
    <w:p w14:paraId="5F1CA8DE" w14:textId="25BFB38F" w:rsidR="00E05CC7" w:rsidRDefault="00E05CC7">
      <w:pPr>
        <w:widowControl/>
        <w:jc w:val="left"/>
      </w:pPr>
      <w:r>
        <w:rPr>
          <w:rFonts w:hint="eastAsia"/>
        </w:rPr>
        <w:t>气体传感器检测传感器周围的气体浓度，将检测结果发送给终端，并通过终端LCD显示检测结果。</w:t>
      </w:r>
    </w:p>
    <w:p w14:paraId="018033B7" w14:textId="3F922994" w:rsidR="00E05CC7" w:rsidRDefault="00E05CC7">
      <w:pPr>
        <w:widowControl/>
        <w:jc w:val="left"/>
      </w:pPr>
    </w:p>
    <w:p w14:paraId="6551F6A5" w14:textId="146FF6A7" w:rsidR="00D66A5F" w:rsidRDefault="00D66A5F">
      <w:pPr>
        <w:widowControl/>
        <w:jc w:val="left"/>
      </w:pPr>
    </w:p>
    <w:p w14:paraId="26562EEC" w14:textId="77777777" w:rsidR="00D66A5F" w:rsidRPr="00D66A5F" w:rsidRDefault="00D66A5F">
      <w:pPr>
        <w:widowControl/>
        <w:jc w:val="left"/>
        <w:rPr>
          <w:rFonts w:hint="eastAsia"/>
        </w:rPr>
      </w:pPr>
    </w:p>
    <w:p w14:paraId="0D15F52A" w14:textId="77DC5CF3" w:rsidR="007A71D2" w:rsidRDefault="00E05CC7">
      <w:pPr>
        <w:widowControl/>
        <w:jc w:val="left"/>
        <w:rPr>
          <w:b/>
          <w:bCs/>
          <w:kern w:val="44"/>
          <w:sz w:val="30"/>
          <w:szCs w:val="30"/>
        </w:rPr>
      </w:pPr>
      <w:r>
        <w:rPr>
          <w:rFonts w:hint="eastAsia"/>
        </w:rPr>
        <w:t>温湿度传感器检测传感器周围的温湿度，将检测出来的两个数值发送到终端进行打包</w:t>
      </w:r>
      <w:r w:rsidR="00D66A5F">
        <w:rPr>
          <w:rFonts w:hint="eastAsia"/>
        </w:rPr>
        <w:t>，打包文件通过无限传输发送给协调器，并通过协调器LCD显示温度和湿度两个数据。</w:t>
      </w:r>
      <w:r w:rsidR="007A71D2">
        <w:br w:type="page"/>
      </w:r>
    </w:p>
    <w:p w14:paraId="1E6B105F" w14:textId="5C67FB03" w:rsidR="006C15F4" w:rsidRPr="00AC4807" w:rsidRDefault="00DD0DD0" w:rsidP="00A1353B">
      <w:pPr>
        <w:pStyle w:val="aa"/>
      </w:pPr>
      <w:bookmarkStart w:id="10" w:name="_Toc525964771"/>
      <w:bookmarkStart w:id="11" w:name="_Toc81801655"/>
      <w:r w:rsidRPr="00AC4807">
        <w:rPr>
          <w:rFonts w:hint="eastAsia"/>
        </w:rPr>
        <w:lastRenderedPageBreak/>
        <w:t>3</w:t>
      </w:r>
      <w:r w:rsidR="006C15F4" w:rsidRPr="00AC4807">
        <w:rPr>
          <w:rFonts w:hint="eastAsia"/>
        </w:rPr>
        <w:t xml:space="preserve"> </w:t>
      </w:r>
      <w:r w:rsidR="00A72F70" w:rsidRPr="00A72F70">
        <w:rPr>
          <w:rFonts w:hint="eastAsia"/>
        </w:rPr>
        <w:t>地下酒窖环境监测系统</w:t>
      </w:r>
      <w:r w:rsidR="006C15F4" w:rsidRPr="00AC4807">
        <w:rPr>
          <w:rFonts w:hint="eastAsia"/>
        </w:rPr>
        <w:t>的</w:t>
      </w:r>
      <w:r w:rsidRPr="00AC4807">
        <w:rPr>
          <w:rFonts w:hint="eastAsia"/>
        </w:rPr>
        <w:t>项目</w:t>
      </w:r>
      <w:r w:rsidR="006C15F4" w:rsidRPr="00AC4807">
        <w:rPr>
          <w:rFonts w:hint="eastAsia"/>
        </w:rPr>
        <w:t>硬件要求</w:t>
      </w:r>
      <w:bookmarkEnd w:id="10"/>
      <w:bookmarkEnd w:id="11"/>
    </w:p>
    <w:p w14:paraId="0C5FC443" w14:textId="11BCBFB1" w:rsidR="006C15F4" w:rsidRPr="00E05CC7" w:rsidRDefault="00E16B9C" w:rsidP="00E261DD">
      <w:pPr>
        <w:spacing w:line="300" w:lineRule="auto"/>
        <w:ind w:firstLineChars="253" w:firstLine="607"/>
        <w:rPr>
          <w:bCs/>
        </w:rPr>
      </w:pPr>
      <w:r w:rsidRPr="00E05CC7">
        <w:rPr>
          <w:rFonts w:hint="eastAsia"/>
          <w:bCs/>
        </w:rPr>
        <w:t>设计方案硬件组成</w:t>
      </w:r>
    </w:p>
    <w:p w14:paraId="614C6191" w14:textId="77777777" w:rsidR="00E16B9C" w:rsidRPr="00E05CC7" w:rsidRDefault="00E16B9C" w:rsidP="00E16B9C">
      <w:pPr>
        <w:spacing w:line="300" w:lineRule="auto"/>
        <w:ind w:firstLineChars="253" w:firstLine="607"/>
        <w:rPr>
          <w:bCs/>
        </w:rPr>
      </w:pPr>
      <w:r w:rsidRPr="00E16B9C">
        <w:rPr>
          <w:rFonts w:hint="eastAsia"/>
          <w:bCs/>
        </w:rPr>
        <w:t>硬件：PC 机一台、</w:t>
      </w:r>
      <w:r w:rsidRPr="00E05CC7">
        <w:rPr>
          <w:rFonts w:hint="eastAsia"/>
          <w:bCs/>
        </w:rPr>
        <w:t>CC</w:t>
      </w:r>
      <w:r w:rsidRPr="00E16B9C">
        <w:rPr>
          <w:rFonts w:hint="eastAsia"/>
          <w:bCs/>
        </w:rPr>
        <w:t>2530（底板、核心板、仿真器、USB 线） 一套、</w:t>
      </w:r>
    </w:p>
    <w:p w14:paraId="3FA524A6" w14:textId="77777777" w:rsidR="00E05CC7" w:rsidRPr="00E05CC7" w:rsidRDefault="00E05CC7" w:rsidP="00E261DD">
      <w:pPr>
        <w:spacing w:line="300" w:lineRule="auto"/>
        <w:ind w:firstLineChars="253" w:firstLine="607"/>
        <w:rPr>
          <w:bCs/>
        </w:rPr>
      </w:pPr>
    </w:p>
    <w:p w14:paraId="357EE9A6" w14:textId="0266DFD2" w:rsidR="00E16B9C" w:rsidRPr="00E05CC7" w:rsidRDefault="00E16B9C" w:rsidP="00E261DD">
      <w:pPr>
        <w:spacing w:line="300" w:lineRule="auto"/>
        <w:ind w:firstLineChars="253" w:firstLine="607"/>
        <w:rPr>
          <w:bCs/>
        </w:rPr>
      </w:pPr>
      <w:r w:rsidRPr="00E05CC7">
        <w:rPr>
          <w:rFonts w:hint="eastAsia"/>
          <w:bCs/>
        </w:rPr>
        <w:t>DHT11是一款有已校准数字信号输出的温湿度传感器，其精度湿度±5%RH，温度±2℃，量程湿度5~95%RH，温度-20~+60℃</w:t>
      </w:r>
      <w:r w:rsidRPr="00E05CC7">
        <w:rPr>
          <w:rFonts w:hint="eastAsia"/>
          <w:bCs/>
        </w:rPr>
        <w:t>。</w:t>
      </w:r>
    </w:p>
    <w:p w14:paraId="53273887" w14:textId="77777777" w:rsidR="00E05CC7" w:rsidRPr="00E05CC7" w:rsidRDefault="00E05CC7" w:rsidP="00E261DD">
      <w:pPr>
        <w:spacing w:line="300" w:lineRule="auto"/>
        <w:ind w:firstLineChars="253" w:firstLine="607"/>
        <w:rPr>
          <w:bCs/>
        </w:rPr>
      </w:pPr>
    </w:p>
    <w:p w14:paraId="1112AA0B" w14:textId="3D7BD856" w:rsidR="00E16B9C" w:rsidRPr="00E05CC7" w:rsidRDefault="00E16B9C" w:rsidP="00E261DD">
      <w:pPr>
        <w:spacing w:line="300" w:lineRule="auto"/>
        <w:ind w:firstLineChars="253" w:firstLine="607"/>
        <w:rPr>
          <w:bCs/>
        </w:rPr>
      </w:pPr>
      <w:r w:rsidRPr="00E05CC7">
        <w:rPr>
          <w:rFonts w:hint="eastAsia"/>
          <w:bCs/>
        </w:rPr>
        <w:t>MQ-2光敏传感器，MQ-2型传感器具有良好的抗干扰性，重复性和长期的稳定性，初始稳定，响应时间短，长时间工作性能好。</w:t>
      </w:r>
    </w:p>
    <w:p w14:paraId="661FC255" w14:textId="77777777" w:rsidR="00E05CC7" w:rsidRPr="00E05CC7" w:rsidRDefault="00E05CC7" w:rsidP="00E16B9C">
      <w:pPr>
        <w:widowControl/>
        <w:shd w:val="clear" w:color="auto" w:fill="FFFFFF"/>
        <w:spacing w:line="360" w:lineRule="atLeast"/>
        <w:ind w:firstLine="480"/>
        <w:jc w:val="left"/>
        <w:rPr>
          <w:rFonts w:hAnsi="宋体"/>
          <w:bCs/>
          <w:szCs w:val="24"/>
        </w:rPr>
      </w:pPr>
    </w:p>
    <w:p w14:paraId="0C8F3587" w14:textId="22B0725B" w:rsidR="00E16B9C" w:rsidRPr="00E05CC7" w:rsidRDefault="00E16B9C" w:rsidP="00E16B9C">
      <w:pPr>
        <w:widowControl/>
        <w:shd w:val="clear" w:color="auto" w:fill="FFFFFF"/>
        <w:spacing w:line="360" w:lineRule="atLeast"/>
        <w:ind w:firstLine="480"/>
        <w:jc w:val="left"/>
        <w:rPr>
          <w:rFonts w:hAnsi="宋体" w:cs="Helvetica"/>
          <w:bCs/>
          <w:color w:val="333333"/>
          <w:szCs w:val="24"/>
        </w:rPr>
      </w:pPr>
      <w:r w:rsidRPr="00E05CC7">
        <w:rPr>
          <w:rFonts w:hAnsi="宋体" w:hint="eastAsia"/>
          <w:bCs/>
          <w:szCs w:val="24"/>
        </w:rPr>
        <w:t>C</w:t>
      </w:r>
      <w:r w:rsidRPr="00E05CC7">
        <w:rPr>
          <w:rFonts w:hAnsi="宋体"/>
          <w:bCs/>
          <w:szCs w:val="24"/>
        </w:rPr>
        <w:t>C2530</w:t>
      </w:r>
      <w:r w:rsidRPr="00E05CC7">
        <w:rPr>
          <w:rFonts w:hAnsi="宋体" w:cs="Helvetica"/>
          <w:bCs/>
          <w:color w:val="333333"/>
          <w:szCs w:val="24"/>
        </w:rPr>
        <w:t>结合了领先的RF 收发器的优良性能，业界标准的增强型8051 CPU，系统内可编程闪存，8-KB RAM 和许多其它强大的功能。CC2530 有四种不同的闪存版本：CC2530F32/64/128/256，分别具有32/64/128/256KB 的闪存。CC2530 具有不同的运行模式，使得它尤其适应超低功耗要求的系统。运行模式之间的转换时间短进一步确保了低能源消耗。</w:t>
      </w:r>
    </w:p>
    <w:p w14:paraId="6B439B22" w14:textId="77777777" w:rsidR="00E05CC7" w:rsidRPr="00E05CC7" w:rsidRDefault="00E05CC7" w:rsidP="00E05CC7">
      <w:pPr>
        <w:shd w:val="clear" w:color="auto" w:fill="FFFFFF"/>
        <w:spacing w:line="360" w:lineRule="atLeast"/>
        <w:ind w:firstLine="480"/>
        <w:rPr>
          <w:rFonts w:hAnsi="宋体" w:cs="Helvetica"/>
          <w:bCs/>
          <w:color w:val="333333"/>
          <w:szCs w:val="24"/>
        </w:rPr>
      </w:pPr>
    </w:p>
    <w:p w14:paraId="0A3427B3" w14:textId="0A3340A4" w:rsidR="00E16B9C" w:rsidRPr="00E05CC7" w:rsidRDefault="00E16B9C" w:rsidP="00E05CC7">
      <w:pPr>
        <w:shd w:val="clear" w:color="auto" w:fill="FFFFFF"/>
        <w:spacing w:line="360" w:lineRule="atLeast"/>
        <w:ind w:firstLine="480"/>
        <w:rPr>
          <w:rFonts w:hAnsi="宋体" w:cs="Helvetica" w:hint="eastAsia"/>
          <w:bCs/>
          <w:color w:val="333333"/>
          <w:szCs w:val="24"/>
        </w:rPr>
      </w:pPr>
      <w:r w:rsidRPr="00E05CC7">
        <w:rPr>
          <w:rFonts w:hAnsi="宋体" w:cs="Helvetica"/>
          <w:bCs/>
          <w:color w:val="333333"/>
          <w:szCs w:val="24"/>
        </w:rPr>
        <w:t>CC2530F256 结合了德州仪器的业界领先的黄金单元ZigBee 协议栈（Z-Stack™），提供了一个强大和完整的ZigBee 解决方案。</w:t>
      </w:r>
    </w:p>
    <w:p w14:paraId="50F8F736" w14:textId="77777777" w:rsidR="007A71D2" w:rsidRDefault="007A71D2">
      <w:pPr>
        <w:widowControl/>
        <w:jc w:val="left"/>
        <w:rPr>
          <w:b/>
          <w:bCs/>
          <w:kern w:val="44"/>
          <w:sz w:val="30"/>
          <w:szCs w:val="30"/>
        </w:rPr>
      </w:pPr>
      <w:r>
        <w:br w:type="page"/>
      </w:r>
    </w:p>
    <w:p w14:paraId="7A30A748" w14:textId="1C7584F5" w:rsidR="006C15F4" w:rsidRDefault="006C15F4" w:rsidP="00A1353B">
      <w:pPr>
        <w:pStyle w:val="aa"/>
      </w:pPr>
      <w:bookmarkStart w:id="12" w:name="_Toc525964772"/>
      <w:bookmarkStart w:id="13" w:name="_Toc81801656"/>
      <w:r w:rsidRPr="00AC4807">
        <w:rPr>
          <w:rFonts w:hint="eastAsia"/>
        </w:rPr>
        <w:lastRenderedPageBreak/>
        <w:t xml:space="preserve">4 </w:t>
      </w:r>
      <w:r w:rsidR="00A72F70" w:rsidRPr="00A72F70">
        <w:rPr>
          <w:rFonts w:hint="eastAsia"/>
        </w:rPr>
        <w:t>地下酒窖环境监测系统</w:t>
      </w:r>
      <w:r w:rsidRPr="00AC4807">
        <w:rPr>
          <w:rFonts w:hint="eastAsia"/>
        </w:rPr>
        <w:t>的项目软件要求</w:t>
      </w:r>
      <w:bookmarkEnd w:id="12"/>
      <w:bookmarkEnd w:id="13"/>
    </w:p>
    <w:p w14:paraId="486DDBE3" w14:textId="77777777" w:rsidR="00E05CC7" w:rsidRDefault="00E05CC7" w:rsidP="00E05CC7">
      <w:r w:rsidRPr="00E05CC7">
        <w:rPr>
          <w:rFonts w:hint="eastAsia"/>
        </w:rPr>
        <w:t>2000/XP/win7</w:t>
      </w:r>
      <w:r>
        <w:t>/win8/win10</w:t>
      </w:r>
      <w:r w:rsidRPr="00E05CC7">
        <w:rPr>
          <w:rFonts w:hint="eastAsia"/>
        </w:rPr>
        <w:t xml:space="preserve"> 系统</w:t>
      </w:r>
    </w:p>
    <w:p w14:paraId="0051DCBA" w14:textId="77777777" w:rsidR="00E05CC7" w:rsidRDefault="00E05CC7" w:rsidP="00E05CC7"/>
    <w:p w14:paraId="637A7DCC" w14:textId="52723F7B" w:rsidR="00E05CC7" w:rsidRDefault="00E05CC7" w:rsidP="00E05CC7">
      <w:r w:rsidRPr="00E05CC7">
        <w:rPr>
          <w:rFonts w:hint="eastAsia"/>
        </w:rPr>
        <w:t>IAR 8.10 集成开发环境</w:t>
      </w:r>
    </w:p>
    <w:p w14:paraId="03FA2E60" w14:textId="77F9BF6E" w:rsidR="00E05CC7" w:rsidRPr="00E05CC7" w:rsidRDefault="00E05CC7" w:rsidP="00E05CC7">
      <w:pPr>
        <w:rPr>
          <w:rFonts w:hAnsi="宋体" w:cs="Helvetica"/>
          <w:color w:val="333333"/>
          <w:szCs w:val="24"/>
          <w:shd w:val="clear" w:color="auto" w:fill="FFFFFF"/>
        </w:rPr>
      </w:pPr>
      <w:r w:rsidRPr="00E05CC7">
        <w:rPr>
          <w:rFonts w:hAnsi="宋体" w:cs="Helvetica"/>
          <w:color w:val="333333"/>
          <w:szCs w:val="24"/>
          <w:shd w:val="clear" w:color="auto" w:fill="FFFFFF"/>
        </w:rPr>
        <w:t>IAR Systems是全球领先的</w:t>
      </w:r>
      <w:r w:rsidRPr="00E05CC7">
        <w:rPr>
          <w:rFonts w:hAnsi="宋体" w:cs="Helvetica"/>
          <w:szCs w:val="24"/>
          <w:shd w:val="clear" w:color="auto" w:fill="FFFFFF"/>
        </w:rPr>
        <w:t>嵌入式系统开发</w:t>
      </w:r>
      <w:r w:rsidRPr="00E05CC7">
        <w:rPr>
          <w:rFonts w:hAnsi="宋体" w:cs="Helvetica"/>
          <w:color w:val="333333"/>
          <w:szCs w:val="24"/>
          <w:shd w:val="clear" w:color="auto" w:fill="FFFFFF"/>
        </w:rPr>
        <w:t>工具和服务的供应商。公司成立于1983年，提供的产品和服务涉及到嵌入式系统的设计、开发和测试的每一个阶段，包括：带有C/C++</w:t>
      </w:r>
      <w:r w:rsidRPr="00E05CC7">
        <w:rPr>
          <w:rFonts w:hAnsi="宋体" w:cs="Helvetica"/>
          <w:szCs w:val="24"/>
          <w:shd w:val="clear" w:color="auto" w:fill="FFFFFF"/>
        </w:rPr>
        <w:t>编译器</w:t>
      </w:r>
      <w:r w:rsidRPr="00E05CC7">
        <w:rPr>
          <w:rFonts w:hAnsi="宋体" w:cs="Helvetica"/>
          <w:color w:val="333333"/>
          <w:szCs w:val="24"/>
          <w:shd w:val="clear" w:color="auto" w:fill="FFFFFF"/>
        </w:rPr>
        <w:t>和调试器的</w:t>
      </w:r>
      <w:r w:rsidRPr="00E05CC7">
        <w:rPr>
          <w:rFonts w:hAnsi="宋体" w:cs="Helvetica"/>
          <w:szCs w:val="24"/>
          <w:shd w:val="clear" w:color="auto" w:fill="FFFFFF"/>
        </w:rPr>
        <w:t>集成开发环境</w:t>
      </w:r>
      <w:r w:rsidRPr="00E05CC7">
        <w:rPr>
          <w:rFonts w:hAnsi="宋体" w:cs="Helvetica"/>
          <w:color w:val="333333"/>
          <w:szCs w:val="24"/>
          <w:shd w:val="clear" w:color="auto" w:fill="FFFFFF"/>
        </w:rPr>
        <w:t>(IDE)、</w:t>
      </w:r>
      <w:r w:rsidRPr="00E05CC7">
        <w:rPr>
          <w:rFonts w:hAnsi="宋体" w:cs="Helvetica"/>
          <w:szCs w:val="24"/>
          <w:shd w:val="clear" w:color="auto" w:fill="FFFFFF"/>
        </w:rPr>
        <w:t>实时操作系统</w:t>
      </w:r>
      <w:r w:rsidRPr="00E05CC7">
        <w:rPr>
          <w:rFonts w:hAnsi="宋体" w:cs="Helvetica"/>
          <w:color w:val="333333"/>
          <w:szCs w:val="24"/>
          <w:shd w:val="clear" w:color="auto" w:fill="FFFFFF"/>
        </w:rPr>
        <w:t>和中间件、开发套件、硬件仿真器以及状态机建模工具。</w:t>
      </w:r>
    </w:p>
    <w:p w14:paraId="4331DEDD" w14:textId="6B3FA085" w:rsidR="00E05CC7" w:rsidRDefault="00E05CC7" w:rsidP="00E05CC7">
      <w:pPr>
        <w:rPr>
          <w:rFonts w:ascii="Helvetica" w:hAnsi="Helvetica" w:cs="Helvetica"/>
          <w:color w:val="333333"/>
          <w:sz w:val="21"/>
          <w:szCs w:val="21"/>
          <w:shd w:val="clear" w:color="auto" w:fill="FFFFFF"/>
        </w:rPr>
      </w:pPr>
    </w:p>
    <w:p w14:paraId="378E7F1A" w14:textId="5A3F8717" w:rsidR="006C15F4" w:rsidRDefault="00E05CC7" w:rsidP="00E05CC7">
      <w:pPr>
        <w:rPr>
          <w:rStyle w:val="af"/>
          <w:rFonts w:hAnsi="宋体"/>
          <w:b w:val="0"/>
          <w:bCs w:val="0"/>
          <w:color w:val="4A4A4A"/>
          <w:szCs w:val="24"/>
          <w:shd w:val="clear" w:color="auto" w:fill="FFFFFF"/>
        </w:rPr>
      </w:pPr>
      <w:r w:rsidRPr="00E05CC7">
        <w:rPr>
          <w:rStyle w:val="af"/>
          <w:rFonts w:hAnsi="宋体" w:hint="eastAsia"/>
          <w:b w:val="0"/>
          <w:bCs w:val="0"/>
          <w:color w:val="4A4A4A"/>
          <w:szCs w:val="24"/>
          <w:shd w:val="clear" w:color="auto" w:fill="FFFFFF"/>
        </w:rPr>
        <w:t>串口调试</w:t>
      </w:r>
      <w:r>
        <w:rPr>
          <w:rStyle w:val="af"/>
          <w:rFonts w:hAnsi="宋体" w:hint="eastAsia"/>
          <w:b w:val="0"/>
          <w:bCs w:val="0"/>
          <w:color w:val="4A4A4A"/>
          <w:szCs w:val="24"/>
          <w:shd w:val="clear" w:color="auto" w:fill="FFFFFF"/>
        </w:rPr>
        <w:t>助手</w:t>
      </w:r>
    </w:p>
    <w:p w14:paraId="522E6714" w14:textId="74E3E93A" w:rsidR="00E05CC7" w:rsidRDefault="00E05CC7" w:rsidP="00E05CC7">
      <w:pPr>
        <w:rPr>
          <w:rStyle w:val="af"/>
          <w:rFonts w:hAnsi="宋体"/>
          <w:b w:val="0"/>
          <w:bCs w:val="0"/>
          <w:color w:val="4A4A4A"/>
          <w:szCs w:val="24"/>
          <w:shd w:val="clear" w:color="auto" w:fill="FFFFFF"/>
        </w:rPr>
      </w:pPr>
      <w:r>
        <w:rPr>
          <w:rStyle w:val="af"/>
          <w:rFonts w:hAnsi="宋体" w:hint="eastAsia"/>
          <w:b w:val="0"/>
          <w:bCs w:val="0"/>
          <w:color w:val="4A4A4A"/>
          <w:szCs w:val="24"/>
          <w:shd w:val="clear" w:color="auto" w:fill="FFFFFF"/>
        </w:rPr>
        <w:t>SSCOM</w:t>
      </w:r>
      <w:r>
        <w:rPr>
          <w:rStyle w:val="af"/>
          <w:rFonts w:hAnsi="宋体"/>
          <w:b w:val="0"/>
          <w:bCs w:val="0"/>
          <w:color w:val="4A4A4A"/>
          <w:szCs w:val="24"/>
          <w:shd w:val="clear" w:color="auto" w:fill="FFFFFF"/>
        </w:rPr>
        <w:t>32</w:t>
      </w:r>
      <w:r>
        <w:rPr>
          <w:rStyle w:val="af"/>
          <w:rFonts w:hAnsi="宋体" w:hint="eastAsia"/>
          <w:b w:val="0"/>
          <w:bCs w:val="0"/>
          <w:color w:val="4A4A4A"/>
          <w:szCs w:val="24"/>
          <w:shd w:val="clear" w:color="auto" w:fill="FFFFFF"/>
        </w:rPr>
        <w:t>是一款非常经典的系统工具，这款软件支持范围非常广泛，可以调试中星九号升级小板，并且可以自由设置波特率、速度、方向等等，支持蓝牙调试，非常适合工作学习中与串口控制打交道的用户进行使用。</w:t>
      </w:r>
    </w:p>
    <w:p w14:paraId="667751AA" w14:textId="0A84C519" w:rsidR="00E05CC7" w:rsidRDefault="00E05CC7" w:rsidP="00E05CC7">
      <w:pPr>
        <w:rPr>
          <w:rStyle w:val="af"/>
          <w:rFonts w:hAnsi="宋体"/>
          <w:b w:val="0"/>
          <w:bCs w:val="0"/>
          <w:color w:val="4A4A4A"/>
          <w:szCs w:val="24"/>
          <w:shd w:val="clear" w:color="auto" w:fill="FFFFFF"/>
        </w:rPr>
      </w:pPr>
    </w:p>
    <w:p w14:paraId="2289F77F" w14:textId="713A52C0" w:rsidR="00E05CC7" w:rsidRDefault="00E05CC7" w:rsidP="00E05CC7">
      <w:pPr>
        <w:rPr>
          <w:rStyle w:val="af"/>
          <w:rFonts w:hAnsi="宋体"/>
          <w:b w:val="0"/>
          <w:bCs w:val="0"/>
          <w:color w:val="4A4A4A"/>
          <w:szCs w:val="24"/>
          <w:shd w:val="clear" w:color="auto" w:fill="FFFFFF"/>
        </w:rPr>
      </w:pPr>
      <w:r>
        <w:rPr>
          <w:rStyle w:val="af"/>
          <w:rFonts w:hAnsi="宋体" w:hint="eastAsia"/>
          <w:b w:val="0"/>
          <w:bCs w:val="0"/>
          <w:color w:val="4A4A4A"/>
          <w:szCs w:val="24"/>
          <w:shd w:val="clear" w:color="auto" w:fill="FFFFFF"/>
        </w:rPr>
        <w:t>ZigBee</w:t>
      </w:r>
    </w:p>
    <w:p w14:paraId="658594BF" w14:textId="6900921A" w:rsidR="00E05CC7" w:rsidRPr="00E05CC7" w:rsidRDefault="00E05CC7" w:rsidP="00E05CC7">
      <w:pPr>
        <w:rPr>
          <w:rStyle w:val="af"/>
          <w:rFonts w:hAnsi="宋体" w:hint="eastAsia"/>
          <w:b w:val="0"/>
          <w:bCs w:val="0"/>
          <w:color w:val="4A4A4A"/>
          <w:szCs w:val="24"/>
          <w:shd w:val="clear" w:color="auto" w:fill="FFFFFF"/>
        </w:rPr>
      </w:pPr>
      <w:r w:rsidRPr="00E05CC7">
        <w:rPr>
          <w:rFonts w:hAnsi="宋体" w:cs="Helvetica"/>
          <w:color w:val="333333"/>
          <w:szCs w:val="24"/>
          <w:shd w:val="clear" w:color="auto" w:fill="FFFFFF"/>
        </w:rPr>
        <w:t>ZigBee无线通信技术是基于蜜蜂相互间联系的方式而研发生成的一项应用于互联网通信的网络技术。 相较于传统网络通信技术，ZigBee无线通信技术表现出更为高效、便捷的特征。作为一项近距离、低成本、低功耗的无线网络技术，ZigBee无线通信技术其关于组网、 安全及应用软件方面的技术是基于</w:t>
      </w:r>
      <w:r w:rsidRPr="00E05CC7">
        <w:rPr>
          <w:rFonts w:hAnsi="宋体" w:cs="Helvetica"/>
          <w:szCs w:val="24"/>
          <w:shd w:val="clear" w:color="auto" w:fill="FFFFFF"/>
        </w:rPr>
        <w:t>IEEE</w:t>
      </w:r>
      <w:r w:rsidRPr="00E05CC7">
        <w:rPr>
          <w:rFonts w:hAnsi="宋体" w:cs="Helvetica"/>
          <w:color w:val="333333"/>
          <w:szCs w:val="24"/>
          <w:shd w:val="clear" w:color="auto" w:fill="FFFFFF"/>
        </w:rPr>
        <w:t>批准的802 15.4无线标准。该项技术尤为适用于数据流量偏小的业务，可尤为便捷地在一系列固定式、便携式移动终端中进行安装，与此同时，ZigBee无线通信技术还可实现</w:t>
      </w:r>
      <w:r w:rsidRPr="00E05CC7">
        <w:rPr>
          <w:rFonts w:hAnsi="宋体" w:cs="Helvetica"/>
          <w:szCs w:val="24"/>
          <w:shd w:val="clear" w:color="auto" w:fill="FFFFFF"/>
        </w:rPr>
        <w:t>GPS</w:t>
      </w:r>
      <w:r w:rsidRPr="00E05CC7">
        <w:rPr>
          <w:rFonts w:hAnsi="宋体" w:cs="Helvetica"/>
          <w:color w:val="333333"/>
          <w:szCs w:val="24"/>
          <w:shd w:val="clear" w:color="auto" w:fill="FFFFFF"/>
        </w:rPr>
        <w:t>功能。</w:t>
      </w:r>
    </w:p>
    <w:p w14:paraId="01933B68" w14:textId="7509FE87" w:rsidR="00E05CC7" w:rsidRPr="00E05CC7" w:rsidRDefault="00E05CC7" w:rsidP="00E05CC7">
      <w:pPr>
        <w:rPr>
          <w:rStyle w:val="af"/>
          <w:rFonts w:hAnsi="宋体"/>
          <w:b w:val="0"/>
          <w:bCs w:val="0"/>
          <w:color w:val="4A4A4A"/>
          <w:szCs w:val="24"/>
          <w:shd w:val="clear" w:color="auto" w:fill="FFFFFF"/>
        </w:rPr>
      </w:pPr>
      <w:r w:rsidRPr="00E05CC7">
        <w:rPr>
          <w:rFonts w:hAnsi="宋体" w:cs="Helvetica"/>
          <w:color w:val="333333"/>
          <w:szCs w:val="24"/>
          <w:shd w:val="clear" w:color="auto" w:fill="FFFFFF"/>
        </w:rPr>
        <w:t>ZigBee技术本质上是一种速率比较低的双向无线网络技术，其由IEEE.802.15.4无线标准开发而来，拥有低复杂度和短距离以及低成本和低功耗等优点。其使用了2.4GHz频段，这个标准定义了ZigBee技术在IEEE.802.15.4标准媒体上支持的应用服务。ZigBee联盟的主要发展方向是建立一个基础构架，这个构架基于互操作平台以及配置文件，并拥有低成本和可伸缩嵌入式的优点。搭建物联网开发平台，有利于研究成果的转化和产学研对，是实现物联网的 简单途径。</w:t>
      </w:r>
    </w:p>
    <w:p w14:paraId="1C47430C" w14:textId="77777777" w:rsidR="00E05CC7" w:rsidRPr="00E05CC7" w:rsidRDefault="00E05CC7" w:rsidP="00E05CC7">
      <w:pPr>
        <w:rPr>
          <w:rFonts w:hAnsi="宋体" w:hint="eastAsia"/>
          <w:color w:val="4A4A4A"/>
          <w:szCs w:val="24"/>
          <w:shd w:val="clear" w:color="auto" w:fill="FFFFFF"/>
        </w:rPr>
      </w:pPr>
    </w:p>
    <w:p w14:paraId="70AECB5B" w14:textId="77777777" w:rsidR="007A71D2" w:rsidRDefault="007A71D2">
      <w:pPr>
        <w:widowControl/>
        <w:jc w:val="left"/>
        <w:rPr>
          <w:b/>
          <w:bCs/>
          <w:kern w:val="44"/>
          <w:sz w:val="30"/>
          <w:szCs w:val="30"/>
        </w:rPr>
      </w:pPr>
      <w:r>
        <w:br w:type="page"/>
      </w:r>
    </w:p>
    <w:p w14:paraId="7CBC43C3" w14:textId="4765AACA" w:rsidR="00AC4807" w:rsidRDefault="00AC4807" w:rsidP="00A1353B">
      <w:pPr>
        <w:pStyle w:val="aa"/>
      </w:pPr>
      <w:bookmarkStart w:id="14" w:name="_Toc525964773"/>
      <w:bookmarkStart w:id="15" w:name="_Toc81801657"/>
      <w:r>
        <w:rPr>
          <w:rFonts w:hint="eastAsia"/>
        </w:rPr>
        <w:lastRenderedPageBreak/>
        <w:t xml:space="preserve">5 </w:t>
      </w:r>
      <w:r w:rsidR="00A72F70" w:rsidRPr="00A72F70">
        <w:rPr>
          <w:rFonts w:hint="eastAsia"/>
        </w:rPr>
        <w:t>地下酒窖环境监测系统</w:t>
      </w:r>
      <w:r>
        <w:rPr>
          <w:rFonts w:hint="eastAsia"/>
        </w:rPr>
        <w:t>项目的协议设计</w:t>
      </w:r>
      <w:bookmarkEnd w:id="14"/>
      <w:bookmarkEnd w:id="15"/>
    </w:p>
    <w:p w14:paraId="5D808AA5" w14:textId="77777777" w:rsidR="00AC4807" w:rsidRPr="00E261DD" w:rsidRDefault="00AC4807" w:rsidP="00E261DD">
      <w:pPr>
        <w:spacing w:line="300" w:lineRule="auto"/>
        <w:ind w:firstLineChars="253" w:firstLine="607"/>
        <w:rPr>
          <w:bCs/>
        </w:rPr>
      </w:pPr>
    </w:p>
    <w:p w14:paraId="28F557C4" w14:textId="20FF27E7" w:rsidR="00F43A13" w:rsidRDefault="00F43A13">
      <w:pPr>
        <w:widowControl/>
        <w:jc w:val="left"/>
      </w:pPr>
      <w:r>
        <w:rPr>
          <w:bCs/>
          <w:noProof/>
        </w:rPr>
        <w:drawing>
          <wp:inline distT="0" distB="0" distL="0" distR="0" wp14:anchorId="4C956043" wp14:editId="36352764">
            <wp:extent cx="5276850" cy="3114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114675"/>
                    </a:xfrm>
                    <a:prstGeom prst="rect">
                      <a:avLst/>
                    </a:prstGeom>
                    <a:noFill/>
                    <a:ln>
                      <a:noFill/>
                    </a:ln>
                  </pic:spPr>
                </pic:pic>
              </a:graphicData>
            </a:graphic>
          </wp:inline>
        </w:drawing>
      </w:r>
    </w:p>
    <w:p w14:paraId="77AA98DD" w14:textId="193BB475" w:rsidR="00A553D2" w:rsidRDefault="00A553D2">
      <w:pPr>
        <w:widowControl/>
        <w:jc w:val="left"/>
        <w:rPr>
          <w:rFonts w:hint="eastAsia"/>
        </w:rPr>
      </w:pPr>
      <w:r>
        <w:rPr>
          <w:rFonts w:hint="eastAsia"/>
        </w:rPr>
        <w:t xml:space="preserve"> </w:t>
      </w:r>
      <w:r>
        <w:t xml:space="preserve">                         </w:t>
      </w:r>
      <w:r>
        <w:rPr>
          <w:rFonts w:hint="eastAsia"/>
        </w:rPr>
        <w:t>图1</w:t>
      </w:r>
      <w:r>
        <w:t>.Z</w:t>
      </w:r>
      <w:r>
        <w:rPr>
          <w:rFonts w:hint="eastAsia"/>
        </w:rPr>
        <w:t>igee协议分层</w:t>
      </w:r>
    </w:p>
    <w:p w14:paraId="0826061A" w14:textId="77777777" w:rsidR="00F43A13" w:rsidRDefault="00F43A13" w:rsidP="00F43A13">
      <w:pPr>
        <w:widowControl/>
        <w:ind w:firstLineChars="200" w:firstLine="480"/>
        <w:jc w:val="left"/>
        <w:rPr>
          <w:rFonts w:hint="eastAsia"/>
        </w:rPr>
      </w:pPr>
      <w:r>
        <w:rPr>
          <w:rFonts w:hint="eastAsia"/>
        </w:rPr>
        <w:t>Zigbee协议是一种通信标准，通信双方需要按照这一标准进行正常的数据发射和接收。协议栈是协议的具体实现形式，通俗讲协议栈就是协议和用户之间的一个接口，此次实验通过使用协议栈来使用这个协议，进而实现无线数据收发。</w:t>
      </w:r>
    </w:p>
    <w:p w14:paraId="7FFC5FC5" w14:textId="0FF30D91" w:rsidR="00F43A13" w:rsidRDefault="00F43A13" w:rsidP="00F43A13">
      <w:pPr>
        <w:widowControl/>
        <w:ind w:firstLine="480"/>
        <w:jc w:val="left"/>
      </w:pPr>
      <w:r>
        <w:rPr>
          <w:rFonts w:hint="eastAsia"/>
        </w:rPr>
        <w:t>如图1所示：Zigbee协议分为两部分，IEEE 802.15.4定义了PHY（物理层）和MAC（介质访问层）技术规范；Zigbee联盟定义了NWK（网络层）、APS（应用程序支持层）、APL（应用层）技术规范。Zigbee协议栈就是将各个层定义的协议都集合在一起，以函数的形式实现，并给用户提供API（应用层），用户可以直接调用。</w:t>
      </w:r>
    </w:p>
    <w:p w14:paraId="4D00DFBB" w14:textId="28D7C8FD" w:rsidR="00F43A13" w:rsidRDefault="00F43A13" w:rsidP="00F43A13">
      <w:pPr>
        <w:widowControl/>
        <w:ind w:firstLine="480"/>
        <w:jc w:val="left"/>
        <w:rPr>
          <w:rFonts w:hint="eastAsia"/>
        </w:rPr>
      </w:pPr>
      <w:r>
        <w:rPr>
          <w:rFonts w:hint="eastAsia"/>
        </w:rPr>
        <w:t>Zigbee协议栈是协议的实现，可以理解为代码，库函数，供上层应用调用，协议较底下的层与应用是相互独立的。</w:t>
      </w:r>
    </w:p>
    <w:p w14:paraId="3593E133" w14:textId="77777777" w:rsidR="00F43A13" w:rsidRDefault="00F43A13" w:rsidP="00F43A13">
      <w:pPr>
        <w:widowControl/>
        <w:ind w:firstLine="480"/>
        <w:jc w:val="left"/>
        <w:rPr>
          <w:rFonts w:hint="eastAsia"/>
        </w:rPr>
      </w:pPr>
      <w:r>
        <w:rPr>
          <w:rFonts w:hint="eastAsia"/>
        </w:rPr>
        <w:t> </w:t>
      </w:r>
      <w:r>
        <w:rPr>
          <w:rFonts w:hint="eastAsia"/>
        </w:rPr>
        <w:t>此次实验使用Zigbee协议栈的步骤为：</w:t>
      </w:r>
    </w:p>
    <w:p w14:paraId="05333A52" w14:textId="77777777" w:rsidR="00F43A13" w:rsidRDefault="00F43A13" w:rsidP="00F43A13">
      <w:pPr>
        <w:widowControl/>
        <w:ind w:firstLine="480"/>
        <w:jc w:val="left"/>
        <w:rPr>
          <w:rFonts w:hint="eastAsia"/>
        </w:rPr>
      </w:pPr>
      <w:r>
        <w:rPr>
          <w:rFonts w:hint="eastAsia"/>
        </w:rPr>
        <w:t>① 组网：调用协议栈组网函数、加入网络函数，实现网络的建立和节点的加入</w:t>
      </w:r>
    </w:p>
    <w:p w14:paraId="195118A2" w14:textId="77777777" w:rsidR="00F43A13" w:rsidRDefault="00F43A13" w:rsidP="00F43A13">
      <w:pPr>
        <w:widowControl/>
        <w:ind w:firstLine="480"/>
        <w:jc w:val="left"/>
        <w:rPr>
          <w:rFonts w:hint="eastAsia"/>
        </w:rPr>
      </w:pPr>
      <w:r>
        <w:rPr>
          <w:rFonts w:hint="eastAsia"/>
        </w:rPr>
        <w:t>② 发送：发送节点调用协议栈的发送函数，实现数据无线发送</w:t>
      </w:r>
    </w:p>
    <w:p w14:paraId="2753D10E" w14:textId="572AC535" w:rsidR="007A71D2" w:rsidRDefault="00F43A13" w:rsidP="00F43A13">
      <w:pPr>
        <w:widowControl/>
        <w:ind w:firstLine="480"/>
        <w:jc w:val="left"/>
        <w:rPr>
          <w:b/>
          <w:bCs/>
          <w:kern w:val="44"/>
          <w:sz w:val="30"/>
          <w:szCs w:val="30"/>
        </w:rPr>
      </w:pPr>
      <w:r>
        <w:rPr>
          <w:rFonts w:hint="eastAsia"/>
        </w:rPr>
        <w:t>③ 接收：接收节点调用协议栈的无线接收函数，实现无线数据接收</w:t>
      </w:r>
      <w:r w:rsidR="007A71D2">
        <w:br w:type="page"/>
      </w:r>
    </w:p>
    <w:p w14:paraId="58197F1B" w14:textId="5B850C75" w:rsidR="00F13CF8" w:rsidRPr="00A72F70" w:rsidRDefault="00F13CF8" w:rsidP="00A72F70">
      <w:pPr>
        <w:pStyle w:val="aa"/>
        <w:rPr>
          <w:rFonts w:hint="eastAsia"/>
        </w:rPr>
      </w:pPr>
      <w:bookmarkStart w:id="16" w:name="_Toc525964774"/>
      <w:bookmarkStart w:id="17" w:name="_Toc81801658"/>
      <w:r>
        <w:rPr>
          <w:rFonts w:hint="eastAsia"/>
        </w:rPr>
        <w:lastRenderedPageBreak/>
        <w:t xml:space="preserve">6 </w:t>
      </w:r>
      <w:r w:rsidR="00A72F70" w:rsidRPr="00A72F70">
        <w:rPr>
          <w:rFonts w:hint="eastAsia"/>
        </w:rPr>
        <w:t>地下酒窖环境监测系统</w:t>
      </w:r>
      <w:r>
        <w:rPr>
          <w:rFonts w:hint="eastAsia"/>
        </w:rPr>
        <w:t>项目的</w:t>
      </w:r>
      <w:r w:rsidR="00B33999">
        <w:rPr>
          <w:rFonts w:hint="eastAsia"/>
        </w:rPr>
        <w:t>实施</w:t>
      </w:r>
      <w:bookmarkEnd w:id="16"/>
      <w:bookmarkEnd w:id="17"/>
    </w:p>
    <w:p w14:paraId="652E1250" w14:textId="77777777" w:rsidR="00F13CF8" w:rsidRPr="00B62BBF" w:rsidRDefault="00F13CF8" w:rsidP="00A1353B">
      <w:pPr>
        <w:pStyle w:val="1"/>
        <w:rPr>
          <w:rStyle w:val="fontstyle11"/>
          <w:rFonts w:ascii="宋体" w:hAnsi="Times New Roman"/>
          <w:color w:val="auto"/>
          <w:sz w:val="30"/>
          <w:szCs w:val="30"/>
        </w:rPr>
      </w:pPr>
      <w:bookmarkStart w:id="18" w:name="_Toc81801659"/>
      <w:r w:rsidRPr="00B62BBF">
        <w:rPr>
          <w:rStyle w:val="fontstyle11"/>
          <w:rFonts w:ascii="宋体" w:hAnsi="Times New Roman" w:hint="eastAsia"/>
          <w:color w:val="auto"/>
          <w:sz w:val="30"/>
          <w:szCs w:val="30"/>
        </w:rPr>
        <w:t>6.1 发送端的硬件设计</w:t>
      </w:r>
      <w:bookmarkEnd w:id="18"/>
    </w:p>
    <w:p w14:paraId="6C6E1623" w14:textId="77777777" w:rsidR="00261656" w:rsidRPr="00261656" w:rsidRDefault="00261656" w:rsidP="00261656">
      <w:pPr>
        <w:widowControl/>
        <w:shd w:val="clear" w:color="auto" w:fill="FFFFFF"/>
        <w:spacing w:line="360" w:lineRule="atLeast"/>
        <w:ind w:firstLine="420"/>
        <w:jc w:val="left"/>
        <w:rPr>
          <w:rFonts w:hAnsi="宋体" w:cs="Helvetica"/>
          <w:color w:val="333333"/>
          <w:szCs w:val="24"/>
        </w:rPr>
      </w:pPr>
      <w:r w:rsidRPr="00261656">
        <w:rPr>
          <w:rFonts w:hAnsi="宋体" w:cs="Helvetica"/>
          <w:color w:val="333333"/>
          <w:szCs w:val="24"/>
        </w:rPr>
        <w:t>气体传感器是一种将某种气体体积分数转化成对应电信号的转换器。探测头通过气体传感器对气体样品进行调理，通常包括滤除杂质和干扰气体、干燥或制冷处理仪表显示部分。</w:t>
      </w:r>
    </w:p>
    <w:p w14:paraId="675D7F27" w14:textId="08E3F049" w:rsidR="00261656" w:rsidRDefault="00261656" w:rsidP="00261656">
      <w:pPr>
        <w:shd w:val="clear" w:color="auto" w:fill="FFFFFF"/>
        <w:spacing w:line="360" w:lineRule="atLeast"/>
        <w:ind w:firstLine="420"/>
        <w:rPr>
          <w:rFonts w:hAnsi="宋体" w:cs="Helvetica"/>
          <w:color w:val="333333"/>
          <w:szCs w:val="24"/>
        </w:rPr>
      </w:pPr>
    </w:p>
    <w:p w14:paraId="2378C1CD" w14:textId="549CAC04" w:rsidR="00261656" w:rsidRPr="00261656" w:rsidRDefault="00261656" w:rsidP="00261656">
      <w:pPr>
        <w:shd w:val="clear" w:color="auto" w:fill="FFFFFF"/>
        <w:spacing w:line="360" w:lineRule="atLeast"/>
        <w:ind w:firstLine="420"/>
        <w:rPr>
          <w:rFonts w:hAnsi="宋体" w:cs="Helvetica" w:hint="eastAsia"/>
          <w:color w:val="333333"/>
          <w:szCs w:val="24"/>
        </w:rPr>
      </w:pPr>
      <w:r w:rsidRPr="00261656">
        <w:rPr>
          <w:rFonts w:ascii="Helvetica" w:hAnsi="Helvetica" w:cs="Helvetica"/>
          <w:color w:val="333333"/>
          <w:szCs w:val="24"/>
          <w:shd w:val="clear" w:color="auto" w:fill="FFFFFF"/>
        </w:rPr>
        <w:t>温湿度传感器是一种装有湿敏和热敏元件，能够用来测量温度和湿度的传感器装置，有的带有现场显示，有的不带有现场显示。温湿度传感器由于体积小，性能稳定等特点，被广泛应用在生产生活的各个领域。</w:t>
      </w:r>
    </w:p>
    <w:p w14:paraId="32938FD6" w14:textId="77777777" w:rsidR="00261656" w:rsidRPr="00261656" w:rsidRDefault="00261656" w:rsidP="00E261DD">
      <w:pPr>
        <w:spacing w:line="300" w:lineRule="auto"/>
        <w:ind w:firstLineChars="253" w:firstLine="607"/>
        <w:rPr>
          <w:rFonts w:hint="eastAsia"/>
          <w:bCs/>
        </w:rPr>
      </w:pPr>
    </w:p>
    <w:p w14:paraId="06B1411C" w14:textId="77777777" w:rsidR="00F13CF8" w:rsidRPr="00B62BBF" w:rsidRDefault="00F13CF8" w:rsidP="00A1353B">
      <w:pPr>
        <w:pStyle w:val="1"/>
        <w:rPr>
          <w:rStyle w:val="fontstyle11"/>
          <w:rFonts w:ascii="宋体" w:hAnsi="Times New Roman"/>
          <w:color w:val="auto"/>
          <w:sz w:val="30"/>
          <w:szCs w:val="30"/>
        </w:rPr>
      </w:pPr>
      <w:bookmarkStart w:id="19" w:name="_Toc81801660"/>
      <w:r w:rsidRPr="00B62BBF">
        <w:rPr>
          <w:rStyle w:val="fontstyle11"/>
          <w:rFonts w:ascii="宋体" w:hAnsi="Times New Roman" w:hint="eastAsia"/>
          <w:color w:val="auto"/>
          <w:sz w:val="30"/>
          <w:szCs w:val="30"/>
        </w:rPr>
        <w:t>6.2 发送端的软件流程</w:t>
      </w:r>
      <w:bookmarkEnd w:id="19"/>
    </w:p>
    <w:p w14:paraId="591B80FF" w14:textId="02F313B0" w:rsidR="00F13CF8" w:rsidRPr="00E261DD" w:rsidRDefault="00D66A5F" w:rsidP="00D66A5F">
      <w:pPr>
        <w:spacing w:line="300" w:lineRule="auto"/>
        <w:rPr>
          <w:rFonts w:hint="eastAsia"/>
          <w:bCs/>
        </w:rPr>
      </w:pPr>
      <w:r>
        <w:rPr>
          <w:rFonts w:hint="eastAsia"/>
          <w:bCs/>
        </w:rPr>
        <w:t xml:space="preserve"> </w:t>
      </w:r>
      <w:r>
        <w:rPr>
          <w:bCs/>
        </w:rPr>
        <w:t xml:space="preserve">    </w:t>
      </w:r>
      <w:r>
        <w:rPr>
          <w:rFonts w:hint="eastAsia"/>
          <w:bCs/>
        </w:rPr>
        <w:t>发送端接收到气体传感器与温湿度传感器输出的数据，将气体传感器输出的结果发送给LCD代码模块，LCD将收到的结果在屏幕上显示。同时发送端将接收到的温湿度数据进行打包，打包完成后通过P2P传输到接收端，并且将打包后的数据发送到串口代码模块，通过串口将数据显示在电脑屏幕上。并且在全部的流程当中，发送端LCD循环显示四位小组队员的姓名与学号。</w:t>
      </w:r>
    </w:p>
    <w:p w14:paraId="0F30AED3" w14:textId="77777777" w:rsidR="00F13CF8" w:rsidRPr="00B62BBF" w:rsidRDefault="00F13CF8" w:rsidP="00A1353B">
      <w:pPr>
        <w:pStyle w:val="1"/>
        <w:rPr>
          <w:rStyle w:val="fontstyle11"/>
          <w:rFonts w:ascii="宋体" w:hAnsi="Times New Roman"/>
          <w:color w:val="auto"/>
          <w:sz w:val="30"/>
          <w:szCs w:val="30"/>
        </w:rPr>
      </w:pPr>
      <w:bookmarkStart w:id="20" w:name="_Toc81801661"/>
      <w:r w:rsidRPr="00B62BBF">
        <w:rPr>
          <w:rStyle w:val="fontstyle11"/>
          <w:rFonts w:ascii="宋体" w:hAnsi="Times New Roman" w:hint="eastAsia"/>
          <w:color w:val="auto"/>
          <w:sz w:val="30"/>
          <w:szCs w:val="30"/>
        </w:rPr>
        <w:t>6.3 接收端的硬件设计</w:t>
      </w:r>
      <w:bookmarkEnd w:id="20"/>
    </w:p>
    <w:p w14:paraId="16836D4D" w14:textId="55197721" w:rsidR="00261656" w:rsidRDefault="00261656" w:rsidP="00E261DD">
      <w:pPr>
        <w:spacing w:line="300" w:lineRule="auto"/>
        <w:ind w:firstLineChars="253" w:firstLine="607"/>
        <w:rPr>
          <w:rFonts w:hAnsi="宋体" w:cs="Helvetica"/>
          <w:color w:val="333333"/>
          <w:szCs w:val="24"/>
          <w:shd w:val="clear" w:color="auto" w:fill="FFFFFF"/>
        </w:rPr>
      </w:pPr>
      <w:r w:rsidRPr="00261656">
        <w:rPr>
          <w:rFonts w:hAnsi="宋体" w:cs="Helvetica"/>
          <w:color w:val="333333"/>
          <w:szCs w:val="24"/>
          <w:shd w:val="clear" w:color="auto" w:fill="FFFFFF"/>
        </w:rPr>
        <w:t>LCD 的构造是在两片平行的</w:t>
      </w:r>
      <w:r w:rsidRPr="00261656">
        <w:rPr>
          <w:rFonts w:hAnsi="宋体" w:cs="Helvetica"/>
          <w:szCs w:val="24"/>
          <w:shd w:val="clear" w:color="auto" w:fill="FFFFFF"/>
        </w:rPr>
        <w:t>玻璃</w:t>
      </w:r>
      <w:r w:rsidRPr="00261656">
        <w:rPr>
          <w:rFonts w:hAnsi="宋体" w:cs="Helvetica"/>
          <w:color w:val="333333"/>
          <w:szCs w:val="24"/>
          <w:shd w:val="clear" w:color="auto" w:fill="FFFFFF"/>
        </w:rPr>
        <w:t>基板当中放置液晶盒，下基板玻璃上设置</w:t>
      </w:r>
      <w:r w:rsidRPr="00261656">
        <w:rPr>
          <w:rFonts w:hAnsi="宋体" w:cs="Helvetica"/>
          <w:szCs w:val="24"/>
          <w:shd w:val="clear" w:color="auto" w:fill="FFFFFF"/>
        </w:rPr>
        <w:t>TFT</w:t>
      </w:r>
      <w:r w:rsidRPr="00261656">
        <w:rPr>
          <w:rFonts w:hAnsi="宋体" w:cs="Helvetica"/>
          <w:color w:val="333333"/>
          <w:szCs w:val="24"/>
          <w:shd w:val="clear" w:color="auto" w:fill="FFFFFF"/>
        </w:rPr>
        <w:t>（</w:t>
      </w:r>
      <w:r w:rsidRPr="00261656">
        <w:rPr>
          <w:rFonts w:hAnsi="宋体" w:cs="Helvetica"/>
          <w:szCs w:val="24"/>
          <w:shd w:val="clear" w:color="auto" w:fill="FFFFFF"/>
        </w:rPr>
        <w:t>薄膜晶体管</w:t>
      </w:r>
      <w:r w:rsidRPr="00261656">
        <w:rPr>
          <w:rFonts w:hAnsi="宋体" w:cs="Helvetica"/>
          <w:color w:val="333333"/>
          <w:szCs w:val="24"/>
          <w:shd w:val="clear" w:color="auto" w:fill="FFFFFF"/>
        </w:rPr>
        <w:t>），上基板玻璃上设置彩色滤光片，通过TFT上的信号与电压改变来控制液晶分子的转动方向，从而达到控制每个像素点偏振光出射与否而达到显示目的。</w:t>
      </w:r>
    </w:p>
    <w:p w14:paraId="4CFC22B3" w14:textId="77777777" w:rsidR="00261656" w:rsidRPr="00261656" w:rsidRDefault="00261656" w:rsidP="00E261DD">
      <w:pPr>
        <w:spacing w:line="300" w:lineRule="auto"/>
        <w:ind w:firstLineChars="253" w:firstLine="607"/>
        <w:rPr>
          <w:rFonts w:hAnsi="宋体" w:cs="Helvetica" w:hint="eastAsia"/>
          <w:color w:val="333333"/>
          <w:szCs w:val="24"/>
          <w:shd w:val="clear" w:color="auto" w:fill="FFFFFF"/>
        </w:rPr>
      </w:pPr>
    </w:p>
    <w:p w14:paraId="071B860A" w14:textId="180F893F" w:rsidR="00261656" w:rsidRPr="00261656" w:rsidRDefault="00261656" w:rsidP="00E261DD">
      <w:pPr>
        <w:spacing w:line="300" w:lineRule="auto"/>
        <w:ind w:firstLineChars="253" w:firstLine="607"/>
        <w:rPr>
          <w:rFonts w:hAnsi="宋体" w:hint="eastAsia"/>
          <w:bCs/>
          <w:szCs w:val="24"/>
        </w:rPr>
      </w:pPr>
      <w:r w:rsidRPr="00261656">
        <w:rPr>
          <w:rFonts w:hAnsi="宋体" w:cs="Helvetica"/>
          <w:color w:val="333333"/>
          <w:szCs w:val="24"/>
          <w:shd w:val="clear" w:color="auto" w:fill="FFFFFF"/>
        </w:rPr>
        <w:t>CC2530 结合了领先的RF 收发器的优良性能，业界标准的增强型8051 CPU，系统内可编程闪存，8-KB RAM 和许多其它强大的功能。CC2530 有四种不同的闪存版本：CC2530F32/64/128/256，分别具有32/64/128/256KB 的闪存。CC2530 具有不同的运行模式，使得它尤其适应超低功耗要求的系统。</w:t>
      </w:r>
    </w:p>
    <w:p w14:paraId="400B9462" w14:textId="77777777" w:rsidR="00F13CF8" w:rsidRPr="00B62BBF" w:rsidRDefault="00F13CF8" w:rsidP="00A1353B">
      <w:pPr>
        <w:pStyle w:val="1"/>
        <w:rPr>
          <w:rStyle w:val="fontstyle11"/>
          <w:rFonts w:ascii="宋体" w:hAnsi="Times New Roman"/>
          <w:color w:val="auto"/>
          <w:sz w:val="30"/>
          <w:szCs w:val="30"/>
        </w:rPr>
      </w:pPr>
      <w:bookmarkStart w:id="21" w:name="_Toc81801662"/>
      <w:r w:rsidRPr="00B62BBF">
        <w:rPr>
          <w:rStyle w:val="fontstyle11"/>
          <w:rFonts w:ascii="宋体" w:hAnsi="Times New Roman" w:hint="eastAsia"/>
          <w:color w:val="auto"/>
          <w:sz w:val="30"/>
          <w:szCs w:val="30"/>
        </w:rPr>
        <w:t>6.4 接收端的软件流程</w:t>
      </w:r>
      <w:bookmarkEnd w:id="21"/>
    </w:p>
    <w:p w14:paraId="49D010BE" w14:textId="6820478F" w:rsidR="007A71D2" w:rsidRPr="00261656" w:rsidRDefault="00D66A5F" w:rsidP="00261656">
      <w:pPr>
        <w:spacing w:line="300" w:lineRule="auto"/>
        <w:ind w:firstLineChars="253" w:firstLine="607"/>
        <w:rPr>
          <w:bCs/>
        </w:rPr>
      </w:pPr>
      <w:r>
        <w:rPr>
          <w:rFonts w:hint="eastAsia"/>
          <w:bCs/>
        </w:rPr>
        <w:t>接受端与电脑连接后与发送端进行联网，同时持续接收从发送端发送的打包数据。在接收到数据后，将数据发送给串口代码模块，通过串口将接收到的数据显示在电脑屏幕上。同时将接收到的数据持续发送给LCD代码模块，LCD将收到的数据显示在屏幕上，随着收到的数据不同显示的数据也将进行改变。</w:t>
      </w:r>
    </w:p>
    <w:p w14:paraId="4E1F270F" w14:textId="2B2C1640" w:rsidR="00F13CF8" w:rsidRDefault="00F13CF8" w:rsidP="00A1353B">
      <w:pPr>
        <w:pStyle w:val="aa"/>
      </w:pPr>
      <w:bookmarkStart w:id="22" w:name="_Toc525964775"/>
      <w:bookmarkStart w:id="23" w:name="_Toc81801663"/>
      <w:r>
        <w:rPr>
          <w:rFonts w:hint="eastAsia"/>
        </w:rPr>
        <w:lastRenderedPageBreak/>
        <w:t xml:space="preserve">7 </w:t>
      </w:r>
      <w:r w:rsidR="00A72F70" w:rsidRPr="00A72F70">
        <w:rPr>
          <w:rFonts w:hint="eastAsia"/>
        </w:rPr>
        <w:t>地下酒窖环境监测系统</w:t>
      </w:r>
      <w:r>
        <w:rPr>
          <w:rFonts w:hint="eastAsia"/>
        </w:rPr>
        <w:t>项目</w:t>
      </w:r>
      <w:r w:rsidR="00B33999">
        <w:rPr>
          <w:rFonts w:hint="eastAsia"/>
        </w:rPr>
        <w:t>的</w:t>
      </w:r>
      <w:r>
        <w:rPr>
          <w:rFonts w:hint="eastAsia"/>
        </w:rPr>
        <w:t>效果</w:t>
      </w:r>
      <w:bookmarkEnd w:id="22"/>
      <w:bookmarkEnd w:id="23"/>
    </w:p>
    <w:p w14:paraId="1C2A42B8" w14:textId="5B7DE1F3" w:rsidR="00F13CF8" w:rsidRPr="00E261DD" w:rsidRDefault="00D66A5F" w:rsidP="00E261DD">
      <w:pPr>
        <w:spacing w:line="300" w:lineRule="auto"/>
        <w:ind w:firstLineChars="253" w:firstLine="607"/>
        <w:rPr>
          <w:rFonts w:hint="eastAsia"/>
          <w:bCs/>
        </w:rPr>
      </w:pPr>
      <w:r>
        <w:rPr>
          <w:rFonts w:hint="eastAsia"/>
          <w:bCs/>
        </w:rPr>
        <w:t>在完成所设计的项目后系统已经可以进行简单的环境监测，将终端放入酒窖当中，随着酒窖的温度与湿度以及气体浓度的变化，在终端上的温湿度传感器与气体传感器将持续从外接采集数据。终端将收到的数据进行整理，如果环境气体浓度不适将在屏幕上警告人们</w:t>
      </w:r>
      <w:r w:rsidR="00EA1C6D">
        <w:rPr>
          <w:rFonts w:hint="eastAsia"/>
          <w:bCs/>
        </w:rPr>
        <w:t>空气危险，同时终端将收到的温湿度数据传输给远处的协调器，人们可以在不进入酒窖的情况下监控当前酒窖的环境温湿度，从而自行决定是否进行增温增湿等操作。</w:t>
      </w:r>
    </w:p>
    <w:p w14:paraId="1C4E3F46" w14:textId="77777777" w:rsidR="007A71D2" w:rsidRDefault="007A71D2">
      <w:pPr>
        <w:widowControl/>
        <w:jc w:val="left"/>
        <w:rPr>
          <w:b/>
          <w:bCs/>
          <w:kern w:val="44"/>
          <w:sz w:val="30"/>
          <w:szCs w:val="30"/>
        </w:rPr>
      </w:pPr>
      <w:r>
        <w:br w:type="page"/>
      </w:r>
    </w:p>
    <w:p w14:paraId="00DE1D47" w14:textId="54FA3605" w:rsidR="00F13CF8" w:rsidRDefault="00F13CF8" w:rsidP="00A1353B">
      <w:pPr>
        <w:pStyle w:val="aa"/>
      </w:pPr>
      <w:bookmarkStart w:id="24" w:name="_Toc525964776"/>
      <w:bookmarkStart w:id="25" w:name="_Toc81801664"/>
      <w:r>
        <w:rPr>
          <w:rFonts w:hint="eastAsia"/>
        </w:rPr>
        <w:lastRenderedPageBreak/>
        <w:t xml:space="preserve">8 </w:t>
      </w:r>
      <w:bookmarkEnd w:id="24"/>
      <w:r w:rsidR="006D16F4">
        <w:rPr>
          <w:rFonts w:hint="eastAsia"/>
        </w:rPr>
        <w:t>总结</w:t>
      </w:r>
      <w:bookmarkEnd w:id="25"/>
    </w:p>
    <w:p w14:paraId="34A82E5A" w14:textId="415A1A68" w:rsidR="00461D28" w:rsidRDefault="00461D28" w:rsidP="00461D28">
      <w:pPr>
        <w:spacing w:line="300" w:lineRule="auto"/>
        <w:ind w:firstLineChars="253" w:firstLine="607"/>
        <w:rPr>
          <w:rFonts w:hint="eastAsia"/>
          <w:bCs/>
        </w:rPr>
      </w:pPr>
      <w:r w:rsidRPr="00461D28">
        <w:rPr>
          <w:rFonts w:hint="eastAsia"/>
          <w:bCs/>
        </w:rPr>
        <w:t>在本次项目中，</w:t>
      </w:r>
      <w:r>
        <w:rPr>
          <w:rFonts w:hint="eastAsia"/>
          <w:bCs/>
        </w:rPr>
        <w:t>我们</w:t>
      </w:r>
      <w:r w:rsidRPr="00461D28">
        <w:rPr>
          <w:rFonts w:hint="eastAsia"/>
          <w:bCs/>
        </w:rPr>
        <w:t>提出了搭建地下酒窖环境监测系统的构想，设计了系统所需的模块并参与了各个模块程序的整合和调试，发现程序中存在的问题并提出解决方案，并撰写了个人报告和汇报PPT。我们在运用温湿度传感器时出现了很多问题，首先就是传感器的程序无法与LCD液晶显示模块的程序整合到一起，导致液晶显示屏上频频出现乱码，这时</w:t>
      </w:r>
      <w:r>
        <w:rPr>
          <w:rFonts w:hint="eastAsia"/>
          <w:bCs/>
        </w:rPr>
        <w:t>我们</w:t>
      </w:r>
      <w:r w:rsidRPr="00461D28">
        <w:rPr>
          <w:rFonts w:hint="eastAsia"/>
          <w:bCs/>
        </w:rPr>
        <w:t>想到可以通过修改LCD的显示方式适当简化程序之间的影响并与小组成员共同讨论，最后得以解决问题。在主程序设计过程中，需要把本组各个部分结合起来，这就需要了解各个组员程序的原理，在</w:t>
      </w:r>
      <w:r>
        <w:rPr>
          <w:rFonts w:hint="eastAsia"/>
          <w:bCs/>
        </w:rPr>
        <w:t>小组</w:t>
      </w:r>
      <w:r w:rsidRPr="00461D28">
        <w:rPr>
          <w:rFonts w:hint="eastAsia"/>
          <w:bCs/>
        </w:rPr>
        <w:t>的交流和学习中也让</w:t>
      </w:r>
      <w:r>
        <w:rPr>
          <w:rFonts w:hint="eastAsia"/>
          <w:bCs/>
        </w:rPr>
        <w:t>我们</w:t>
      </w:r>
      <w:r w:rsidRPr="00461D28">
        <w:rPr>
          <w:rFonts w:hint="eastAsia"/>
          <w:bCs/>
        </w:rPr>
        <w:t>对程序有了更加深刻的理解。同时，通过</w:t>
      </w:r>
      <w:r>
        <w:rPr>
          <w:rFonts w:hint="eastAsia"/>
          <w:bCs/>
        </w:rPr>
        <w:t>组内的互相交流</w:t>
      </w:r>
      <w:r w:rsidRPr="00461D28">
        <w:rPr>
          <w:rFonts w:hint="eastAsia"/>
          <w:bCs/>
        </w:rPr>
        <w:t>，</w:t>
      </w:r>
      <w:r>
        <w:rPr>
          <w:rFonts w:hint="eastAsia"/>
          <w:bCs/>
        </w:rPr>
        <w:t>我们</w:t>
      </w:r>
      <w:r w:rsidRPr="00461D28">
        <w:rPr>
          <w:rFonts w:hint="eastAsia"/>
          <w:bCs/>
        </w:rPr>
        <w:t>也学习到了基于小组实验所拓展出的新思路，通过实践，让</w:t>
      </w:r>
      <w:r>
        <w:rPr>
          <w:rFonts w:hint="eastAsia"/>
          <w:bCs/>
        </w:rPr>
        <w:t>我们</w:t>
      </w:r>
      <w:r w:rsidRPr="00461D28">
        <w:rPr>
          <w:rFonts w:hint="eastAsia"/>
          <w:bCs/>
        </w:rPr>
        <w:t>对ZigBee开发板的使用、温湿度传感器模块、气体传感器模块、显示屏模块的工作原理有了较为深刻的理解。综上所述，在此次地下酒窖环境监测项目中，</w:t>
      </w:r>
      <w:r>
        <w:rPr>
          <w:rFonts w:hint="eastAsia"/>
          <w:bCs/>
        </w:rPr>
        <w:t>我们</w:t>
      </w:r>
      <w:r w:rsidRPr="00461D28">
        <w:rPr>
          <w:rFonts w:hint="eastAsia"/>
          <w:bCs/>
        </w:rPr>
        <w:t>即收获了知识还得到了动手能力的锻炼并且懂得了做一件事的时候要有不同的思考方向，一条道路行不通就换另外一条，总有解决办法，同时也要细心认真，不管做任何事情细心和认真都是最重要的。这是我们工科生必须具备的基本能力，希望在以后的科研项目中在遇到困难时不能限制思维，要善于从其他角度解决问题。</w:t>
      </w:r>
    </w:p>
    <w:p w14:paraId="3A5A9B19" w14:textId="67D22335" w:rsidR="00461D28" w:rsidRPr="00461D28" w:rsidRDefault="00461D28" w:rsidP="00461D28">
      <w:pPr>
        <w:spacing w:line="300" w:lineRule="auto"/>
        <w:ind w:firstLineChars="253" w:firstLine="607"/>
        <w:rPr>
          <w:rFonts w:hint="eastAsia"/>
          <w:bCs/>
        </w:rPr>
      </w:pPr>
      <w:r>
        <w:rPr>
          <w:rFonts w:hint="eastAsia"/>
          <w:bCs/>
        </w:rPr>
        <w:t>同时我们</w:t>
      </w:r>
      <w:r w:rsidRPr="00461D28">
        <w:rPr>
          <w:rFonts w:hint="eastAsia"/>
          <w:bCs/>
        </w:rPr>
        <w:t>希望在教学安排中，老师增加理论知识环节的课时，这样有助于同学们更好的理解ZigBee开发板的基本原理，希望高级篇中的程序也可以有视频讲解，这样在理解程序上会有很大的帮助。建议在课时上增加一些对无线收发程序的细致讲解，无线收发的原理和一些文件的调用，这样我们在运用两块版进行无线收发时也可以更加灵活。</w:t>
      </w:r>
    </w:p>
    <w:p w14:paraId="2D70985C" w14:textId="40FCE7EC" w:rsidR="00461D28" w:rsidRPr="00E261DD" w:rsidRDefault="00461D28" w:rsidP="00461D28">
      <w:pPr>
        <w:spacing w:line="300" w:lineRule="auto"/>
        <w:ind w:firstLineChars="253" w:firstLine="607"/>
        <w:rPr>
          <w:rFonts w:hint="eastAsia"/>
          <w:bCs/>
        </w:rPr>
      </w:pPr>
      <w:r w:rsidRPr="00461D28">
        <w:rPr>
          <w:rFonts w:hint="eastAsia"/>
          <w:bCs/>
        </w:rPr>
        <w:t>同时，期待此类实践课程能够更多一些，并且动员更多优秀的学长学姐加入到平时的实践指导中，这样可以保证每位同学都能让自己的问题得到详细的解决，同时也可以减小老师的负担，此类自主设计的实践课程的练习，对于工科生的培养有着深远的意义，即是对编程能力的锻炼，也是动手组装硬件能力的体现，这样软硬件相结合的课程正是我们通信工程专业学生所具备的，值得推广。</w:t>
      </w:r>
    </w:p>
    <w:sectPr w:rsidR="00461D28" w:rsidRPr="00E261DD" w:rsidSect="00AA40A7">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4889" w14:textId="77777777" w:rsidR="00757955" w:rsidRDefault="00757955" w:rsidP="000345F6">
      <w:r>
        <w:separator/>
      </w:r>
    </w:p>
  </w:endnote>
  <w:endnote w:type="continuationSeparator" w:id="0">
    <w:p w14:paraId="7497AFD7" w14:textId="77777777" w:rsidR="00757955" w:rsidRDefault="00757955" w:rsidP="0003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MT">
    <w:altName w:val="Times New Roman"/>
    <w:charset w:val="00"/>
    <w:family w:val="roman"/>
    <w:pitch w:val="default"/>
    <w:sig w:usb0="00000000" w:usb1="00000000" w:usb2="00000000"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5E52" w14:textId="77777777" w:rsidR="00AA40A7" w:rsidRDefault="00AA40A7">
    <w:pPr>
      <w:pStyle w:val="a6"/>
    </w:pPr>
  </w:p>
  <w:p w14:paraId="537421FD" w14:textId="77777777" w:rsidR="00AA40A7" w:rsidRDefault="00AA40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zh-CN"/>
      </w:rPr>
      <w:id w:val="2927267"/>
      <w:docPartObj>
        <w:docPartGallery w:val="Page Numbers (Bottom of Page)"/>
        <w:docPartUnique/>
      </w:docPartObj>
    </w:sdtPr>
    <w:sdtEndPr>
      <w:rPr>
        <w:b/>
        <w:sz w:val="24"/>
        <w:szCs w:val="24"/>
        <w:lang w:val="en-US"/>
      </w:rPr>
    </w:sdtEndPr>
    <w:sdtContent>
      <w:p w14:paraId="6B1C691F" w14:textId="77777777" w:rsidR="00AA40A7" w:rsidRDefault="00AA40A7">
        <w:pPr>
          <w:pStyle w:val="a6"/>
          <w:jc w:val="center"/>
        </w:pPr>
        <w:r>
          <w:rPr>
            <w:lang w:val="zh-CN"/>
          </w:rPr>
          <w:t xml:space="preserve"> </w:t>
        </w:r>
        <w:r w:rsidR="00AE2DD9">
          <w:rPr>
            <w:b/>
            <w:sz w:val="24"/>
            <w:szCs w:val="24"/>
          </w:rPr>
          <w:fldChar w:fldCharType="begin"/>
        </w:r>
        <w:r>
          <w:rPr>
            <w:b/>
          </w:rPr>
          <w:instrText>PAGE</w:instrText>
        </w:r>
        <w:r w:rsidR="00AE2DD9">
          <w:rPr>
            <w:b/>
            <w:sz w:val="24"/>
            <w:szCs w:val="24"/>
          </w:rPr>
          <w:fldChar w:fldCharType="separate"/>
        </w:r>
        <w:r>
          <w:rPr>
            <w:b/>
            <w:noProof/>
          </w:rPr>
          <w:t>3</w:t>
        </w:r>
        <w:r w:rsidR="00AE2DD9">
          <w:rPr>
            <w:b/>
            <w:sz w:val="24"/>
            <w:szCs w:val="24"/>
          </w:rPr>
          <w:fldChar w:fldCharType="end"/>
        </w:r>
        <w:r>
          <w:rPr>
            <w:lang w:val="zh-CN"/>
          </w:rPr>
          <w:t xml:space="preserve"> / </w:t>
        </w:r>
        <w:r w:rsidR="00AE2DD9">
          <w:rPr>
            <w:b/>
            <w:sz w:val="24"/>
            <w:szCs w:val="24"/>
          </w:rPr>
          <w:fldChar w:fldCharType="begin"/>
        </w:r>
        <w:r>
          <w:rPr>
            <w:b/>
          </w:rPr>
          <w:instrText>NUMPAGES</w:instrText>
        </w:r>
        <w:r w:rsidR="00AE2DD9">
          <w:rPr>
            <w:b/>
            <w:sz w:val="24"/>
            <w:szCs w:val="24"/>
          </w:rPr>
          <w:fldChar w:fldCharType="separate"/>
        </w:r>
        <w:r>
          <w:rPr>
            <w:b/>
            <w:noProof/>
          </w:rPr>
          <w:t>4</w:t>
        </w:r>
        <w:r w:rsidR="00AE2DD9">
          <w:rPr>
            <w:b/>
            <w:sz w:val="24"/>
            <w:szCs w:val="24"/>
          </w:rPr>
          <w:fldChar w:fldCharType="end"/>
        </w:r>
      </w:p>
    </w:sdtContent>
  </w:sdt>
  <w:p w14:paraId="3BF9B87B" w14:textId="77777777" w:rsidR="00AA40A7" w:rsidRDefault="00AA40A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7269"/>
      <w:docPartObj>
        <w:docPartGallery w:val="Page Numbers (Bottom of Page)"/>
        <w:docPartUnique/>
      </w:docPartObj>
    </w:sdtPr>
    <w:sdtEndPr/>
    <w:sdtContent>
      <w:sdt>
        <w:sdtPr>
          <w:id w:val="171357217"/>
          <w:docPartObj>
            <w:docPartGallery w:val="Page Numbers (Top of Page)"/>
            <w:docPartUnique/>
          </w:docPartObj>
        </w:sdtPr>
        <w:sdtEndPr/>
        <w:sdtContent>
          <w:p w14:paraId="5736F96B" w14:textId="77777777" w:rsidR="00AA40A7" w:rsidRDefault="00757955">
            <w:pPr>
              <w:pStyle w:val="a6"/>
              <w:jc w:val="center"/>
            </w:pPr>
          </w:p>
        </w:sdtContent>
      </w:sdt>
    </w:sdtContent>
  </w:sdt>
  <w:p w14:paraId="730B614C" w14:textId="77777777" w:rsidR="00AA40A7" w:rsidRDefault="00AA40A7">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BAEE" w14:textId="77777777" w:rsidR="00F21B2B" w:rsidRDefault="00916F9B">
    <w:pPr>
      <w:pStyle w:val="a6"/>
      <w:jc w:val="center"/>
    </w:pPr>
    <w:r>
      <w:fldChar w:fldCharType="begin"/>
    </w:r>
    <w:r>
      <w:instrText xml:space="preserve"> PAGE   \* MERGEFORMAT </w:instrText>
    </w:r>
    <w:r>
      <w:fldChar w:fldCharType="separate"/>
    </w:r>
    <w:r w:rsidR="002D6C16" w:rsidRPr="002D6C16">
      <w:rPr>
        <w:noProof/>
        <w:lang w:val="zh-CN"/>
      </w:rPr>
      <w:t>8</w:t>
    </w:r>
    <w:r>
      <w:rPr>
        <w:noProof/>
        <w:lang w:val="zh-CN"/>
      </w:rPr>
      <w:fldChar w:fldCharType="end"/>
    </w:r>
  </w:p>
  <w:p w14:paraId="6B1BFBD9" w14:textId="77777777" w:rsidR="00AA40A7" w:rsidRDefault="00AA40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8013" w14:textId="77777777" w:rsidR="00757955" w:rsidRDefault="00757955" w:rsidP="000345F6">
      <w:r>
        <w:separator/>
      </w:r>
    </w:p>
  </w:footnote>
  <w:footnote w:type="continuationSeparator" w:id="0">
    <w:p w14:paraId="15B03242" w14:textId="77777777" w:rsidR="00757955" w:rsidRDefault="00757955" w:rsidP="00034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ECB"/>
    <w:multiLevelType w:val="hybridMultilevel"/>
    <w:tmpl w:val="4462F2E2"/>
    <w:lvl w:ilvl="0" w:tplc="AB8E00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E7557"/>
    <w:multiLevelType w:val="singleLevel"/>
    <w:tmpl w:val="583E7557"/>
    <w:lvl w:ilvl="0">
      <w:start w:val="1"/>
      <w:numFmt w:val="chineseCounting"/>
      <w:suff w:val="nothing"/>
      <w:lvlText w:val="%1、"/>
      <w:lvlJc w:val="left"/>
    </w:lvl>
  </w:abstractNum>
  <w:abstractNum w:abstractNumId="2" w15:restartNumberingAfterBreak="0">
    <w:nsid w:val="583FB654"/>
    <w:multiLevelType w:val="singleLevel"/>
    <w:tmpl w:val="583FB654"/>
    <w:lvl w:ilvl="0">
      <w:start w:val="1"/>
      <w:numFmt w:val="decimal"/>
      <w:suff w:val="nothing"/>
      <w:lvlText w:val="%1."/>
      <w:lvlJc w:val="left"/>
    </w:lvl>
  </w:abstractNum>
  <w:abstractNum w:abstractNumId="3" w15:restartNumberingAfterBreak="0">
    <w:nsid w:val="583FBD91"/>
    <w:multiLevelType w:val="singleLevel"/>
    <w:tmpl w:val="583FBD91"/>
    <w:lvl w:ilvl="0">
      <w:start w:val="3"/>
      <w:numFmt w:val="chineseCounting"/>
      <w:suff w:val="nothing"/>
      <w:lvlText w:val="%1、"/>
      <w:lvlJc w:val="left"/>
    </w:lvl>
  </w:abstractNum>
  <w:abstractNum w:abstractNumId="4" w15:restartNumberingAfterBreak="0">
    <w:nsid w:val="583FBF07"/>
    <w:multiLevelType w:val="singleLevel"/>
    <w:tmpl w:val="583FBF07"/>
    <w:lvl w:ilvl="0">
      <w:start w:val="2"/>
      <w:numFmt w:val="decimal"/>
      <w:suff w:val="nothing"/>
      <w:lvlText w:val="%1."/>
      <w:lvlJc w:val="left"/>
    </w:lvl>
  </w:abstractNum>
  <w:abstractNum w:abstractNumId="5" w15:restartNumberingAfterBreak="0">
    <w:nsid w:val="583FBF5E"/>
    <w:multiLevelType w:val="singleLevel"/>
    <w:tmpl w:val="583FBF5E"/>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5DB"/>
    <w:rsid w:val="00033EE4"/>
    <w:rsid w:val="000345F6"/>
    <w:rsid w:val="00050767"/>
    <w:rsid w:val="00070F58"/>
    <w:rsid w:val="000A7731"/>
    <w:rsid w:val="00113D61"/>
    <w:rsid w:val="001861EA"/>
    <w:rsid w:val="001A37AC"/>
    <w:rsid w:val="0022006B"/>
    <w:rsid w:val="00225FE3"/>
    <w:rsid w:val="00261656"/>
    <w:rsid w:val="002A5BA5"/>
    <w:rsid w:val="002D6C16"/>
    <w:rsid w:val="00324E9D"/>
    <w:rsid w:val="00330BEA"/>
    <w:rsid w:val="00461D28"/>
    <w:rsid w:val="00481508"/>
    <w:rsid w:val="00497FA2"/>
    <w:rsid w:val="004C2660"/>
    <w:rsid w:val="004C3C44"/>
    <w:rsid w:val="005272D1"/>
    <w:rsid w:val="00596221"/>
    <w:rsid w:val="005B398E"/>
    <w:rsid w:val="005E16FE"/>
    <w:rsid w:val="0065355D"/>
    <w:rsid w:val="00676CEC"/>
    <w:rsid w:val="006B3B1C"/>
    <w:rsid w:val="006C15F4"/>
    <w:rsid w:val="006D16F4"/>
    <w:rsid w:val="00757955"/>
    <w:rsid w:val="007A7010"/>
    <w:rsid w:val="007A71D2"/>
    <w:rsid w:val="008219D1"/>
    <w:rsid w:val="0083559C"/>
    <w:rsid w:val="00847821"/>
    <w:rsid w:val="008525DB"/>
    <w:rsid w:val="008A5EE5"/>
    <w:rsid w:val="008D5AE7"/>
    <w:rsid w:val="00916F9B"/>
    <w:rsid w:val="009812FD"/>
    <w:rsid w:val="009F666B"/>
    <w:rsid w:val="00A05FC2"/>
    <w:rsid w:val="00A1353B"/>
    <w:rsid w:val="00A553D2"/>
    <w:rsid w:val="00A72F70"/>
    <w:rsid w:val="00A81F3E"/>
    <w:rsid w:val="00AA40A7"/>
    <w:rsid w:val="00AB23FD"/>
    <w:rsid w:val="00AB5FA6"/>
    <w:rsid w:val="00AC4807"/>
    <w:rsid w:val="00AE2DD9"/>
    <w:rsid w:val="00B2697E"/>
    <w:rsid w:val="00B33999"/>
    <w:rsid w:val="00B4398C"/>
    <w:rsid w:val="00B62BBF"/>
    <w:rsid w:val="00B73A12"/>
    <w:rsid w:val="00BC2922"/>
    <w:rsid w:val="00BF0064"/>
    <w:rsid w:val="00D24038"/>
    <w:rsid w:val="00D35DB2"/>
    <w:rsid w:val="00D61181"/>
    <w:rsid w:val="00D66A5F"/>
    <w:rsid w:val="00D67F26"/>
    <w:rsid w:val="00DA5F44"/>
    <w:rsid w:val="00DD02FF"/>
    <w:rsid w:val="00DD0DD0"/>
    <w:rsid w:val="00DD7F12"/>
    <w:rsid w:val="00E05CC7"/>
    <w:rsid w:val="00E16B9C"/>
    <w:rsid w:val="00E261DD"/>
    <w:rsid w:val="00EA1C6D"/>
    <w:rsid w:val="00ED1B22"/>
    <w:rsid w:val="00F13CF8"/>
    <w:rsid w:val="00F21B2B"/>
    <w:rsid w:val="00F4027F"/>
    <w:rsid w:val="00F40C42"/>
    <w:rsid w:val="00F43A13"/>
    <w:rsid w:val="00F6150C"/>
    <w:rsid w:val="00F913C3"/>
    <w:rsid w:val="00FB2EAE"/>
    <w:rsid w:val="00FB4F87"/>
    <w:rsid w:val="00FF10C0"/>
    <w:rsid w:val="077C7A40"/>
    <w:rsid w:val="0E301AC3"/>
    <w:rsid w:val="10901222"/>
    <w:rsid w:val="14142673"/>
    <w:rsid w:val="153103C2"/>
    <w:rsid w:val="1BB26F1C"/>
    <w:rsid w:val="30EF0C6A"/>
    <w:rsid w:val="349F284D"/>
    <w:rsid w:val="3BCE320B"/>
    <w:rsid w:val="532E1574"/>
    <w:rsid w:val="54D35511"/>
    <w:rsid w:val="63422FB4"/>
    <w:rsid w:val="63860E44"/>
    <w:rsid w:val="6B6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1D8EF32"/>
  <w15:docId w15:val="{6351D6F4-D4E9-494D-AA28-132C2CAF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F12"/>
    <w:pPr>
      <w:widowControl w:val="0"/>
      <w:jc w:val="both"/>
    </w:pPr>
    <w:rPr>
      <w:rFonts w:ascii="宋体" w:hAnsi="Times New Roman"/>
      <w:sz w:val="24"/>
    </w:rPr>
  </w:style>
  <w:style w:type="paragraph" w:styleId="1">
    <w:name w:val="heading 1"/>
    <w:basedOn w:val="a"/>
    <w:next w:val="a"/>
    <w:link w:val="10"/>
    <w:uiPriority w:val="9"/>
    <w:qFormat/>
    <w:rsid w:val="00F13CF8"/>
    <w:pPr>
      <w:keepNext/>
      <w:keepLines/>
      <w:spacing w:before="120" w:after="60"/>
      <w:outlineLvl w:val="0"/>
    </w:pPr>
    <w:rPr>
      <w:b/>
      <w:bCs/>
      <w:kern w:val="44"/>
      <w:sz w:val="30"/>
      <w:szCs w:val="30"/>
    </w:rPr>
  </w:style>
  <w:style w:type="paragraph" w:styleId="2">
    <w:name w:val="heading 2"/>
    <w:basedOn w:val="a"/>
    <w:next w:val="a"/>
    <w:link w:val="20"/>
    <w:uiPriority w:val="9"/>
    <w:semiHidden/>
    <w:unhideWhenUsed/>
    <w:qFormat/>
    <w:rsid w:val="007A71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qFormat/>
    <w:rsid w:val="00DD7F12"/>
    <w:rPr>
      <w:rFonts w:ascii="宋体" w:eastAsia="宋体" w:hAnsi="Times New Roman" w:cs="Times New Roman"/>
      <w:kern w:val="0"/>
      <w:sz w:val="18"/>
      <w:szCs w:val="18"/>
    </w:rPr>
  </w:style>
  <w:style w:type="character" w:customStyle="1" w:styleId="a5">
    <w:name w:val="页脚 字符"/>
    <w:basedOn w:val="a0"/>
    <w:link w:val="a6"/>
    <w:uiPriority w:val="99"/>
    <w:rsid w:val="00DD7F12"/>
    <w:rPr>
      <w:sz w:val="18"/>
      <w:szCs w:val="18"/>
    </w:rPr>
  </w:style>
  <w:style w:type="character" w:customStyle="1" w:styleId="fontstyle31">
    <w:name w:val="fontstyle31"/>
    <w:basedOn w:val="a0"/>
    <w:rsid w:val="00DD7F12"/>
    <w:rPr>
      <w:rFonts w:ascii="ArialMT" w:hAnsi="ArialMT" w:hint="default"/>
      <w:color w:val="000000"/>
      <w:sz w:val="56"/>
      <w:szCs w:val="56"/>
    </w:rPr>
  </w:style>
  <w:style w:type="character" w:customStyle="1" w:styleId="fontstyle11">
    <w:name w:val="fontstyle11"/>
    <w:basedOn w:val="a0"/>
    <w:rsid w:val="00DD7F12"/>
    <w:rPr>
      <w:rFonts w:ascii="Calibri" w:hAnsi="Calibri" w:hint="default"/>
      <w:color w:val="000000"/>
      <w:sz w:val="60"/>
      <w:szCs w:val="60"/>
    </w:rPr>
  </w:style>
  <w:style w:type="character" w:customStyle="1" w:styleId="fontstyle21">
    <w:name w:val="fontstyle21"/>
    <w:basedOn w:val="a0"/>
    <w:rsid w:val="00DD7F12"/>
    <w:rPr>
      <w:rFonts w:ascii="ArialMT" w:hAnsi="ArialMT" w:hint="default"/>
      <w:color w:val="000000"/>
      <w:sz w:val="60"/>
      <w:szCs w:val="60"/>
    </w:rPr>
  </w:style>
  <w:style w:type="character" w:customStyle="1" w:styleId="fontstyle01">
    <w:name w:val="fontstyle01"/>
    <w:basedOn w:val="a0"/>
    <w:rsid w:val="00DD7F12"/>
    <w:rPr>
      <w:rFonts w:ascii="宋体" w:eastAsia="宋体" w:hAnsi="宋体" w:hint="eastAsia"/>
      <w:color w:val="000000"/>
      <w:sz w:val="60"/>
      <w:szCs w:val="60"/>
    </w:rPr>
  </w:style>
  <w:style w:type="character" w:customStyle="1" w:styleId="a7">
    <w:name w:val="页眉 字符"/>
    <w:basedOn w:val="a0"/>
    <w:link w:val="a8"/>
    <w:uiPriority w:val="99"/>
    <w:rsid w:val="00DD7F12"/>
    <w:rPr>
      <w:sz w:val="18"/>
      <w:szCs w:val="18"/>
    </w:rPr>
  </w:style>
  <w:style w:type="paragraph" w:styleId="a4">
    <w:name w:val="Balloon Text"/>
    <w:basedOn w:val="a"/>
    <w:link w:val="a3"/>
    <w:uiPriority w:val="99"/>
    <w:unhideWhenUsed/>
    <w:rsid w:val="00DD7F12"/>
    <w:rPr>
      <w:sz w:val="18"/>
      <w:szCs w:val="18"/>
    </w:rPr>
  </w:style>
  <w:style w:type="paragraph" w:styleId="a8">
    <w:name w:val="header"/>
    <w:basedOn w:val="a"/>
    <w:link w:val="a7"/>
    <w:uiPriority w:val="99"/>
    <w:unhideWhenUsed/>
    <w:qFormat/>
    <w:rsid w:val="00DD7F12"/>
    <w:pPr>
      <w:pBdr>
        <w:bottom w:val="single" w:sz="6" w:space="1" w:color="auto"/>
      </w:pBdr>
      <w:tabs>
        <w:tab w:val="center" w:pos="4153"/>
        <w:tab w:val="right" w:pos="8306"/>
      </w:tabs>
      <w:snapToGrid w:val="0"/>
      <w:jc w:val="center"/>
    </w:pPr>
    <w:rPr>
      <w:rFonts w:ascii="Calibri" w:hAnsi="Calibri"/>
      <w:kern w:val="2"/>
      <w:sz w:val="18"/>
      <w:szCs w:val="18"/>
    </w:rPr>
  </w:style>
  <w:style w:type="paragraph" w:styleId="a6">
    <w:name w:val="footer"/>
    <w:basedOn w:val="a"/>
    <w:link w:val="a5"/>
    <w:uiPriority w:val="99"/>
    <w:unhideWhenUsed/>
    <w:rsid w:val="00DD7F12"/>
    <w:pPr>
      <w:tabs>
        <w:tab w:val="center" w:pos="4153"/>
        <w:tab w:val="right" w:pos="8306"/>
      </w:tabs>
      <w:snapToGrid w:val="0"/>
      <w:jc w:val="left"/>
    </w:pPr>
    <w:rPr>
      <w:rFonts w:ascii="Calibri" w:hAnsi="Calibri"/>
      <w:kern w:val="2"/>
      <w:sz w:val="18"/>
      <w:szCs w:val="18"/>
    </w:rPr>
  </w:style>
  <w:style w:type="paragraph" w:customStyle="1" w:styleId="11">
    <w:name w:val="无间隔1"/>
    <w:uiPriority w:val="1"/>
    <w:rsid w:val="00DD7F12"/>
    <w:pPr>
      <w:widowControl w:val="0"/>
      <w:jc w:val="both"/>
    </w:pPr>
    <w:rPr>
      <w:rFonts w:ascii="宋体" w:hAnsi="Times New Roman"/>
      <w:sz w:val="24"/>
    </w:rPr>
  </w:style>
  <w:style w:type="table" w:styleId="a9">
    <w:name w:val="Table Grid"/>
    <w:basedOn w:val="a1"/>
    <w:uiPriority w:val="59"/>
    <w:rsid w:val="00DD7F1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13CF8"/>
    <w:rPr>
      <w:rFonts w:ascii="宋体" w:hAnsi="Times New Roman"/>
      <w:b/>
      <w:bCs/>
      <w:kern w:val="44"/>
      <w:sz w:val="30"/>
      <w:szCs w:val="30"/>
    </w:rPr>
  </w:style>
  <w:style w:type="paragraph" w:customStyle="1" w:styleId="21">
    <w:name w:val="标题2"/>
    <w:basedOn w:val="a"/>
    <w:next w:val="2"/>
    <w:link w:val="2Char"/>
    <w:rsid w:val="007A71D2"/>
    <w:pPr>
      <w:spacing w:before="120" w:after="120" w:line="420" w:lineRule="exact"/>
    </w:pPr>
    <w:rPr>
      <w:b/>
      <w:sz w:val="30"/>
      <w:szCs w:val="30"/>
    </w:rPr>
  </w:style>
  <w:style w:type="paragraph" w:styleId="aa">
    <w:name w:val="Title"/>
    <w:basedOn w:val="a"/>
    <w:next w:val="a"/>
    <w:link w:val="ab"/>
    <w:uiPriority w:val="10"/>
    <w:qFormat/>
    <w:rsid w:val="006B3B1C"/>
    <w:pPr>
      <w:spacing w:before="240" w:after="120"/>
      <w:jc w:val="left"/>
      <w:outlineLvl w:val="0"/>
    </w:pPr>
    <w:rPr>
      <w:rFonts w:hAnsi="宋体" w:cstheme="majorBidi"/>
      <w:b/>
      <w:bCs/>
      <w:sz w:val="32"/>
      <w:szCs w:val="32"/>
    </w:rPr>
  </w:style>
  <w:style w:type="character" w:customStyle="1" w:styleId="2Char">
    <w:name w:val="标题2 Char"/>
    <w:basedOn w:val="a0"/>
    <w:link w:val="21"/>
    <w:rsid w:val="007A71D2"/>
    <w:rPr>
      <w:rFonts w:ascii="宋体" w:hAnsi="Times New Roman"/>
      <w:b/>
      <w:sz w:val="30"/>
      <w:szCs w:val="30"/>
    </w:rPr>
  </w:style>
  <w:style w:type="character" w:customStyle="1" w:styleId="ab">
    <w:name w:val="标题 字符"/>
    <w:basedOn w:val="a0"/>
    <w:link w:val="aa"/>
    <w:uiPriority w:val="10"/>
    <w:rsid w:val="006B3B1C"/>
    <w:rPr>
      <w:rFonts w:ascii="宋体" w:hAnsi="宋体" w:cstheme="majorBidi"/>
      <w:b/>
      <w:bCs/>
      <w:sz w:val="32"/>
      <w:szCs w:val="32"/>
    </w:rPr>
  </w:style>
  <w:style w:type="paragraph" w:styleId="TOC1">
    <w:name w:val="toc 1"/>
    <w:basedOn w:val="a"/>
    <w:next w:val="a"/>
    <w:autoRedefine/>
    <w:uiPriority w:val="39"/>
    <w:unhideWhenUsed/>
    <w:rsid w:val="008219D1"/>
  </w:style>
  <w:style w:type="character" w:styleId="ac">
    <w:name w:val="Hyperlink"/>
    <w:basedOn w:val="a0"/>
    <w:uiPriority w:val="99"/>
    <w:unhideWhenUsed/>
    <w:rsid w:val="008219D1"/>
    <w:rPr>
      <w:color w:val="0000FF" w:themeColor="hyperlink"/>
      <w:u w:val="single"/>
    </w:rPr>
  </w:style>
  <w:style w:type="character" w:customStyle="1" w:styleId="20">
    <w:name w:val="标题 2 字符"/>
    <w:basedOn w:val="a0"/>
    <w:link w:val="2"/>
    <w:uiPriority w:val="9"/>
    <w:semiHidden/>
    <w:rsid w:val="007A71D2"/>
    <w:rPr>
      <w:rFonts w:asciiTheme="majorHAnsi" w:eastAsiaTheme="majorEastAsia" w:hAnsiTheme="majorHAnsi" w:cstheme="majorBidi"/>
      <w:b/>
      <w:bCs/>
      <w:sz w:val="32"/>
      <w:szCs w:val="32"/>
    </w:rPr>
  </w:style>
  <w:style w:type="character" w:styleId="ad">
    <w:name w:val="Unresolved Mention"/>
    <w:basedOn w:val="a0"/>
    <w:uiPriority w:val="99"/>
    <w:semiHidden/>
    <w:unhideWhenUsed/>
    <w:rsid w:val="00A72F70"/>
    <w:rPr>
      <w:color w:val="605E5C"/>
      <w:shd w:val="clear" w:color="auto" w:fill="E1DFDD"/>
    </w:rPr>
  </w:style>
  <w:style w:type="paragraph" w:styleId="ae">
    <w:name w:val="Normal (Web)"/>
    <w:basedOn w:val="a"/>
    <w:uiPriority w:val="99"/>
    <w:semiHidden/>
    <w:unhideWhenUsed/>
    <w:rsid w:val="00A72F70"/>
    <w:pPr>
      <w:widowControl/>
      <w:spacing w:before="100" w:beforeAutospacing="1" w:after="100" w:afterAutospacing="1"/>
      <w:jc w:val="left"/>
    </w:pPr>
    <w:rPr>
      <w:rFonts w:hAnsi="宋体" w:cs="宋体"/>
      <w:szCs w:val="24"/>
    </w:rPr>
  </w:style>
  <w:style w:type="character" w:styleId="af">
    <w:name w:val="Strong"/>
    <w:basedOn w:val="a0"/>
    <w:uiPriority w:val="22"/>
    <w:qFormat/>
    <w:rsid w:val="00E05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5319">
      <w:bodyDiv w:val="1"/>
      <w:marLeft w:val="0"/>
      <w:marRight w:val="0"/>
      <w:marTop w:val="0"/>
      <w:marBottom w:val="0"/>
      <w:divBdr>
        <w:top w:val="none" w:sz="0" w:space="0" w:color="auto"/>
        <w:left w:val="none" w:sz="0" w:space="0" w:color="auto"/>
        <w:bottom w:val="none" w:sz="0" w:space="0" w:color="auto"/>
        <w:right w:val="none" w:sz="0" w:space="0" w:color="auto"/>
      </w:divBdr>
    </w:div>
    <w:div w:id="421687655">
      <w:bodyDiv w:val="1"/>
      <w:marLeft w:val="0"/>
      <w:marRight w:val="0"/>
      <w:marTop w:val="0"/>
      <w:marBottom w:val="0"/>
      <w:divBdr>
        <w:top w:val="none" w:sz="0" w:space="0" w:color="auto"/>
        <w:left w:val="none" w:sz="0" w:space="0" w:color="auto"/>
        <w:bottom w:val="none" w:sz="0" w:space="0" w:color="auto"/>
        <w:right w:val="none" w:sz="0" w:space="0" w:color="auto"/>
      </w:divBdr>
      <w:divsChild>
        <w:div w:id="591473934">
          <w:marLeft w:val="0"/>
          <w:marRight w:val="0"/>
          <w:marTop w:val="0"/>
          <w:marBottom w:val="225"/>
          <w:divBdr>
            <w:top w:val="none" w:sz="0" w:space="0" w:color="auto"/>
            <w:left w:val="none" w:sz="0" w:space="0" w:color="auto"/>
            <w:bottom w:val="none" w:sz="0" w:space="0" w:color="auto"/>
            <w:right w:val="none" w:sz="0" w:space="0" w:color="auto"/>
          </w:divBdr>
        </w:div>
        <w:div w:id="2120949529">
          <w:marLeft w:val="0"/>
          <w:marRight w:val="0"/>
          <w:marTop w:val="0"/>
          <w:marBottom w:val="225"/>
          <w:divBdr>
            <w:top w:val="none" w:sz="0" w:space="0" w:color="auto"/>
            <w:left w:val="none" w:sz="0" w:space="0" w:color="auto"/>
            <w:bottom w:val="none" w:sz="0" w:space="0" w:color="auto"/>
            <w:right w:val="none" w:sz="0" w:space="0" w:color="auto"/>
          </w:divBdr>
        </w:div>
      </w:divsChild>
    </w:div>
    <w:div w:id="541139509">
      <w:bodyDiv w:val="1"/>
      <w:marLeft w:val="0"/>
      <w:marRight w:val="0"/>
      <w:marTop w:val="0"/>
      <w:marBottom w:val="0"/>
      <w:divBdr>
        <w:top w:val="none" w:sz="0" w:space="0" w:color="auto"/>
        <w:left w:val="none" w:sz="0" w:space="0" w:color="auto"/>
        <w:bottom w:val="none" w:sz="0" w:space="0" w:color="auto"/>
        <w:right w:val="none" w:sz="0" w:space="0" w:color="auto"/>
      </w:divBdr>
    </w:div>
    <w:div w:id="1795830459">
      <w:bodyDiv w:val="1"/>
      <w:marLeft w:val="0"/>
      <w:marRight w:val="0"/>
      <w:marTop w:val="0"/>
      <w:marBottom w:val="0"/>
      <w:divBdr>
        <w:top w:val="none" w:sz="0" w:space="0" w:color="auto"/>
        <w:left w:val="none" w:sz="0" w:space="0" w:color="auto"/>
        <w:bottom w:val="none" w:sz="0" w:space="0" w:color="auto"/>
        <w:right w:val="none" w:sz="0" w:space="0" w:color="auto"/>
      </w:divBdr>
    </w:div>
    <w:div w:id="1870994957">
      <w:bodyDiv w:val="1"/>
      <w:marLeft w:val="0"/>
      <w:marRight w:val="0"/>
      <w:marTop w:val="0"/>
      <w:marBottom w:val="0"/>
      <w:divBdr>
        <w:top w:val="none" w:sz="0" w:space="0" w:color="auto"/>
        <w:left w:val="none" w:sz="0" w:space="0" w:color="auto"/>
        <w:bottom w:val="none" w:sz="0" w:space="0" w:color="auto"/>
        <w:right w:val="none" w:sz="0" w:space="0" w:color="auto"/>
      </w:divBdr>
      <w:divsChild>
        <w:div w:id="564727220">
          <w:marLeft w:val="0"/>
          <w:marRight w:val="0"/>
          <w:marTop w:val="0"/>
          <w:marBottom w:val="225"/>
          <w:divBdr>
            <w:top w:val="none" w:sz="0" w:space="0" w:color="auto"/>
            <w:left w:val="none" w:sz="0" w:space="0" w:color="auto"/>
            <w:bottom w:val="none" w:sz="0" w:space="0" w:color="auto"/>
            <w:right w:val="none" w:sz="0" w:space="0" w:color="auto"/>
          </w:divBdr>
        </w:div>
        <w:div w:id="856428012">
          <w:marLeft w:val="0"/>
          <w:marRight w:val="0"/>
          <w:marTop w:val="0"/>
          <w:marBottom w:val="225"/>
          <w:divBdr>
            <w:top w:val="none" w:sz="0" w:space="0" w:color="auto"/>
            <w:left w:val="none" w:sz="0" w:space="0" w:color="auto"/>
            <w:bottom w:val="none" w:sz="0" w:space="0" w:color="auto"/>
            <w:right w:val="none" w:sz="0" w:space="0" w:color="auto"/>
          </w:divBdr>
        </w:div>
        <w:div w:id="430128559">
          <w:marLeft w:val="0"/>
          <w:marRight w:val="0"/>
          <w:marTop w:val="0"/>
          <w:marBottom w:val="225"/>
          <w:divBdr>
            <w:top w:val="none" w:sz="0" w:space="0" w:color="auto"/>
            <w:left w:val="none" w:sz="0" w:space="0" w:color="auto"/>
            <w:bottom w:val="none" w:sz="0" w:space="0" w:color="auto"/>
            <w:right w:val="none" w:sz="0" w:space="0" w:color="auto"/>
          </w:divBdr>
        </w:div>
      </w:divsChild>
    </w:div>
    <w:div w:id="2004314592">
      <w:bodyDiv w:val="1"/>
      <w:marLeft w:val="0"/>
      <w:marRight w:val="0"/>
      <w:marTop w:val="0"/>
      <w:marBottom w:val="0"/>
      <w:divBdr>
        <w:top w:val="none" w:sz="0" w:space="0" w:color="auto"/>
        <w:left w:val="none" w:sz="0" w:space="0" w:color="auto"/>
        <w:bottom w:val="none" w:sz="0" w:space="0" w:color="auto"/>
        <w:right w:val="none" w:sz="0" w:space="0" w:color="auto"/>
      </w:divBdr>
    </w:div>
    <w:div w:id="2075006658">
      <w:bodyDiv w:val="1"/>
      <w:marLeft w:val="0"/>
      <w:marRight w:val="0"/>
      <w:marTop w:val="0"/>
      <w:marBottom w:val="0"/>
      <w:divBdr>
        <w:top w:val="none" w:sz="0" w:space="0" w:color="auto"/>
        <w:left w:val="none" w:sz="0" w:space="0" w:color="auto"/>
        <w:bottom w:val="none" w:sz="0" w:space="0" w:color="auto"/>
        <w:right w:val="none" w:sz="0" w:space="0" w:color="auto"/>
      </w:divBdr>
    </w:div>
    <w:div w:id="211760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620D9-2429-484C-B846-B18E0DB1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974</Words>
  <Characters>5552</Characters>
  <Application>Microsoft Office Word</Application>
  <DocSecurity>0</DocSecurity>
  <PresentationFormat/>
  <Lines>46</Lines>
  <Paragraphs>13</Paragraphs>
  <Slides>0</Slides>
  <Notes>0</Notes>
  <HiddenSlides>0</HiddenSlides>
  <MMClips>0</MMClip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Ye Hanxuan</cp:lastModifiedBy>
  <cp:revision>18</cp:revision>
  <dcterms:created xsi:type="dcterms:W3CDTF">2018-09-28T22:18:00Z</dcterms:created>
  <dcterms:modified xsi:type="dcterms:W3CDTF">2021-09-10T03:55:00Z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