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6D" w:rsidRDefault="00F71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1.Можно сказать,что «дождь следует за лесом»,потому что во влажных тропических лесах происходит постоянный круговорот воды,то есть:выпадают осадки и почва пропитывается водой,вода и минеральные вещества поглощаются покрытосеменными растениями,потом в процессе фотосинтеза растения испаряют воду в атмосферу,вызывая атмосферные осадки.Далее,цикл продолжается.</w:t>
      </w:r>
    </w:p>
    <w:p w:rsidR="00F714F5" w:rsidRPr="00F714F5" w:rsidRDefault="00F714F5" w:rsidP="00F71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F71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появлением </w:t>
      </w:r>
      <w:r w:rsidRPr="00F714F5">
        <w:rPr>
          <w:rFonts w:ascii="Times New Roman" w:hAnsi="Times New Roman" w:cs="Times New Roman"/>
          <w:sz w:val="28"/>
          <w:szCs w:val="28"/>
        </w:rPr>
        <w:t>жизни  на  Земле  круговорот  воды  стал  от</w:t>
      </w:r>
      <w:r>
        <w:rPr>
          <w:rFonts w:ascii="Times New Roman" w:hAnsi="Times New Roman" w:cs="Times New Roman"/>
          <w:sz w:val="28"/>
          <w:szCs w:val="28"/>
        </w:rPr>
        <w:t xml:space="preserve">носительно  сложным,  так  как </w:t>
      </w:r>
      <w:r w:rsidRPr="00F714F5">
        <w:rPr>
          <w:rFonts w:ascii="Times New Roman" w:hAnsi="Times New Roman" w:cs="Times New Roman"/>
          <w:sz w:val="28"/>
          <w:szCs w:val="28"/>
        </w:rPr>
        <w:t>к физическому явлению превращени</w:t>
      </w:r>
      <w:r>
        <w:rPr>
          <w:rFonts w:ascii="Times New Roman" w:hAnsi="Times New Roman" w:cs="Times New Roman"/>
          <w:sz w:val="28"/>
          <w:szCs w:val="28"/>
        </w:rPr>
        <w:t xml:space="preserve">я воды в пар добавился процесс </w:t>
      </w:r>
      <w:r w:rsidRPr="00F714F5">
        <w:rPr>
          <w:rFonts w:ascii="Times New Roman" w:hAnsi="Times New Roman" w:cs="Times New Roman"/>
          <w:sz w:val="28"/>
          <w:szCs w:val="28"/>
        </w:rPr>
        <w:t>биологического испарения, связанный с жизнедеятельностью растен</w:t>
      </w:r>
      <w:r>
        <w:rPr>
          <w:rFonts w:ascii="Times New Roman" w:hAnsi="Times New Roman" w:cs="Times New Roman"/>
          <w:sz w:val="28"/>
          <w:szCs w:val="28"/>
        </w:rPr>
        <w:t xml:space="preserve">ий </w:t>
      </w:r>
      <w:r w:rsidRPr="00F714F5">
        <w:rPr>
          <w:rFonts w:ascii="Times New Roman" w:hAnsi="Times New Roman" w:cs="Times New Roman"/>
          <w:sz w:val="28"/>
          <w:szCs w:val="28"/>
        </w:rPr>
        <w:t>и животных – транспираци</w:t>
      </w:r>
      <w:r>
        <w:rPr>
          <w:rFonts w:ascii="Times New Roman" w:hAnsi="Times New Roman" w:cs="Times New Roman"/>
          <w:sz w:val="28"/>
          <w:szCs w:val="28"/>
        </w:rPr>
        <w:t xml:space="preserve">я. Наряду с осадками и стоком, </w:t>
      </w:r>
      <w:r w:rsidRPr="00F714F5">
        <w:rPr>
          <w:rFonts w:ascii="Times New Roman" w:hAnsi="Times New Roman" w:cs="Times New Roman"/>
          <w:sz w:val="28"/>
          <w:szCs w:val="28"/>
        </w:rPr>
        <w:t>эвапотранспирация, включающая ис</w:t>
      </w:r>
      <w:r>
        <w:rPr>
          <w:rFonts w:ascii="Times New Roman" w:hAnsi="Times New Roman" w:cs="Times New Roman"/>
          <w:sz w:val="28"/>
          <w:szCs w:val="28"/>
        </w:rPr>
        <w:t xml:space="preserve">парение перехваченных осадков, </w:t>
      </w:r>
      <w:r w:rsidRPr="00F714F5">
        <w:rPr>
          <w:rFonts w:ascii="Times New Roman" w:hAnsi="Times New Roman" w:cs="Times New Roman"/>
          <w:sz w:val="28"/>
          <w:szCs w:val="28"/>
        </w:rPr>
        <w:t>транспирационный  расход  влаги  растениям</w:t>
      </w:r>
      <w:r>
        <w:rPr>
          <w:rFonts w:ascii="Times New Roman" w:hAnsi="Times New Roman" w:cs="Times New Roman"/>
          <w:sz w:val="28"/>
          <w:szCs w:val="28"/>
        </w:rPr>
        <w:t xml:space="preserve">и  и  подпологовое  испарение, </w:t>
      </w:r>
      <w:r w:rsidRPr="00F714F5">
        <w:rPr>
          <w:rFonts w:ascii="Times New Roman" w:hAnsi="Times New Roman" w:cs="Times New Roman"/>
          <w:sz w:val="28"/>
          <w:szCs w:val="28"/>
        </w:rPr>
        <w:t>является  основной расходной статьей водного баланса,  осо</w:t>
      </w:r>
      <w:r>
        <w:rPr>
          <w:rFonts w:ascii="Times New Roman" w:hAnsi="Times New Roman" w:cs="Times New Roman"/>
          <w:sz w:val="28"/>
          <w:szCs w:val="28"/>
        </w:rPr>
        <w:t xml:space="preserve">бенно в лесных </w:t>
      </w:r>
      <w:r w:rsidRPr="00F714F5">
        <w:rPr>
          <w:rFonts w:ascii="Times New Roman" w:hAnsi="Times New Roman" w:cs="Times New Roman"/>
          <w:sz w:val="28"/>
          <w:szCs w:val="28"/>
        </w:rPr>
        <w:t>экосистемах.</w:t>
      </w:r>
    </w:p>
    <w:p w:rsidR="00F714F5" w:rsidRPr="00F714F5" w:rsidRDefault="00F714F5" w:rsidP="00F71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714F5">
        <w:t xml:space="preserve"> </w:t>
      </w:r>
      <w:r w:rsidRPr="00F714F5">
        <w:rPr>
          <w:rFonts w:ascii="Times New Roman" w:hAnsi="Times New Roman" w:cs="Times New Roman"/>
          <w:sz w:val="28"/>
          <w:szCs w:val="28"/>
        </w:rPr>
        <w:t>В</w:t>
      </w:r>
      <w:r w:rsidRPr="00F714F5">
        <w:rPr>
          <w:rFonts w:ascii="Times New Roman" w:hAnsi="Times New Roman" w:cs="Times New Roman"/>
          <w:sz w:val="28"/>
          <w:szCs w:val="28"/>
        </w:rPr>
        <w:t>ысшая растите</w:t>
      </w:r>
      <w:r w:rsidRPr="00F714F5">
        <w:rPr>
          <w:rFonts w:ascii="Times New Roman" w:hAnsi="Times New Roman" w:cs="Times New Roman"/>
          <w:sz w:val="28"/>
          <w:szCs w:val="28"/>
        </w:rPr>
        <w:t xml:space="preserve">льность выполняет очень важную </w:t>
      </w:r>
      <w:r w:rsidRPr="00F714F5">
        <w:rPr>
          <w:rFonts w:ascii="Times New Roman" w:hAnsi="Times New Roman" w:cs="Times New Roman"/>
          <w:sz w:val="28"/>
          <w:szCs w:val="28"/>
        </w:rPr>
        <w:t xml:space="preserve">для наземных  экосистем  водоохранную </w:t>
      </w:r>
      <w:r w:rsidRPr="00F714F5">
        <w:rPr>
          <w:rFonts w:ascii="Times New Roman" w:hAnsi="Times New Roman" w:cs="Times New Roman"/>
          <w:sz w:val="28"/>
          <w:szCs w:val="28"/>
        </w:rPr>
        <w:t xml:space="preserve"> и  водорегулирующую  функцию: </w:t>
      </w:r>
      <w:r w:rsidRPr="00F714F5">
        <w:rPr>
          <w:rFonts w:ascii="Times New Roman" w:hAnsi="Times New Roman" w:cs="Times New Roman"/>
          <w:sz w:val="28"/>
          <w:szCs w:val="28"/>
        </w:rPr>
        <w:t xml:space="preserve">смягчает  </w:t>
      </w:r>
      <w:r w:rsidRPr="00F714F5">
        <w:rPr>
          <w:rFonts w:ascii="Times New Roman" w:hAnsi="Times New Roman" w:cs="Times New Roman"/>
          <w:sz w:val="28"/>
          <w:szCs w:val="28"/>
        </w:rPr>
        <w:t xml:space="preserve">паводки, </w:t>
      </w:r>
      <w:r w:rsidRPr="00F714F5">
        <w:rPr>
          <w:rFonts w:ascii="Times New Roman" w:hAnsi="Times New Roman" w:cs="Times New Roman"/>
          <w:sz w:val="28"/>
          <w:szCs w:val="28"/>
        </w:rPr>
        <w:t xml:space="preserve">удерживая  влагу  в  почвах </w:t>
      </w:r>
      <w:r w:rsidRPr="00F714F5">
        <w:rPr>
          <w:rFonts w:ascii="Times New Roman" w:hAnsi="Times New Roman" w:cs="Times New Roman"/>
          <w:sz w:val="28"/>
          <w:szCs w:val="28"/>
        </w:rPr>
        <w:t xml:space="preserve"> и  препятствуя  их  иссушению </w:t>
      </w:r>
      <w:r w:rsidRPr="00F714F5">
        <w:rPr>
          <w:rFonts w:ascii="Times New Roman" w:hAnsi="Times New Roman" w:cs="Times New Roman"/>
          <w:sz w:val="28"/>
          <w:szCs w:val="28"/>
        </w:rPr>
        <w:t>и эрозии.</w:t>
      </w:r>
      <w:r w:rsidR="004E76F8">
        <w:rPr>
          <w:rFonts w:ascii="Times New Roman" w:hAnsi="Times New Roman" w:cs="Times New Roman"/>
          <w:sz w:val="28"/>
          <w:szCs w:val="28"/>
        </w:rPr>
        <w:t>Также можно выделить климатообразующую функцию.</w:t>
      </w:r>
      <w:bookmarkStart w:id="0" w:name="_GoBack"/>
      <w:bookmarkEnd w:id="0"/>
    </w:p>
    <w:sectPr w:rsidR="00F714F5" w:rsidRPr="00F71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F5"/>
    <w:rsid w:val="004E76F8"/>
    <w:rsid w:val="00630A55"/>
    <w:rsid w:val="00692007"/>
    <w:rsid w:val="00F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AACE"/>
  <w15:chartTrackingRefBased/>
  <w15:docId w15:val="{EE06E5CB-4EBE-4684-9E7D-4E409BFE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Максим</dc:creator>
  <cp:keywords/>
  <dc:description/>
  <cp:lastModifiedBy>Григорьев Максим</cp:lastModifiedBy>
  <cp:revision>1</cp:revision>
  <dcterms:created xsi:type="dcterms:W3CDTF">2021-12-02T13:04:00Z</dcterms:created>
  <dcterms:modified xsi:type="dcterms:W3CDTF">2021-12-02T13:22:00Z</dcterms:modified>
</cp:coreProperties>
</file>