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Helvetica Neue" w:cs="Helvetica Neue" w:eastAsia="Helvetica Neue" w:hAnsi="Helvetica Neue"/>
          <w:b w:val="0"/>
          <w:bCs w:val="0"/>
          <w:color w:val="274e13"/>
        </w:rPr>
      </w:pPr>
      <w:r w:rsidDel="00000000" w:rsidR="00000000" w:rsidRPr="00000000">
        <w:rPr>
          <w:rtl w:val="0"/>
        </w:rPr>
        <w:t xml:space="preserve">Stage 1. Orient</w:t>
      </w:r>
      <w:r w:rsidDel="00000000" w:rsidR="00000000" w:rsidRPr="00000000">
        <w:rPr>
          <w:rtl w:val="0"/>
        </w:rPr>
      </w:r>
    </w:p>
    <w:p w:rsidR="00000000" w:rsidDel="00000000" w:rsidP="00000000" w:rsidRDefault="00000000" w:rsidRPr="00000000" w14:paraId="00000002">
      <w:pPr>
        <w:rPr>
          <w:rFonts w:ascii="Helvetica Neue" w:cs="Helvetica Neue" w:eastAsia="Helvetica Neue" w:hAnsi="Helvetica Neue"/>
        </w:rPr>
      </w:pPr>
      <w:r w:rsidDel="00000000" w:rsidR="00000000" w:rsidRPr="00000000">
        <w:rPr>
          <w:rFonts w:ascii="Helvetica Neue" w:cs="Helvetica Neue" w:eastAsia="Helvetica Neue" w:hAnsi="Helvetica Neue"/>
          <w:i w:val="1"/>
          <w:iCs w:val="1"/>
          <w:rtl w:val="0"/>
        </w:rPr>
        <w:t xml:space="preserve">Question: What is the question and design?</w:t>
      </w:r>
      <w:r w:rsidDel="00000000" w:rsidR="00000000" w:rsidRPr="00000000">
        <w:rPr>
          <w:rtl w:val="0"/>
        </w:rPr>
      </w:r>
    </w:p>
    <w:p w:rsidR="00000000" w:rsidDel="00000000" w:rsidP="00000000" w:rsidRDefault="00000000" w:rsidRPr="00000000" w14:paraId="0000000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stage happens before real analysis begins. The goal is not yet to fit a model, but to understand what kind of scientific object the analysis is about. Students often skip this and jump straight into code. That is a mistake. A good model depends on knowing what the dependent variable measures, what the predictors mean, how the experiment or corpus was structured, and what kind of inferential claim is actually being made.</w:t>
      </w:r>
    </w:p>
    <w:p w:rsidR="00000000" w:rsidDel="00000000" w:rsidP="00000000" w:rsidRDefault="00000000" w:rsidRPr="00000000" w14:paraId="0000000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linguistics and psycholinguistics, many assignments can be restated in a very small number of design questions. What is the outcome: reaction times, judgments, pitch, duration, counts, binary accuracy, or something else? What are the predictors: categorical conditions, continuous covariates, trial number, frequency, group membership? Are observations repeated within participants, items, speakers, or documents? And what is the substantive question: detecting a difference, estimating a trend, quantifying individual differences, or judging whether an effect is large enough to matter?</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eaf3ff" w:val="clear"/>
          </w:tcPr>
          <w:p w:rsidR="00000000" w:rsidDel="00000000" w:rsidP="00000000" w:rsidRDefault="00000000" w:rsidRPr="00000000" w14:paraId="0000000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Key questions to ask yourself</w:t>
              <w:br w:type="textWrapping"/>
              <w:t xml:space="preserve">• What is the dependent variable, in plain language and in measurement units?</w:t>
              <w:br w:type="textWrapping"/>
              <w:t xml:space="preserve">• Which predictors are categorical and which are continuous?</w:t>
              <w:br w:type="textWrapping"/>
              <w:t xml:space="preserve">• Do I have repeated observations from the same participant or item?</w:t>
              <w:br w:type="textWrapping"/>
              <w:t xml:space="preserve">• What is the actual claim of interest: direction, size, uncertainty, or practical relevance?</w:t>
              <w:br w:type="textWrapping"/>
              <w:t xml:space="preserve">• If I had to explain the study in two sentences without any statistics, what would I say?</w:t>
            </w:r>
          </w:p>
        </w:tc>
      </w:tr>
    </w:tbl>
    <w:p w:rsidR="00000000" w:rsidDel="00000000" w:rsidP="00000000" w:rsidRDefault="00000000" w:rsidRPr="00000000" w14:paraId="0000000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Typical code skeleton</w:t>
      </w:r>
    </w:p>
    <w:p w:rsidR="00000000" w:rsidDel="00000000" w:rsidP="00000000" w:rsidRDefault="00000000" w:rsidRPr="00000000" w14:paraId="00000007">
      <w:pPr>
        <w:shd w:fill="f3f3f3" w:val="clear"/>
        <w:spacing w:after="120" w:before="120" w:lineRule="auto"/>
        <w:rPr>
          <w:rFonts w:ascii="Helvetica Neue" w:cs="Helvetica Neue" w:eastAsia="Helvetica Neue" w:hAnsi="Helvetica Neue"/>
        </w:rPr>
      </w:pPr>
      <w:r w:rsidDel="00000000" w:rsidR="00000000" w:rsidRPr="00000000">
        <w:rPr>
          <w:rFonts w:ascii="Helvetica Neue" w:cs="Helvetica Neue" w:eastAsia="Helvetica Neue" w:hAnsi="Helvetica Neue"/>
          <w:sz w:val="18"/>
          <w:szCs w:val="18"/>
          <w:rtl w:val="0"/>
        </w:rPr>
        <w:t xml:space="preserve"># basic orientation</w:t>
        <w:br w:type="textWrapping"/>
        <w:t xml:space="preserve">names(my_data)</w:t>
        <w:br w:type="textWrapping"/>
        <w:t xml:space="preserve">glimpse(my_data)</w:t>
        <w:br w:type="textWrapping"/>
        <w:br w:type="textWrapping"/>
        <w:t xml:space="preserve"># count unique sampling units</w:t>
        <w:br w:type="textWrapping"/>
        <w:t xml:space="preserve">my_data %&gt;% summarise(</w:t>
        <w:br w:type="textWrapping"/>
        <w:t xml:space="preserve">  n_participants = n_distinct(participant),</w:t>
        <w:br w:type="textWrapping"/>
        <w:t xml:space="preserve">  n_items = n_distinct(item),</w:t>
        <w:br w:type="textWrapping"/>
        <w:t xml:space="preserve">  n_rows = n()</w:t>
        <w:br w:type="textWrapping"/>
        <w:t xml:space="preserve">)</w:t>
        <w:br w:type="textWrapping"/>
      </w:r>
      <w:r w:rsidDel="00000000" w:rsidR="00000000" w:rsidRPr="00000000">
        <w:rPr>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ff2cc" w:val="clear"/>
          </w:tcPr>
          <w:p w:rsidR="00000000" w:rsidDel="00000000" w:rsidP="00000000" w:rsidRDefault="00000000" w:rsidRPr="00000000" w14:paraId="0000000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Common pitfall</w:t>
              <w:br w:type="textWrapping"/>
              <w:t xml:space="preserve">The most common error here is to treat every numeric column as “just a variable” without asking what it measures. A 0–1 binary variable, a 1–7 Likert judgment, and a millisecond reaction-time measure should not be approached in the same way just because they are stored as numbers.</w:t>
            </w:r>
          </w:p>
        </w:tc>
      </w:tr>
      <w:tr>
        <w:trPr>
          <w:cantSplit w:val="0"/>
          <w:tblHeader w:val="0"/>
        </w:trPr>
        <w:tc>
          <w:tcPr>
            <w:shd w:fill="e2f0d9" w:val="clear"/>
          </w:tcPr>
          <w:p w:rsidR="00000000" w:rsidDel="00000000" w:rsidP="00000000" w:rsidRDefault="00000000" w:rsidRPr="00000000" w14:paraId="0000000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Mini example</w:t>
              <w:br w:type="textWrapping"/>
              <w:t xml:space="preserve">A classic psycholinguistic example would be a self-paced reading study with log reaction time as the outcome, Condition as a categorical predictor, and Word Frequency as a continuous predictor, with repeated observations from both participants and items. That immediately suggests mixed-effects thinking.</w:t>
            </w:r>
          </w:p>
        </w:tc>
      </w:tr>
    </w:tbl>
    <w:p w:rsidR="00000000" w:rsidDel="00000000" w:rsidP="00000000" w:rsidRDefault="00000000" w:rsidRPr="00000000" w14:paraId="0000000A">
      <w:pPr>
        <w:rPr>
          <w:rFonts w:ascii="Helvetica Neue" w:cs="Helvetica Neue" w:eastAsia="Helvetica Neue" w:hAnsi="Helvetica Neue"/>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Stage 2. Inspect</w:t>
      </w:r>
    </w:p>
    <w:p w:rsidR="00000000" w:rsidDel="00000000" w:rsidP="00000000" w:rsidRDefault="00000000" w:rsidRPr="00000000" w14:paraId="0000000C">
      <w:pPr>
        <w:rPr>
          <w:rFonts w:ascii="Helvetica Neue" w:cs="Helvetica Neue" w:eastAsia="Helvetica Neue" w:hAnsi="Helvetica Neue"/>
        </w:rPr>
      </w:pPr>
      <w:r w:rsidDel="00000000" w:rsidR="00000000" w:rsidRPr="00000000">
        <w:rPr>
          <w:rFonts w:ascii="Helvetica Neue" w:cs="Helvetica Neue" w:eastAsia="Helvetica Neue" w:hAnsi="Helvetica Neue"/>
          <w:i w:val="1"/>
          <w:iCs w:val="1"/>
          <w:rtl w:val="0"/>
        </w:rPr>
        <w:t xml:space="preserve">Question: What does the raw data look like?</w:t>
      </w:r>
      <w:r w:rsidDel="00000000" w:rsidR="00000000" w:rsidRPr="00000000">
        <w:rPr>
          <w:rtl w:val="0"/>
        </w:rPr>
      </w:r>
    </w:p>
    <w:p w:rsidR="00000000" w:rsidDel="00000000" w:rsidP="00000000" w:rsidRDefault="00000000" w:rsidRPr="00000000" w14:paraId="0000000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Here we learn whether the dataset we think they have is the dataset we actually have. Before modeling, check ranges, missingness, factor levels, impossible values, duplicated IDs, and whether the data structure matches the design description. This stage often reveals problems that later look like “mysterious model issues” but are actually data issues.</w:t>
      </w:r>
    </w:p>
    <w:p w:rsidR="00000000" w:rsidDel="00000000" w:rsidP="00000000" w:rsidRDefault="00000000" w:rsidRPr="00000000" w14:paraId="0000000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logic is simple: if the data are malformed, the model is not being asked the question you think it is. If a factor has hidden misspellings, if a continuous variable is stored as character, if reaction times include impossible negative values, or if participant IDs are repeated inconsistently, those problems must be detected now rather than after fitting a bad model.</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eaf3ff" w:val="clear"/>
          </w:tcPr>
          <w:p w:rsidR="00000000" w:rsidDel="00000000" w:rsidP="00000000" w:rsidRDefault="00000000" w:rsidRPr="00000000" w14:paraId="0000000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Key questions to ask yourself</w:t>
              <w:br w:type="textWrapping"/>
              <w:t xml:space="preserve">• Are there missing values, and in which columns?</w:t>
              <w:br w:type="textWrapping"/>
              <w:t xml:space="preserve">• Do any values lie outside the possible range?</w:t>
              <w:br w:type="textWrapping"/>
              <w:t xml:space="preserve">• Are categorical levels balanced or extremely uneven?</w:t>
              <w:br w:type="textWrapping"/>
              <w:t xml:space="preserve">• How many observations does each participant or item contribute?</w:t>
              <w:br w:type="textWrapping"/>
              <w:t xml:space="preserve">• Does the data structure match the design I think I am analyzing?</w:t>
            </w:r>
          </w:p>
        </w:tc>
      </w:tr>
    </w:tbl>
    <w:p w:rsidR="00000000" w:rsidDel="00000000" w:rsidP="00000000" w:rsidRDefault="00000000" w:rsidRPr="00000000" w14:paraId="0000001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Typical code skeleton</w:t>
      </w:r>
    </w:p>
    <w:p w:rsidR="00000000" w:rsidDel="00000000" w:rsidP="00000000" w:rsidRDefault="00000000" w:rsidRPr="00000000" w14:paraId="00000011">
      <w:pPr>
        <w:shd w:fill="f3f3f3" w:val="clear"/>
        <w:spacing w:after="120" w:before="120" w:lineRule="auto"/>
        <w:rPr>
          <w:rFonts w:ascii="Helvetica Neue" w:cs="Helvetica Neue" w:eastAsia="Helvetica Neue" w:hAnsi="Helvetica Neue"/>
        </w:rPr>
      </w:pPr>
      <w:r w:rsidDel="00000000" w:rsidR="00000000" w:rsidRPr="00000000">
        <w:rPr>
          <w:rFonts w:ascii="Helvetica Neue" w:cs="Helvetica Neue" w:eastAsia="Helvetica Neue" w:hAnsi="Helvetica Neue"/>
          <w:sz w:val="18"/>
          <w:szCs w:val="18"/>
          <w:rtl w:val="0"/>
        </w:rPr>
        <w:t xml:space="preserve">summary(my_data)</w:t>
        <w:br w:type="textWrapping"/>
        <w:t xml:space="preserve">my_data %&gt;% summarise(across(everything(), ~ sum(is.na(.))))</w:t>
        <w:br w:type="textWrapping"/>
        <w:t xml:space="preserve">my_data %&gt;% count(condition)</w:t>
        <w:br w:type="textWrapping"/>
        <w:t xml:space="preserve">my_data %&gt;% count(participant, sort = TRUE)</w:t>
        <w:br w:type="textWrapping"/>
        <w:t xml:space="preserve">my_data %&gt;% filter(rt &lt; 0)</w:t>
        <w:br w:type="textWrapping"/>
      </w:r>
      <w:r w:rsidDel="00000000" w:rsidR="00000000" w:rsidRPr="00000000">
        <w:rPr>
          <w:rtl w:val="0"/>
        </w:rPr>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ff2cc" w:val="clear"/>
          </w:tcPr>
          <w:p w:rsidR="00000000" w:rsidDel="00000000" w:rsidP="00000000" w:rsidRDefault="00000000" w:rsidRPr="00000000" w14:paraId="0000001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Common pitfall</w:t>
              <w:br w:type="textWrapping"/>
              <w:t xml:space="preserve">Students often treat NA values and impossible values as the same thing. They are not. Missing values are absent observations; impossible values may be sensor glitches, coding mistakes, or placeholders like 9999 that require explicit handling.</w:t>
            </w:r>
          </w:p>
        </w:tc>
      </w:tr>
      <w:tr>
        <w:trPr>
          <w:cantSplit w:val="0"/>
          <w:tblHeader w:val="0"/>
        </w:trPr>
        <w:tc>
          <w:tcPr>
            <w:shd w:fill="e2f0d9" w:val="clear"/>
          </w:tcPr>
          <w:p w:rsidR="00000000" w:rsidDel="00000000" w:rsidP="00000000" w:rsidRDefault="00000000" w:rsidRPr="00000000" w14:paraId="0000001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Mini example</w:t>
              <w:br w:type="textWrapping"/>
              <w:t xml:space="preserve">If reaction times include a few values like -120 or 99999, those values will distort the model and must be investigated or cleaned with a documented rule.</w:t>
            </w:r>
          </w:p>
        </w:tc>
      </w:tr>
    </w:tbl>
    <w:p w:rsidR="00000000" w:rsidDel="00000000" w:rsidP="00000000" w:rsidRDefault="00000000" w:rsidRPr="00000000" w14:paraId="00000014">
      <w:pPr>
        <w:rPr>
          <w:rFonts w:ascii="Helvetica Neue" w:cs="Helvetica Neue" w:eastAsia="Helvetica Neue" w:hAnsi="Helvetica Neue"/>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Stage 3. Visualize</w:t>
      </w:r>
    </w:p>
    <w:p w:rsidR="00000000" w:rsidDel="00000000" w:rsidP="00000000" w:rsidRDefault="00000000" w:rsidRPr="00000000" w14:paraId="00000016">
      <w:pPr>
        <w:rPr>
          <w:rFonts w:ascii="Helvetica Neue" w:cs="Helvetica Neue" w:eastAsia="Helvetica Neue" w:hAnsi="Helvetica Neue"/>
        </w:rPr>
      </w:pPr>
      <w:r w:rsidDel="00000000" w:rsidR="00000000" w:rsidRPr="00000000">
        <w:rPr>
          <w:rFonts w:ascii="Helvetica Neue" w:cs="Helvetica Neue" w:eastAsia="Helvetica Neue" w:hAnsi="Helvetica Neue"/>
          <w:i w:val="1"/>
          <w:iCs w:val="1"/>
          <w:rtl w:val="0"/>
        </w:rPr>
        <w:t xml:space="preserve">Question: What patterns might be there before modeling?</w:t>
      </w:r>
      <w:r w:rsidDel="00000000" w:rsidR="00000000" w:rsidRPr="00000000">
        <w:rPr>
          <w:rtl w:val="0"/>
        </w:rPr>
      </w:r>
    </w:p>
    <w:p w:rsidR="00000000" w:rsidDel="00000000" w:rsidP="00000000" w:rsidRDefault="00000000" w:rsidRPr="00000000" w14:paraId="0000001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Visualization is part of inference (i.e. the first plots are for reasoning, we are not setting them up for publication). We should look at distributions, spread, skew, clustering, outliers, and basic relationships between outcome and predictors. A good plot often answers the question: “What family should I even be considering?”</w:t>
      </w:r>
    </w:p>
    <w:p w:rsidR="00000000" w:rsidDel="00000000" w:rsidP="00000000" w:rsidRDefault="00000000" w:rsidRPr="00000000" w14:paraId="0000001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linguistics and psycholinguistics data, visualizing raw outcomes is particularly important because many outcomes are not close to symmetric on the raw scale. Reaction times, fixation durations, and some acoustic measures are often skewed; judgments may be bounded; counts may be sparse; binary outcomes obviously require a different approach. A histogram or boxplot is often the first warning that a Gaussian model may be a poor first choice.</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eaf3ff" w:val="clear"/>
          </w:tcPr>
          <w:p w:rsidR="00000000" w:rsidDel="00000000" w:rsidP="00000000" w:rsidRDefault="00000000" w:rsidRPr="00000000" w14:paraId="0000001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Key questions to ask yourself</w:t>
              <w:br w:type="textWrapping"/>
              <w:t xml:space="preserve">• Is the outcome approximately symmetric or strongly skewed?</w:t>
              <w:br w:type="textWrapping"/>
              <w:t xml:space="preserve">• Do categorical groups differ visibly?</w:t>
              <w:br w:type="textWrapping"/>
              <w:t xml:space="preserve">• Is there a monotonic trend with a continuous predictor?</w:t>
              <w:br w:type="textWrapping"/>
              <w:t xml:space="preserve">• Are there outliers or odd clusters?</w:t>
              <w:br w:type="textWrapping"/>
              <w:t xml:space="preserve">• Does the plot suggest transformation or a different family?</w:t>
            </w:r>
          </w:p>
        </w:tc>
      </w:tr>
    </w:tbl>
    <w:p w:rsidR="00000000" w:rsidDel="00000000" w:rsidP="00000000" w:rsidRDefault="00000000" w:rsidRPr="00000000" w14:paraId="0000001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Typical code skeleton</w:t>
      </w:r>
    </w:p>
    <w:p w:rsidR="00000000" w:rsidDel="00000000" w:rsidP="00000000" w:rsidRDefault="00000000" w:rsidRPr="00000000" w14:paraId="0000001B">
      <w:pPr>
        <w:shd w:fill="f3f3f3" w:val="clear"/>
        <w:spacing w:after="120" w:before="120" w:lineRule="auto"/>
        <w:rPr>
          <w:rFonts w:ascii="Helvetica Neue" w:cs="Helvetica Neue" w:eastAsia="Helvetica Neue" w:hAnsi="Helvetica Neue"/>
        </w:rPr>
      </w:pPr>
      <w:r w:rsidDel="00000000" w:rsidR="00000000" w:rsidRPr="00000000">
        <w:rPr>
          <w:rFonts w:ascii="Helvetica Neue" w:cs="Helvetica Neue" w:eastAsia="Helvetica Neue" w:hAnsi="Helvetica Neue"/>
          <w:sz w:val="18"/>
          <w:szCs w:val="18"/>
          <w:rtl w:val="0"/>
        </w:rPr>
        <w:t xml:space="preserve">ggplot(my_data, aes(x = rt)) +</w:t>
        <w:br w:type="textWrapping"/>
        <w:t xml:space="preserve">  geom_histogram(bins = 30) +</w:t>
        <w:br w:type="textWrapping"/>
        <w:t xml:space="preserve">  theme_minimal()</w:t>
        <w:br w:type="textWrapping"/>
        <w:br w:type="textWrapping"/>
        <w:t xml:space="preserve">ggplot(my_data, aes(x = condition, y = rt)) +</w:t>
        <w:br w:type="textWrapping"/>
        <w:t xml:space="preserve">  geom_boxplot() +</w:t>
        <w:br w:type="textWrapping"/>
        <w:t xml:space="preserve">  theme_minimal()</w:t>
        <w:br w:type="textWrapping"/>
        <w:br w:type="textWrapping"/>
        <w:t xml:space="preserve">ggplot(my_data, aes(x = frequency, y = rt)) +</w:t>
        <w:br w:type="textWrapping"/>
        <w:t xml:space="preserve">  geom_point(alpha = 0.3) +</w:t>
        <w:br w:type="textWrapping"/>
        <w:t xml:space="preserve">  geom_smooth(method = "lm", se = FALSE) +</w:t>
        <w:br w:type="textWrapping"/>
        <w:t xml:space="preserve">  theme_minimal()</w:t>
        <w:br w:type="textWrapping"/>
      </w:r>
      <w:r w:rsidDel="00000000" w:rsidR="00000000" w:rsidRPr="00000000">
        <w:rPr>
          <w:rtl w:val="0"/>
        </w:rPr>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ff2cc" w:val="clear"/>
          </w:tcPr>
          <w:p w:rsidR="00000000" w:rsidDel="00000000" w:rsidP="00000000" w:rsidRDefault="00000000" w:rsidRPr="00000000" w14:paraId="0000001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Common pitfall</w:t>
              <w:br w:type="textWrapping"/>
              <w:t xml:space="preserve">A weak habit is to glance at one histogram and immediately conclude “looks normal enough.” You should compare multiple views: histogram, density, boxplot, and plots against predictors. The question is not just about symmetry but also whether the outcome-family combination is plausible.</w:t>
            </w:r>
          </w:p>
        </w:tc>
      </w:tr>
      <w:tr>
        <w:trPr>
          <w:cantSplit w:val="0"/>
          <w:tblHeader w:val="0"/>
        </w:trPr>
        <w:tc>
          <w:tcPr>
            <w:shd w:fill="e2f0d9" w:val="clear"/>
          </w:tcPr>
          <w:p w:rsidR="00000000" w:rsidDel="00000000" w:rsidP="00000000" w:rsidRDefault="00000000" w:rsidRPr="00000000" w14:paraId="0000001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Mini example</w:t>
              <w:br w:type="textWrapping"/>
              <w:t xml:space="preserve">If reading times are strictly positive and right-skewed, that is a clue to consider a log transform or a lognormal family. The plot is not proving the final model, but it is guiding the first sensible attempt.</w:t>
            </w:r>
          </w:p>
        </w:tc>
      </w:tr>
    </w:tbl>
    <w:p w:rsidR="00000000" w:rsidDel="00000000" w:rsidP="00000000" w:rsidRDefault="00000000" w:rsidRPr="00000000" w14:paraId="0000001E">
      <w:pPr>
        <w:rPr>
          <w:rFonts w:ascii="Helvetica Neue" w:cs="Helvetica Neue" w:eastAsia="Helvetica Neue" w:hAnsi="Helvetica Neue"/>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Stage 4. Prepare</w:t>
      </w:r>
    </w:p>
    <w:p w:rsidR="00000000" w:rsidDel="00000000" w:rsidP="00000000" w:rsidRDefault="00000000" w:rsidRPr="00000000" w14:paraId="00000020">
      <w:pPr>
        <w:rPr>
          <w:rFonts w:ascii="Helvetica Neue" w:cs="Helvetica Neue" w:eastAsia="Helvetica Neue" w:hAnsi="Helvetica Neue"/>
        </w:rPr>
      </w:pPr>
      <w:r w:rsidDel="00000000" w:rsidR="00000000" w:rsidRPr="00000000">
        <w:rPr>
          <w:rFonts w:ascii="Helvetica Neue" w:cs="Helvetica Neue" w:eastAsia="Helvetica Neue" w:hAnsi="Helvetica Neue"/>
          <w:i w:val="1"/>
          <w:iCs w:val="1"/>
          <w:rtl w:val="0"/>
        </w:rPr>
        <w:t xml:space="preserve">Question: Does anything need cleaning or re-expression?</w:t>
      </w:r>
      <w:r w:rsidDel="00000000" w:rsidR="00000000" w:rsidRPr="00000000">
        <w:rPr>
          <w:rtl w:val="0"/>
        </w:rPr>
      </w:r>
    </w:p>
    <w:p w:rsidR="00000000" w:rsidDel="00000000" w:rsidP="00000000" w:rsidRDefault="00000000" w:rsidRPr="00000000" w14:paraId="0000002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Preparation means making motivated changes that improve interpretability or make the model more appropriate. Typical operations are recoding factors, setting reference levels, centering continuous predictors, creating transformed outcomes, and documenting cleaning rules for impossible values. </w:t>
      </w:r>
    </w:p>
    <w:p w:rsidR="00000000" w:rsidDel="00000000" w:rsidP="00000000" w:rsidRDefault="00000000" w:rsidRPr="00000000" w14:paraId="0000002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Centering deserves special emphasis because it changes the meaning of the intercept. In a model with a continuous predictor, the raw intercept often corresponds to a predictor value of zero, which may be impossible or scientifically irrelevant. Centering turns the intercept into the expected outcome at the average value of that predictor. That makes both interpretation and intercept priors much easier.</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eaf3ff" w:val="clear"/>
          </w:tcPr>
          <w:p w:rsidR="00000000" w:rsidDel="00000000" w:rsidP="00000000" w:rsidRDefault="00000000" w:rsidRPr="00000000" w14:paraId="0000002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Key questions to ask yourself</w:t>
              <w:br w:type="textWrapping"/>
              <w:t xml:space="preserve">• Should categorical predictors be factors with explicit reference levels?</w:t>
              <w:br w:type="textWrapping"/>
              <w:t xml:space="preserve">• Should continuous predictors be centered or standardized?</w:t>
              <w:br w:type="textWrapping"/>
              <w:t xml:space="preserve">• Does the skew of the outcome justify a log transform or a different family?</w:t>
              <w:br w:type="textWrapping"/>
              <w:t xml:space="preserve">• If I remove or recode values, can I justify that rule clearly?</w:t>
              <w:br w:type="textWrapping"/>
              <w:t xml:space="preserve">• Will another researcher understand exactly what I changed?</w:t>
            </w:r>
          </w:p>
        </w:tc>
      </w:tr>
    </w:tbl>
    <w:p w:rsidR="00000000" w:rsidDel="00000000" w:rsidP="00000000" w:rsidRDefault="00000000" w:rsidRPr="00000000" w14:paraId="0000002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Typical code skeleton</w:t>
      </w:r>
    </w:p>
    <w:p w:rsidR="00000000" w:rsidDel="00000000" w:rsidP="00000000" w:rsidRDefault="00000000" w:rsidRPr="00000000" w14:paraId="00000025">
      <w:pPr>
        <w:shd w:fill="f3f3f3" w:val="clear"/>
        <w:spacing w:after="120" w:before="120" w:lineRule="auto"/>
        <w:rPr>
          <w:rFonts w:ascii="Helvetica Neue" w:cs="Helvetica Neue" w:eastAsia="Helvetica Neue" w:hAnsi="Helvetica Neue"/>
        </w:rPr>
      </w:pPr>
      <w:r w:rsidDel="00000000" w:rsidR="00000000" w:rsidRPr="00000000">
        <w:rPr>
          <w:rFonts w:ascii="Helvetica Neue" w:cs="Helvetica Neue" w:eastAsia="Helvetica Neue" w:hAnsi="Helvetica Neue"/>
          <w:sz w:val="18"/>
          <w:szCs w:val="18"/>
          <w:rtl w:val="0"/>
        </w:rPr>
        <w:t xml:space="preserve">my_data2 &lt;- my_data %&gt;%</w:t>
        <w:br w:type="textWrapping"/>
        <w:t xml:space="preserve">  mutate(</w:t>
        <w:br w:type="textWrapping"/>
        <w:t xml:space="preserve">    condition = factor(condition),</w:t>
        <w:br w:type="textWrapping"/>
        <w:t xml:space="preserve">    participant = factor(participant),</w:t>
        <w:br w:type="textWrapping"/>
        <w:t xml:space="preserve">    item = factor(item),</w:t>
        <w:br w:type="textWrapping"/>
        <w:t xml:space="preserve">    frequency_c = frequency - mean(frequency, na.rm = TRUE),</w:t>
        <w:br w:type="textWrapping"/>
        <w:t xml:space="preserve">    rt_log = log(rt)</w:t>
        <w:br w:type="textWrapping"/>
        <w:t xml:space="preserve">  )</w:t>
        <w:br w:type="textWrapping"/>
      </w:r>
      <w:r w:rsidDel="00000000" w:rsidR="00000000" w:rsidRPr="00000000">
        <w:rPr>
          <w:rtl w:val="0"/>
        </w:rPr>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ff2cc" w:val="clear"/>
          </w:tcPr>
          <w:p w:rsidR="00000000" w:rsidDel="00000000" w:rsidP="00000000" w:rsidRDefault="00000000" w:rsidRPr="00000000" w14:paraId="0000002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Common pitfall</w:t>
              <w:br w:type="textWrapping"/>
              <w:t xml:space="preserve">Please do not center predictors mechanically without understanding why. Centering is not always required. The point is that it often makes intercepts meaningful and posterior interpretation clearer.</w:t>
            </w:r>
          </w:p>
        </w:tc>
      </w:tr>
      <w:tr>
        <w:trPr>
          <w:cantSplit w:val="0"/>
          <w:tblHeader w:val="0"/>
        </w:trPr>
        <w:tc>
          <w:tcPr>
            <w:shd w:fill="e2f0d9" w:val="clear"/>
          </w:tcPr>
          <w:p w:rsidR="00000000" w:rsidDel="00000000" w:rsidP="00000000" w:rsidRDefault="00000000" w:rsidRPr="00000000" w14:paraId="0000002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Mini example</w:t>
              <w:br w:type="textWrapping"/>
              <w:t xml:space="preserve">Suppose word frequency ranges from 1 to 100. Without centering, the intercept is the predicted RT when frequency = 0, which may be meaningless. After centering, the intercept becomes the predicted RT at average frequency.</w:t>
            </w:r>
          </w:p>
        </w:tc>
      </w:tr>
    </w:tbl>
    <w:p w:rsidR="00000000" w:rsidDel="00000000" w:rsidP="00000000" w:rsidRDefault="00000000" w:rsidRPr="00000000" w14:paraId="00000028">
      <w:pPr>
        <w:rPr>
          <w:rFonts w:ascii="Helvetica Neue" w:cs="Helvetica Neue" w:eastAsia="Helvetica Neue" w:hAnsi="Helvetica Neue"/>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Stage 5. Re-visualize</w:t>
      </w:r>
    </w:p>
    <w:p w:rsidR="00000000" w:rsidDel="00000000" w:rsidP="00000000" w:rsidRDefault="00000000" w:rsidRPr="00000000" w14:paraId="0000002A">
      <w:pPr>
        <w:rPr>
          <w:rFonts w:ascii="Helvetica Neue" w:cs="Helvetica Neue" w:eastAsia="Helvetica Neue" w:hAnsi="Helvetica Neue"/>
        </w:rPr>
      </w:pPr>
      <w:r w:rsidDel="00000000" w:rsidR="00000000" w:rsidRPr="00000000">
        <w:rPr>
          <w:rFonts w:ascii="Helvetica Neue" w:cs="Helvetica Neue" w:eastAsia="Helvetica Neue" w:hAnsi="Helvetica Neue"/>
          <w:i w:val="1"/>
          <w:iCs w:val="1"/>
          <w:rtl w:val="0"/>
        </w:rPr>
        <w:t xml:space="preserve">Question: Did preparation help?</w:t>
      </w:r>
      <w:r w:rsidDel="00000000" w:rsidR="00000000" w:rsidRPr="00000000">
        <w:rPr>
          <w:rtl w:val="0"/>
        </w:rPr>
      </w:r>
    </w:p>
    <w:p w:rsidR="00000000" w:rsidDel="00000000" w:rsidP="00000000" w:rsidRDefault="00000000" w:rsidRPr="00000000" w14:paraId="0000002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stage is often neglected, but it is where you learn that preparation is supposed to improve understanding. After recoding, centering, or transforming, plot again. The second round of plots should make the logic of the model easier to see. If it does not, the preparation step may need reconsideration.</w:t>
      </w:r>
    </w:p>
    <w:p w:rsidR="00000000" w:rsidDel="00000000" w:rsidP="00000000" w:rsidRDefault="00000000" w:rsidRPr="00000000" w14:paraId="0000002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good transformed outcome should often look more compatible with the model family you intend to use. A centered predictor should now be easier to interpret in relation to the intercept. Re-visualization therefore confirms that the data now look more like the statistical object your model assumes.</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eaf3ff" w:val="clear"/>
          </w:tcPr>
          <w:p w:rsidR="00000000" w:rsidDel="00000000" w:rsidP="00000000" w:rsidRDefault="00000000" w:rsidRPr="00000000" w14:paraId="0000002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Key questions to ask yourself</w:t>
              <w:br w:type="textWrapping"/>
              <w:t xml:space="preserve">• Does the transformed outcome look more sensible for the chosen family?</w:t>
              <w:br w:type="textWrapping"/>
              <w:t xml:space="preserve">• Does the centered predictor now make the intercept interpretable?</w:t>
              <w:br w:type="textWrapping"/>
              <w:t xml:space="preserve">• Did the cleaning rule remove obvious nonsense without distorting the dataset?</w:t>
              <w:br w:type="textWrapping"/>
              <w:t xml:space="preserve">• Do I understand the prepared variables better than the raw ones?</w:t>
            </w:r>
          </w:p>
        </w:tc>
      </w:tr>
    </w:tbl>
    <w:p w:rsidR="00000000" w:rsidDel="00000000" w:rsidP="00000000" w:rsidRDefault="00000000" w:rsidRPr="00000000" w14:paraId="0000002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Typical code skeleton</w:t>
      </w:r>
    </w:p>
    <w:p w:rsidR="00000000" w:rsidDel="00000000" w:rsidP="00000000" w:rsidRDefault="00000000" w:rsidRPr="00000000" w14:paraId="0000002F">
      <w:pPr>
        <w:shd w:fill="f3f3f3" w:val="clear"/>
        <w:spacing w:after="120" w:before="120" w:lineRule="auto"/>
        <w:rPr>
          <w:rFonts w:ascii="Helvetica Neue" w:cs="Helvetica Neue" w:eastAsia="Helvetica Neue" w:hAnsi="Helvetica Neue"/>
        </w:rPr>
      </w:pPr>
      <w:r w:rsidDel="00000000" w:rsidR="00000000" w:rsidRPr="00000000">
        <w:rPr>
          <w:rFonts w:ascii="Helvetica Neue" w:cs="Helvetica Neue" w:eastAsia="Helvetica Neue" w:hAnsi="Helvetica Neue"/>
          <w:sz w:val="18"/>
          <w:szCs w:val="18"/>
          <w:rtl w:val="0"/>
        </w:rPr>
        <w:t xml:space="preserve">ggplot(my_data2, aes(x = rt_log)) +</w:t>
        <w:br w:type="textWrapping"/>
        <w:t xml:space="preserve">  geom_histogram(bins = 30) +</w:t>
        <w:br w:type="textWrapping"/>
        <w:t xml:space="preserve">  theme_minimal()</w:t>
        <w:br w:type="textWrapping"/>
        <w:br w:type="textWrapping"/>
        <w:t xml:space="preserve">ggplot(my_data2, aes(x = frequency_c, y = rt_log)) +</w:t>
        <w:br w:type="textWrapping"/>
        <w:t xml:space="preserve">  geom_point(alpha = 0.3) +</w:t>
        <w:br w:type="textWrapping"/>
        <w:t xml:space="preserve">  geom_smooth(method = "lm", se = FALSE) +</w:t>
        <w:br w:type="textWrapping"/>
        <w:t xml:space="preserve">  theme_minimal()</w:t>
        <w:br w:type="textWrapping"/>
      </w:r>
      <w:r w:rsidDel="00000000" w:rsidR="00000000" w:rsidRPr="00000000">
        <w:rPr>
          <w:rtl w:val="0"/>
        </w:rPr>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ff2cc" w:val="clear"/>
          </w:tcPr>
          <w:p w:rsidR="00000000" w:rsidDel="00000000" w:rsidP="00000000" w:rsidRDefault="00000000" w:rsidRPr="00000000" w14:paraId="0000003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Common pitfall</w:t>
              <w:br w:type="textWrapping"/>
              <w:t xml:space="preserve">Students sometimes transform an outcome, never look at it again, and proceed as if transformation alone solved everything. Re-visualization is the check that the change actually improved the situation.</w:t>
            </w:r>
          </w:p>
        </w:tc>
      </w:tr>
      <w:tr>
        <w:trPr>
          <w:cantSplit w:val="0"/>
          <w:tblHeader w:val="0"/>
        </w:trPr>
        <w:tc>
          <w:tcPr>
            <w:shd w:fill="e2f0d9" w:val="clear"/>
          </w:tcPr>
          <w:p w:rsidR="00000000" w:rsidDel="00000000" w:rsidP="00000000" w:rsidRDefault="00000000" w:rsidRPr="00000000" w14:paraId="0000003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Mini example</w:t>
              <w:br w:type="textWrapping"/>
              <w:t xml:space="preserve">A raw RT histogram may show a long right tail, while the log-RT histogram looks much closer to symmetric. That is the sort of change that makes a Gaussian model on the transformed scale easier to defend.</w:t>
            </w:r>
          </w:p>
        </w:tc>
      </w:tr>
    </w:tbl>
    <w:p w:rsidR="00000000" w:rsidDel="00000000" w:rsidP="00000000" w:rsidRDefault="00000000" w:rsidRPr="00000000" w14:paraId="00000032">
      <w:pPr>
        <w:rPr>
          <w:rFonts w:ascii="Helvetica Neue" w:cs="Helvetica Neue" w:eastAsia="Helvetica Neue" w:hAnsi="Helvetica Neue"/>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Stage 6. Choose model</w:t>
      </w:r>
    </w:p>
    <w:p w:rsidR="00000000" w:rsidDel="00000000" w:rsidP="00000000" w:rsidRDefault="00000000" w:rsidRPr="00000000" w14:paraId="00000034">
      <w:pPr>
        <w:rPr>
          <w:rFonts w:ascii="Helvetica Neue" w:cs="Helvetica Neue" w:eastAsia="Helvetica Neue" w:hAnsi="Helvetica Neue"/>
        </w:rPr>
      </w:pPr>
      <w:r w:rsidDel="00000000" w:rsidR="00000000" w:rsidRPr="00000000">
        <w:rPr>
          <w:rFonts w:ascii="Helvetica Neue" w:cs="Helvetica Neue" w:eastAsia="Helvetica Neue" w:hAnsi="Helvetica Neue"/>
          <w:i w:val="1"/>
          <w:iCs w:val="1"/>
          <w:rtl w:val="0"/>
        </w:rPr>
        <w:t xml:space="preserve">Question: What family and structure fit the data?</w:t>
      </w:r>
      <w:r w:rsidDel="00000000" w:rsidR="00000000" w:rsidRPr="00000000">
        <w:rPr>
          <w:rtl w:val="0"/>
        </w:rPr>
      </w:r>
    </w:p>
    <w:p w:rsidR="00000000" w:rsidDel="00000000" w:rsidP="00000000" w:rsidRDefault="00000000" w:rsidRPr="00000000" w14:paraId="0000003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Model choice happens at the intersection of the outcome type and the design. We should remember that a model family is not chosen because it is familiar, but because it matches the generative assumptions of the outcome. A Gaussian model assumes a continuous outcome with symmetric residual structure around the conditional mean. A Bernoulli model suits binary outcomes, a Poisson or negative binomial count outcomes, and an ordinal model ordered categories.</w:t>
      </w:r>
    </w:p>
    <w:p w:rsidR="00000000" w:rsidDel="00000000" w:rsidP="00000000" w:rsidRDefault="00000000" w:rsidRPr="00000000" w14:paraId="0000003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Equally important is the formula structure. In psycholinguistics, data are often repeated within participants and items. Ignoring that structure can inflate certainty and misstate effects. Mixed models matter because they model both average effects and unit-to-unit variation.</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eaf3ff" w:val="clear"/>
          </w:tcPr>
          <w:p w:rsidR="00000000" w:rsidDel="00000000" w:rsidP="00000000" w:rsidRDefault="00000000" w:rsidRPr="00000000" w14:paraId="0000003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Key questions to ask yourself</w:t>
              <w:br w:type="textWrapping"/>
              <w:t xml:space="preserve">• What family matches the outcome best?</w:t>
              <w:br w:type="textWrapping"/>
              <w:t xml:space="preserve">• Do I need participant and item random effects?</w:t>
              <w:br w:type="textWrapping"/>
              <w:t xml:space="preserve">• Is an interaction theoretically justified or am I adding complexity without reason?</w:t>
              <w:br w:type="textWrapping"/>
              <w:t xml:space="preserve">• Would a simpler first model be a good baseline before adding complexity?</w:t>
            </w:r>
          </w:p>
        </w:tc>
      </w:tr>
    </w:tbl>
    <w:p w:rsidR="00000000" w:rsidDel="00000000" w:rsidP="00000000" w:rsidRDefault="00000000" w:rsidRPr="00000000" w14:paraId="0000003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Typical code skeleton</w:t>
      </w:r>
    </w:p>
    <w:p w:rsidR="00000000" w:rsidDel="00000000" w:rsidP="00000000" w:rsidRDefault="00000000" w:rsidRPr="00000000" w14:paraId="00000039">
      <w:pPr>
        <w:shd w:fill="f3f3f3" w:val="clear"/>
        <w:spacing w:after="120" w:before="120" w:lineRule="auto"/>
        <w:rPr>
          <w:rFonts w:ascii="Helvetica Neue" w:cs="Helvetica Neue" w:eastAsia="Helvetica Neue" w:hAnsi="Helvetica Neue"/>
        </w:rPr>
      </w:pPr>
      <w:r w:rsidDel="00000000" w:rsidR="00000000" w:rsidRPr="00000000">
        <w:rPr>
          <w:rFonts w:ascii="Helvetica Neue" w:cs="Helvetica Neue" w:eastAsia="Helvetica Neue" w:hAnsi="Helvetica Neue"/>
          <w:sz w:val="18"/>
          <w:szCs w:val="18"/>
          <w:rtl w:val="0"/>
        </w:rPr>
        <w:t xml:space="preserve"># Gaussian on transformed RT</w:t>
        <w:br w:type="textWrapping"/>
        <w:t xml:space="preserve">fit1 &lt;- brm(</w:t>
        <w:br w:type="textWrapping"/>
        <w:t xml:space="preserve">  rt_log ~ condition + frequency_c + (1 + condition | participant) + (1 | item),</w:t>
        <w:br w:type="textWrapping"/>
        <w:t xml:space="preserve">  data = my_data2,</w:t>
        <w:br w:type="textWrapping"/>
        <w:t xml:space="preserve">  family = gaussian()</w:t>
        <w:br w:type="textWrapping"/>
        <w:t xml:space="preserve">)</w:t>
        <w:br w:type="textWrapping"/>
        <w:br w:type="textWrapping"/>
        <w:t xml:space="preserve"># Binary accuracy model</w:t>
        <w:br w:type="textWrapping"/>
        <w:t xml:space="preserve">fit2 &lt;- brm(</w:t>
        <w:br w:type="textWrapping"/>
        <w:t xml:space="preserve">  correct ~ condition + trial_c + (1 | participant) + (1 | item),</w:t>
        <w:br w:type="textWrapping"/>
        <w:t xml:space="preserve">  data = my_data2,</w:t>
        <w:br w:type="textWrapping"/>
        <w:t xml:space="preserve">  family = bernoulli()</w:t>
        <w:br w:type="textWrapping"/>
        <w:t xml:space="preserve">)</w:t>
        <w:br w:type="textWrapping"/>
      </w:r>
      <w:r w:rsidDel="00000000" w:rsidR="00000000" w:rsidRPr="00000000">
        <w:rPr>
          <w:rtl w:val="0"/>
        </w:rPr>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ff2cc" w:val="clear"/>
          </w:tcPr>
          <w:p w:rsidR="00000000" w:rsidDel="00000000" w:rsidP="00000000" w:rsidRDefault="00000000" w:rsidRPr="00000000" w14:paraId="0000003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Common pitfall</w:t>
              <w:br w:type="textWrapping"/>
              <w:t xml:space="preserve">Students often choose a Gaussian family by default because they know it best (or that is what they did most with Timo 😊). That is not enough. If the outcome is count-like, binary, ordinal, or strongly positive and skewed, they must at least consider whether another family is more appropriate.</w:t>
            </w:r>
          </w:p>
        </w:tc>
      </w:tr>
      <w:tr>
        <w:trPr>
          <w:cantSplit w:val="0"/>
          <w:tblHeader w:val="0"/>
        </w:trPr>
        <w:tc>
          <w:tcPr>
            <w:shd w:fill="e2f0d9" w:val="clear"/>
          </w:tcPr>
          <w:p w:rsidR="00000000" w:rsidDel="00000000" w:rsidP="00000000" w:rsidRDefault="00000000" w:rsidRPr="00000000" w14:paraId="0000003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Mini example</w:t>
              <w:br w:type="textWrapping"/>
              <w:t xml:space="preserve">A lexical decision dataset with correct/incorrect responses should not be forced into a Gaussian model just because accuracy is coded 0/1. That is a Bernoulli outcome.</w:t>
            </w:r>
          </w:p>
        </w:tc>
      </w:tr>
    </w:tbl>
    <w:p w:rsidR="00000000" w:rsidDel="00000000" w:rsidP="00000000" w:rsidRDefault="00000000" w:rsidRPr="00000000" w14:paraId="0000003C">
      <w:pPr>
        <w:rPr>
          <w:rFonts w:ascii="Helvetica Neue" w:cs="Helvetica Neue" w:eastAsia="Helvetica Neue" w:hAnsi="Helvetica Neue"/>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Stage 7. Set priors</w:t>
      </w:r>
    </w:p>
    <w:p w:rsidR="00000000" w:rsidDel="00000000" w:rsidP="00000000" w:rsidRDefault="00000000" w:rsidRPr="00000000" w14:paraId="0000003E">
      <w:pPr>
        <w:rPr>
          <w:rFonts w:ascii="Helvetica Neue" w:cs="Helvetica Neue" w:eastAsia="Helvetica Neue" w:hAnsi="Helvetica Neue"/>
        </w:rPr>
      </w:pPr>
      <w:r w:rsidDel="00000000" w:rsidR="00000000" w:rsidRPr="00000000">
        <w:rPr>
          <w:rFonts w:ascii="Helvetica Neue" w:cs="Helvetica Neue" w:eastAsia="Helvetica Neue" w:hAnsi="Helvetica Neue"/>
          <w:i w:val="1"/>
          <w:iCs w:val="1"/>
          <w:rtl w:val="0"/>
        </w:rPr>
        <w:t xml:space="preserve">Question: What values are plausible before seeing the data?</w:t>
      </w:r>
      <w:r w:rsidDel="00000000" w:rsidR="00000000" w:rsidRPr="00000000">
        <w:rPr>
          <w:rtl w:val="0"/>
        </w:rPr>
      </w:r>
    </w:p>
    <w:p w:rsidR="00000000" w:rsidDel="00000000" w:rsidP="00000000" w:rsidRDefault="00000000" w:rsidRPr="00000000" w14:paraId="0000003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Priors are distributions over parameter values. They are part of the model and should be chosen on the scale of the parameter they describe. Avoid choosing priors by rote. Instead, we should ask: what does this parameter mean, what units is it in, and what values would be plausible before seeing the current data?</w:t>
      </w:r>
    </w:p>
    <w:p w:rsidR="00000000" w:rsidDel="00000000" w:rsidP="00000000" w:rsidRDefault="00000000" w:rsidRPr="00000000" w14:paraId="0000004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brms, different parameter classes often need different prior logic. The intercept is on the outcome scale. The fixed effects in class = "b" are regression coefficients or contrasts. Class = "sd" contains random-effect standard deviations, and class = "sigma" often represents residual SD in Gaussian-type models. These are not interchangeable, so their priors should not be chosen interchangeably.</w:t>
      </w:r>
    </w:p>
    <w:tbl>
      <w:tblPr>
        <w:tblStyle w:val="Table1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eaf3ff" w:val="clear"/>
          </w:tcPr>
          <w:p w:rsidR="00000000" w:rsidDel="00000000" w:rsidP="00000000" w:rsidRDefault="00000000" w:rsidRPr="00000000" w14:paraId="0000004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Key questions to ask yourself</w:t>
              <w:br w:type="textWrapping"/>
              <w:t xml:space="preserve">• What does the intercept mean after my coding and centering choices?</w:t>
              <w:br w:type="textWrapping"/>
              <w:t xml:space="preserve">• How big would a surprising effect be on the real measurement scale?</w:t>
              <w:br w:type="textWrapping"/>
              <w:t xml:space="preserve">• How much participant/item variability is realistic?</w:t>
              <w:br w:type="textWrapping"/>
              <w:t xml:space="preserve">• Would a flat prior allow absurd values that I know are impossible?</w:t>
            </w:r>
          </w:p>
        </w:tc>
      </w:tr>
    </w:tbl>
    <w:p w:rsidR="00000000" w:rsidDel="00000000" w:rsidP="00000000" w:rsidRDefault="00000000" w:rsidRPr="00000000" w14:paraId="0000004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Typical code skeleton</w:t>
      </w:r>
    </w:p>
    <w:p w:rsidR="00000000" w:rsidDel="00000000" w:rsidP="00000000" w:rsidRDefault="00000000" w:rsidRPr="00000000" w14:paraId="00000043">
      <w:pPr>
        <w:shd w:fill="f3f3f3" w:val="clear"/>
        <w:spacing w:after="120" w:before="120" w:lineRule="auto"/>
        <w:rPr>
          <w:rFonts w:ascii="Helvetica Neue" w:cs="Helvetica Neue" w:eastAsia="Helvetica Neue" w:hAnsi="Helvetica Neue"/>
        </w:rPr>
      </w:pPr>
      <w:r w:rsidDel="00000000" w:rsidR="00000000" w:rsidRPr="00000000">
        <w:rPr>
          <w:rFonts w:ascii="Helvetica Neue" w:cs="Helvetica Neue" w:eastAsia="Helvetica Neue" w:hAnsi="Helvetica Neue"/>
          <w:sz w:val="18"/>
          <w:szCs w:val="18"/>
          <w:rtl w:val="0"/>
        </w:rPr>
        <w:t xml:space="preserve">get_prior(</w:t>
        <w:br w:type="textWrapping"/>
        <w:t xml:space="preserve">  rt_log ~ condition + frequency_c + (1 + condition | participant) + (1 | item),</w:t>
        <w:br w:type="textWrapping"/>
        <w:t xml:space="preserve">  data = my_data2,</w:t>
        <w:br w:type="textWrapping"/>
        <w:t xml:space="preserve">  family = gaussian()</w:t>
        <w:br w:type="textWrapping"/>
        <w:t xml:space="preserve">)</w:t>
        <w:br w:type="textWrapping"/>
        <w:br w:type="textWrapping"/>
        <w:t xml:space="preserve">my_priors &lt;- c(</w:t>
        <w:br w:type="textWrapping"/>
        <w:t xml:space="preserve">  prior(normal(6.5, 0.5), class = "Intercept"),</w:t>
        <w:br w:type="textWrapping"/>
        <w:t xml:space="preserve">  prior(normal(0, 0.2), class = "b"),</w:t>
        <w:br w:type="textWrapping"/>
        <w:t xml:space="preserve">  prior(student_t(3, 0, 0.3), class = "sd"),</w:t>
        <w:br w:type="textWrapping"/>
        <w:t xml:space="preserve">  prior(student_t(3, 0, 0.3), class = "sigma")</w:t>
        <w:br w:type="textWrapping"/>
        <w:t xml:space="preserve">)</w:t>
        <w:br w:type="textWrapping"/>
      </w:r>
      <w:r w:rsidDel="00000000" w:rsidR="00000000" w:rsidRPr="00000000">
        <w:rPr>
          <w:rtl w:val="0"/>
        </w:rPr>
      </w:r>
    </w:p>
    <w:tbl>
      <w:tblPr>
        <w:tblStyle w:val="Table1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ff2cc" w:val="clear"/>
          </w:tcPr>
          <w:p w:rsidR="00000000" w:rsidDel="00000000" w:rsidP="00000000" w:rsidRDefault="00000000" w:rsidRPr="00000000" w14:paraId="0000004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Common pitfall</w:t>
              <w:br w:type="textWrapping"/>
              <w:t xml:space="preserve">In the mini exercises, we had the example of students claiming that wide priors are always “more objective.” They are not. A prior that gives high plausibility to impossible values is not neutral, but unrealistic. Weakly informative priors are often better than flat priors because they rule out nonsense without dictating the result.</w:t>
            </w:r>
          </w:p>
        </w:tc>
      </w:tr>
      <w:tr>
        <w:trPr>
          <w:cantSplit w:val="0"/>
          <w:tblHeader w:val="0"/>
        </w:trPr>
        <w:tc>
          <w:tcPr>
            <w:shd w:fill="e2f0d9" w:val="clear"/>
          </w:tcPr>
          <w:p w:rsidR="00000000" w:rsidDel="00000000" w:rsidP="00000000" w:rsidRDefault="00000000" w:rsidRPr="00000000" w14:paraId="0000004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Mini example</w:t>
              <w:br w:type="textWrapping"/>
              <w:t xml:space="preserve">If mean reading times in a task are around 700 ms, then an intercept prior near 700 ms is not bias. It is using the measurement scale to keep the model grounded.</w:t>
            </w:r>
          </w:p>
        </w:tc>
      </w:tr>
    </w:tbl>
    <w:p w:rsidR="00000000" w:rsidDel="00000000" w:rsidP="00000000" w:rsidRDefault="00000000" w:rsidRPr="00000000" w14:paraId="00000046">
      <w:pPr>
        <w:rPr>
          <w:rFonts w:ascii="Helvetica Neue" w:cs="Helvetica Neue" w:eastAsia="Helvetica Neue" w:hAnsi="Helvetica Neue"/>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Stage 8. Fit model</w:t>
      </w:r>
    </w:p>
    <w:p w:rsidR="00000000" w:rsidDel="00000000" w:rsidP="00000000" w:rsidRDefault="00000000" w:rsidRPr="00000000" w14:paraId="00000048">
      <w:pPr>
        <w:rPr>
          <w:rFonts w:ascii="Helvetica Neue" w:cs="Helvetica Neue" w:eastAsia="Helvetica Neue" w:hAnsi="Helvetica Neue"/>
        </w:rPr>
      </w:pPr>
      <w:r w:rsidDel="00000000" w:rsidR="00000000" w:rsidRPr="00000000">
        <w:rPr>
          <w:rFonts w:ascii="Helvetica Neue" w:cs="Helvetica Neue" w:eastAsia="Helvetica Neue" w:hAnsi="Helvetica Neue"/>
          <w:i w:val="1"/>
          <w:iCs w:val="1"/>
          <w:rtl w:val="0"/>
        </w:rPr>
        <w:t xml:space="preserve">Question: What does the posterior say?</w:t>
      </w:r>
      <w:r w:rsidDel="00000000" w:rsidR="00000000" w:rsidRPr="00000000">
        <w:rPr>
          <w:rtl w:val="0"/>
        </w:rPr>
      </w:r>
    </w:p>
    <w:p w:rsidR="00000000" w:rsidDel="00000000" w:rsidP="00000000" w:rsidRDefault="00000000" w:rsidRPr="00000000" w14:paraId="0000004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Fitting the model is the point at which the prior and the likelihood are combined to produce the posterior distribution. But, please, this is not a one-click destination. The fit is the </w:t>
      </w:r>
      <w:r w:rsidDel="00000000" w:rsidR="00000000" w:rsidRPr="00000000">
        <w:rPr>
          <w:rFonts w:ascii="Helvetica Neue" w:cs="Helvetica Neue" w:eastAsia="Helvetica Neue" w:hAnsi="Helvetica Neue"/>
          <w:u w:val="single"/>
          <w:rtl w:val="0"/>
        </w:rPr>
        <w:t xml:space="preserve">beginning</w:t>
      </w:r>
      <w:r w:rsidDel="00000000" w:rsidR="00000000" w:rsidRPr="00000000">
        <w:rPr>
          <w:rFonts w:ascii="Helvetica Neue" w:cs="Helvetica Neue" w:eastAsia="Helvetica Neue" w:hAnsi="Helvetica Neue"/>
          <w:rtl w:val="0"/>
        </w:rPr>
        <w:t xml:space="preserve"> of model criticism and interpretation, not the end. A first fit is often a draft that shows whether assumptions were reasonable.</w:t>
      </w:r>
    </w:p>
    <w:p w:rsidR="00000000" w:rsidDel="00000000" w:rsidP="00000000" w:rsidRDefault="00000000" w:rsidRPr="00000000" w14:paraId="0000004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should get used to reading the summary with purpose. The goal is to ask: did the model converge, do the estimates make sense, and do the intervals match the scale and uncertainty I expected?</w:t>
      </w:r>
    </w:p>
    <w:tbl>
      <w:tblPr>
        <w:tblStyle w:val="Table1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eaf3ff" w:val="clear"/>
          </w:tcPr>
          <w:p w:rsidR="00000000" w:rsidDel="00000000" w:rsidP="00000000" w:rsidRDefault="00000000" w:rsidRPr="00000000" w14:paraId="0000004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Key questions to ask yourself</w:t>
              <w:br w:type="textWrapping"/>
              <w:t xml:space="preserve">• Did the model finish without critical warnings?</w:t>
              <w:br w:type="textWrapping"/>
              <w:t xml:space="preserve">• Are the estimates in plausible ranges?</w:t>
              <w:br w:type="textWrapping"/>
              <w:t xml:space="preserve">• How wide are the posterior intervals?</w:t>
              <w:br w:type="textWrapping"/>
              <w:t xml:space="preserve">• Do the random-effect and residual SDs look sensible?</w:t>
            </w:r>
          </w:p>
        </w:tc>
      </w:tr>
    </w:tbl>
    <w:p w:rsidR="00000000" w:rsidDel="00000000" w:rsidP="00000000" w:rsidRDefault="00000000" w:rsidRPr="00000000" w14:paraId="0000004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Typical code skeleton</w:t>
      </w:r>
    </w:p>
    <w:p w:rsidR="00000000" w:rsidDel="00000000" w:rsidP="00000000" w:rsidRDefault="00000000" w:rsidRPr="00000000" w14:paraId="0000004D">
      <w:pPr>
        <w:shd w:fill="f3f3f3" w:val="clear"/>
        <w:spacing w:after="120" w:before="120" w:lineRule="auto"/>
        <w:rPr>
          <w:rFonts w:ascii="Helvetica Neue" w:cs="Helvetica Neue" w:eastAsia="Helvetica Neue" w:hAnsi="Helvetica Neue"/>
        </w:rPr>
      </w:pPr>
      <w:r w:rsidDel="00000000" w:rsidR="00000000" w:rsidRPr="00000000">
        <w:rPr>
          <w:rFonts w:ascii="Helvetica Neue" w:cs="Helvetica Neue" w:eastAsia="Helvetica Neue" w:hAnsi="Helvetica Neue"/>
          <w:sz w:val="18"/>
          <w:szCs w:val="18"/>
          <w:rtl w:val="0"/>
        </w:rPr>
        <w:t xml:space="preserve">fit1 &lt;- brm(</w:t>
        <w:br w:type="textWrapping"/>
        <w:t xml:space="preserve">  rt_log ~ condition + frequency_c + (1 + condition | participant) + (1 | item),</w:t>
        <w:br w:type="textWrapping"/>
        <w:t xml:space="preserve">  data = my_data2,</w:t>
        <w:br w:type="textWrapping"/>
        <w:t xml:space="preserve">  family = gaussian(),</w:t>
        <w:br w:type="textWrapping"/>
        <w:t xml:space="preserve">  prior = my_priors,</w:t>
        <w:br w:type="textWrapping"/>
        <w:t xml:space="preserve">  chains = 4,</w:t>
        <w:br w:type="textWrapping"/>
        <w:t xml:space="preserve">  iter = 4000,</w:t>
        <w:br w:type="textWrapping"/>
        <w:t xml:space="preserve">  warmup = 2000,</w:t>
        <w:br w:type="textWrapping"/>
        <w:t xml:space="preserve">  seed = 1234</w:t>
        <w:br w:type="textWrapping"/>
        <w:t xml:space="preserve">)</w:t>
        <w:br w:type="textWrapping"/>
        <w:br w:type="textWrapping"/>
        <w:t xml:space="preserve">summary(fit1)</w:t>
        <w:br w:type="textWrapping"/>
      </w:r>
      <w:r w:rsidDel="00000000" w:rsidR="00000000" w:rsidRPr="00000000">
        <w:rPr>
          <w:rtl w:val="0"/>
        </w:rPr>
      </w:r>
    </w:p>
    <w:tbl>
      <w:tblPr>
        <w:tblStyle w:val="Table1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ff2cc" w:val="clear"/>
          </w:tcPr>
          <w:p w:rsidR="00000000" w:rsidDel="00000000" w:rsidP="00000000" w:rsidRDefault="00000000" w:rsidRPr="00000000" w14:paraId="0000004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Common pitfall</w:t>
              <w:br w:type="textWrapping"/>
              <w:t xml:space="preserve">A common weak habit is to fit a model, stare at the coefficient table, and ignore the rest of the summary. Read the entire fit summary, especially convergence and variance information.</w:t>
            </w:r>
          </w:p>
        </w:tc>
      </w:tr>
      <w:tr>
        <w:trPr>
          <w:cantSplit w:val="0"/>
          <w:tblHeader w:val="0"/>
        </w:trPr>
        <w:tc>
          <w:tcPr>
            <w:shd w:fill="e2f0d9" w:val="clear"/>
          </w:tcPr>
          <w:p w:rsidR="00000000" w:rsidDel="00000000" w:rsidP="00000000" w:rsidRDefault="00000000" w:rsidRPr="00000000" w14:paraId="0000004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Mini example</w:t>
              <w:br w:type="textWrapping"/>
              <w:t xml:space="preserve">If a coefficient has a posterior mean in the right direction but an extremely wide interval, it is a sign that the model is uncertain, and that uncertainty must be interpreted rather than hidden.</w:t>
            </w:r>
          </w:p>
        </w:tc>
      </w:tr>
    </w:tbl>
    <w:p w:rsidR="00000000" w:rsidDel="00000000" w:rsidP="00000000" w:rsidRDefault="00000000" w:rsidRPr="00000000" w14:paraId="00000050">
      <w:pPr>
        <w:rPr>
          <w:rFonts w:ascii="Helvetica Neue" w:cs="Helvetica Neue" w:eastAsia="Helvetica Neue" w:hAnsi="Helvetica Neue"/>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Stage 9. Diagnose</w:t>
      </w:r>
    </w:p>
    <w:p w:rsidR="00000000" w:rsidDel="00000000" w:rsidP="00000000" w:rsidRDefault="00000000" w:rsidRPr="00000000" w14:paraId="00000052">
      <w:pPr>
        <w:rPr>
          <w:rFonts w:ascii="Helvetica Neue" w:cs="Helvetica Neue" w:eastAsia="Helvetica Neue" w:hAnsi="Helvetica Neue"/>
        </w:rPr>
      </w:pPr>
      <w:r w:rsidDel="00000000" w:rsidR="00000000" w:rsidRPr="00000000">
        <w:rPr>
          <w:rFonts w:ascii="Helvetica Neue" w:cs="Helvetica Neue" w:eastAsia="Helvetica Neue" w:hAnsi="Helvetica Neue"/>
          <w:i w:val="1"/>
          <w:iCs w:val="1"/>
          <w:rtl w:val="0"/>
        </w:rPr>
        <w:t xml:space="preserve">Question: Can I trust the fit?</w:t>
      </w:r>
      <w:r w:rsidDel="00000000" w:rsidR="00000000" w:rsidRPr="00000000">
        <w:rPr>
          <w:rtl w:val="0"/>
        </w:rPr>
      </w:r>
    </w:p>
    <w:p w:rsidR="00000000" w:rsidDel="00000000" w:rsidP="00000000" w:rsidRDefault="00000000" w:rsidRPr="00000000" w14:paraId="0000005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Diagnostics answer whether the fitted model is a trustworthy computational and substantive summary of the data. We ought to know at least two levels of diagnosis: computational diagnostics, such as R-hat, effective sample size, and divergent transitions; and descriptive diagnostics, such as posterior predictive checks and comparison of model-generated data with observed data.</w:t>
      </w:r>
    </w:p>
    <w:p w:rsidR="00000000" w:rsidDel="00000000" w:rsidP="00000000" w:rsidRDefault="00000000" w:rsidRPr="00000000" w14:paraId="0000005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deeper lesson is that a model can return output and still be a bad model. If the posterior predictive distribution does not resemble the data, or if the sampler struggles, then interpretation must be cautious and revision may be necessary.</w:t>
      </w:r>
    </w:p>
    <w:tbl>
      <w:tblPr>
        <w:tblStyle w:val="Table1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eaf3ff" w:val="clear"/>
          </w:tcPr>
          <w:p w:rsidR="00000000" w:rsidDel="00000000" w:rsidP="00000000" w:rsidRDefault="00000000" w:rsidRPr="00000000" w14:paraId="0000005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Key questions to ask yourself</w:t>
              <w:br w:type="textWrapping"/>
              <w:t xml:space="preserve">• Are all R-hat values close to 1?</w:t>
              <w:br w:type="textWrapping"/>
              <w:t xml:space="preserve">• Are there divergences or low ESS values?</w:t>
              <w:br w:type="textWrapping"/>
              <w:t xml:space="preserve">• Do posterior predictive checks resemble the observed distribution?</w:t>
              <w:br w:type="textWrapping"/>
              <w:t xml:space="preserve">• Do diagnostics suggest I should transform, simplify, or change family?</w:t>
            </w:r>
          </w:p>
        </w:tc>
      </w:tr>
    </w:tbl>
    <w:p w:rsidR="00000000" w:rsidDel="00000000" w:rsidP="00000000" w:rsidRDefault="00000000" w:rsidRPr="00000000" w14:paraId="0000005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Typical code skeleton</w:t>
      </w:r>
    </w:p>
    <w:p w:rsidR="00000000" w:rsidDel="00000000" w:rsidP="00000000" w:rsidRDefault="00000000" w:rsidRPr="00000000" w14:paraId="00000057">
      <w:pPr>
        <w:shd w:fill="f3f3f3" w:val="clear"/>
        <w:spacing w:after="120" w:before="120" w:lineRule="auto"/>
        <w:rPr>
          <w:rFonts w:ascii="Helvetica Neue" w:cs="Helvetica Neue" w:eastAsia="Helvetica Neue" w:hAnsi="Helvetica Neue"/>
        </w:rPr>
      </w:pPr>
      <w:r w:rsidDel="00000000" w:rsidR="00000000" w:rsidRPr="00000000">
        <w:rPr>
          <w:rFonts w:ascii="Helvetica Neue" w:cs="Helvetica Neue" w:eastAsia="Helvetica Neue" w:hAnsi="Helvetica Neue"/>
          <w:sz w:val="18"/>
          <w:szCs w:val="18"/>
          <w:rtl w:val="0"/>
        </w:rPr>
        <w:t xml:space="preserve">summary(fit1)</w:t>
        <w:br w:type="textWrapping"/>
        <w:t xml:space="preserve">plot(fit1)</w:t>
        <w:br w:type="textWrapping"/>
        <w:t xml:space="preserve">pp_check(fit1)</w:t>
        <w:br w:type="textWrapping"/>
      </w:r>
      <w:r w:rsidDel="00000000" w:rsidR="00000000" w:rsidRPr="00000000">
        <w:rPr>
          <w:rtl w:val="0"/>
        </w:rPr>
      </w:r>
    </w:p>
    <w:tbl>
      <w:tblPr>
        <w:tblStyle w:val="Table1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ff2cc" w:val="clear"/>
          </w:tcPr>
          <w:p w:rsidR="00000000" w:rsidDel="00000000" w:rsidP="00000000" w:rsidRDefault="00000000" w:rsidRPr="00000000" w14:paraId="0000005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Common pitfall</w:t>
              <w:br w:type="textWrapping"/>
              <w:t xml:space="preserve">Please do not treat a posterior predictive check as a decorative plot. Instead, ask what mismatch would matter. For example: are the tails wrong, is the variance too narrow, is the distribution too symmetric compared with the data?</w:t>
            </w:r>
          </w:p>
        </w:tc>
      </w:tr>
      <w:tr>
        <w:trPr>
          <w:cantSplit w:val="0"/>
          <w:tblHeader w:val="0"/>
        </w:trPr>
        <w:tc>
          <w:tcPr>
            <w:shd w:fill="e2f0d9" w:val="clear"/>
          </w:tcPr>
          <w:p w:rsidR="00000000" w:rsidDel="00000000" w:rsidP="00000000" w:rsidRDefault="00000000" w:rsidRPr="00000000" w14:paraId="0000005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Mini example</w:t>
              <w:br w:type="textWrapping"/>
              <w:t xml:space="preserve">If a Gaussian model underpredicts the long right tail of reaction times even after transformation, that should push us to reconsider the family or the transformation.</w:t>
            </w:r>
          </w:p>
        </w:tc>
      </w:tr>
    </w:tbl>
    <w:p w:rsidR="00000000" w:rsidDel="00000000" w:rsidP="00000000" w:rsidRDefault="00000000" w:rsidRPr="00000000" w14:paraId="0000005A">
      <w:pPr>
        <w:rPr>
          <w:rFonts w:ascii="Helvetica Neue" w:cs="Helvetica Neue" w:eastAsia="Helvetica Neue" w:hAnsi="Helvetica Neue"/>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Stage 10. Interpret</w:t>
      </w:r>
    </w:p>
    <w:p w:rsidR="00000000" w:rsidDel="00000000" w:rsidP="00000000" w:rsidRDefault="00000000" w:rsidRPr="00000000" w14:paraId="0000005C">
      <w:pPr>
        <w:rPr>
          <w:rFonts w:ascii="Helvetica Neue" w:cs="Helvetica Neue" w:eastAsia="Helvetica Neue" w:hAnsi="Helvetica Neue"/>
        </w:rPr>
      </w:pPr>
      <w:r w:rsidDel="00000000" w:rsidR="00000000" w:rsidRPr="00000000">
        <w:rPr>
          <w:rFonts w:ascii="Helvetica Neue" w:cs="Helvetica Neue" w:eastAsia="Helvetica Neue" w:hAnsi="Helvetica Neue"/>
          <w:i w:val="1"/>
          <w:iCs w:val="1"/>
          <w:rtl w:val="0"/>
        </w:rPr>
        <w:t xml:space="preserve">Question: What is the size and uncertainty of the effect?</w:t>
      </w:r>
      <w:r w:rsidDel="00000000" w:rsidR="00000000" w:rsidRPr="00000000">
        <w:rPr>
          <w:rtl w:val="0"/>
        </w:rPr>
      </w:r>
    </w:p>
    <w:p w:rsidR="00000000" w:rsidDel="00000000" w:rsidP="00000000" w:rsidRDefault="00000000" w:rsidRPr="00000000" w14:paraId="0000005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Interpretation begins after the fit is trustworthy enough. We then move from coefficient names to substantive statements. A posterior distribution tells us which parameter values are plausible after the data and prior are combined. Credible intervals summarize uncertainty, but interpretation should also address the direction, magnitude, and scale of the effect.</w:t>
      </w:r>
    </w:p>
    <w:p w:rsidR="00000000" w:rsidDel="00000000" w:rsidP="00000000" w:rsidRDefault="00000000" w:rsidRPr="00000000" w14:paraId="0000005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continuous predictors, interpretation often means change in the outcome per one-unit increase in the predictor. For categorical predictors, it often means the difference in the outcome between one level and a reference level or contrast-coded comparison. In both cases, we should translate the model term back into language appropriate for the research question.</w:t>
      </w:r>
    </w:p>
    <w:tbl>
      <w:tblPr>
        <w:tblStyle w:val="Table1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eaf3ff" w:val="clear"/>
          </w:tcPr>
          <w:p w:rsidR="00000000" w:rsidDel="00000000" w:rsidP="00000000" w:rsidRDefault="00000000" w:rsidRPr="00000000" w14:paraId="0000005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Key questions to ask yourself</w:t>
              <w:br w:type="textWrapping"/>
              <w:t xml:space="preserve">• What does this coefficient mean in the units of the study?</w:t>
              <w:br w:type="textWrapping"/>
              <w:t xml:space="preserve">• Is the uncertainty mostly about direction, magnitude, or both?</w:t>
              <w:br w:type="textWrapping"/>
              <w:t xml:space="preserve">• Can I write the effect in plain language?</w:t>
              <w:br w:type="textWrapping"/>
              <w:t xml:space="preserve">• Would a reader understand the claim without seeing the raw coefficient name?</w:t>
            </w:r>
          </w:p>
        </w:tc>
      </w:tr>
    </w:tbl>
    <w:p w:rsidR="00000000" w:rsidDel="00000000" w:rsidP="00000000" w:rsidRDefault="00000000" w:rsidRPr="00000000" w14:paraId="0000006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Typical code skeleton</w:t>
      </w:r>
    </w:p>
    <w:p w:rsidR="00000000" w:rsidDel="00000000" w:rsidP="00000000" w:rsidRDefault="00000000" w:rsidRPr="00000000" w14:paraId="00000061">
      <w:pPr>
        <w:shd w:fill="f3f3f3" w:val="clear"/>
        <w:spacing w:after="120" w:before="120" w:lineRule="auto"/>
        <w:rPr>
          <w:rFonts w:ascii="Helvetica Neue" w:cs="Helvetica Neue" w:eastAsia="Helvetica Neue" w:hAnsi="Helvetica Neue"/>
        </w:rPr>
      </w:pPr>
      <w:r w:rsidDel="00000000" w:rsidR="00000000" w:rsidRPr="00000000">
        <w:rPr>
          <w:rFonts w:ascii="Helvetica Neue" w:cs="Helvetica Neue" w:eastAsia="Helvetica Neue" w:hAnsi="Helvetica Neue"/>
          <w:sz w:val="18"/>
          <w:szCs w:val="18"/>
          <w:rtl w:val="0"/>
        </w:rPr>
        <w:t xml:space="preserve">fixef(fit1)</w:t>
        <w:br w:type="textWrapping"/>
        <w:t xml:space="preserve">posterior_summary(fit1)</w:t>
        <w:br w:type="textWrapping"/>
        <w:br w:type="textWrapping"/>
        <w:t xml:space="preserve"># optional tidy extraction</w:t>
        <w:br w:type="textWrapping"/>
        <w:t xml:space="preserve">library(tidybayes)</w:t>
        <w:br w:type="textWrapping"/>
        <w:t xml:space="preserve">fit1 %&gt;% spread_draws(b_Intercept, b_conditionB, b_frequency_c)</w:t>
        <w:br w:type="textWrapping"/>
      </w:r>
      <w:r w:rsidDel="00000000" w:rsidR="00000000" w:rsidRPr="00000000">
        <w:rPr>
          <w:rtl w:val="0"/>
        </w:rPr>
      </w:r>
    </w:p>
    <w:tbl>
      <w:tblPr>
        <w:tblStyle w:val="Table2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ff2cc" w:val="clear"/>
          </w:tcPr>
          <w:p w:rsidR="00000000" w:rsidDel="00000000" w:rsidP="00000000" w:rsidRDefault="00000000" w:rsidRPr="00000000" w14:paraId="0000006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Common pitfall</w:t>
              <w:br w:type="textWrapping"/>
              <w:t xml:space="preserve">Avoid over-translating by writing “there is an effect” when the more honest statement is “the posterior is centered above zero but still includes many small values.” Bayesian interpretation rewards nuance.</w:t>
            </w:r>
          </w:p>
        </w:tc>
      </w:tr>
      <w:tr>
        <w:trPr>
          <w:cantSplit w:val="0"/>
          <w:tblHeader w:val="0"/>
        </w:trPr>
        <w:tc>
          <w:tcPr>
            <w:shd w:fill="e2f0d9" w:val="clear"/>
          </w:tcPr>
          <w:p w:rsidR="00000000" w:rsidDel="00000000" w:rsidP="00000000" w:rsidRDefault="00000000" w:rsidRPr="00000000" w14:paraId="0000006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Mini example</w:t>
              <w:br w:type="textWrapping"/>
              <w:t xml:space="preserve">Instead of writing “Condition B significantly increased reading time,” a better Bayesian sentence might be: “The posterior for Condition B was centered above zero, suggesting longer reading times under Condition B, although some posterior mass remained near zero.”</w:t>
            </w:r>
          </w:p>
        </w:tc>
      </w:tr>
    </w:tbl>
    <w:p w:rsidR="00000000" w:rsidDel="00000000" w:rsidP="00000000" w:rsidRDefault="00000000" w:rsidRPr="00000000" w14:paraId="00000064">
      <w:pPr>
        <w:rPr>
          <w:rFonts w:ascii="Helvetica Neue" w:cs="Helvetica Neue" w:eastAsia="Helvetica Neue" w:hAnsi="Helvetica Neue"/>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Stage 11. Evaluate practical importance</w:t>
      </w:r>
    </w:p>
    <w:p w:rsidR="00000000" w:rsidDel="00000000" w:rsidP="00000000" w:rsidRDefault="00000000" w:rsidRPr="00000000" w14:paraId="00000066">
      <w:pPr>
        <w:rPr>
          <w:rFonts w:ascii="Helvetica Neue" w:cs="Helvetica Neue" w:eastAsia="Helvetica Neue" w:hAnsi="Helvetica Neue"/>
        </w:rPr>
      </w:pPr>
      <w:r w:rsidDel="00000000" w:rsidR="00000000" w:rsidRPr="00000000">
        <w:rPr>
          <w:rFonts w:ascii="Helvetica Neue" w:cs="Helvetica Neue" w:eastAsia="Helvetica Neue" w:hAnsi="Helvetica Neue"/>
          <w:i w:val="1"/>
          <w:iCs w:val="1"/>
          <w:rtl w:val="0"/>
        </w:rPr>
        <w:t xml:space="preserve">Question: Is the effect meaningful, not just non-zero?</w:t>
      </w:r>
      <w:r w:rsidDel="00000000" w:rsidR="00000000" w:rsidRPr="00000000">
        <w:rPr>
          <w:rtl w:val="0"/>
        </w:rPr>
      </w:r>
    </w:p>
    <w:p w:rsidR="00000000" w:rsidDel="00000000" w:rsidP="00000000" w:rsidRDefault="00000000" w:rsidRPr="00000000" w14:paraId="0000006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is where SESOI and ROPE become important. SESOI is the smallest effect size of interest: the smallest effect that would actually matter scientifically or practically. ROPE, the region of practical equivalence, is often the interval around zero treated as negligible. We need to remember that “not zero” and “meaningful” are different questions.</w:t>
      </w:r>
    </w:p>
    <w:p w:rsidR="00000000" w:rsidDel="00000000" w:rsidP="00000000" w:rsidRDefault="00000000" w:rsidRPr="00000000" w14:paraId="0000006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strong answer to the question separates three possibilities: the posterior lies mostly outside the ROPE in a meaningful region; the posterior lies mostly inside the ROPE, suggesting practical negligibility; or the posterior overlaps both enough that practical importance remains uncertain. At this stage we need to connect statistics with decisions and consequences.</w:t>
      </w:r>
    </w:p>
    <w:tbl>
      <w:tblPr>
        <w:tblStyle w:val="Table2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eaf3ff" w:val="clear"/>
          </w:tcPr>
          <w:p w:rsidR="00000000" w:rsidDel="00000000" w:rsidP="00000000" w:rsidRDefault="00000000" w:rsidRPr="00000000" w14:paraId="0000006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Key questions to ask yourself</w:t>
              <w:br w:type="textWrapping"/>
              <w:t xml:space="preserve">• What counts as a meaningful effect in this context?</w:t>
              <w:br w:type="textWrapping"/>
              <w:t xml:space="preserve">• How much posterior mass lies inside versus outside the ROPE?</w:t>
              <w:br w:type="textWrapping"/>
              <w:t xml:space="preserve">• Would the effect change the scientific conclusion or practical recommendation?</w:t>
              <w:br w:type="textWrapping"/>
              <w:t xml:space="preserve">• Have I justified the SESOI rather than chosen it arbitrarily?</w:t>
            </w:r>
          </w:p>
        </w:tc>
      </w:tr>
    </w:tbl>
    <w:p w:rsidR="00000000" w:rsidDel="00000000" w:rsidP="00000000" w:rsidRDefault="00000000" w:rsidRPr="00000000" w14:paraId="0000006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Typical code skeleton</w:t>
      </w:r>
    </w:p>
    <w:p w:rsidR="00000000" w:rsidDel="00000000" w:rsidP="00000000" w:rsidRDefault="00000000" w:rsidRPr="00000000" w14:paraId="0000006B">
      <w:pPr>
        <w:shd w:fill="f3f3f3" w:val="clear"/>
        <w:spacing w:after="120" w:before="120" w:lineRule="auto"/>
        <w:rPr>
          <w:rFonts w:ascii="Helvetica Neue" w:cs="Helvetica Neue" w:eastAsia="Helvetica Neue" w:hAnsi="Helvetica Neue"/>
        </w:rPr>
      </w:pPr>
      <w:r w:rsidDel="00000000" w:rsidR="00000000" w:rsidRPr="00000000">
        <w:rPr>
          <w:rFonts w:ascii="Helvetica Neue" w:cs="Helvetica Neue" w:eastAsia="Helvetica Neue" w:hAnsi="Helvetica Neue"/>
          <w:sz w:val="18"/>
          <w:szCs w:val="18"/>
          <w:rtl w:val="0"/>
        </w:rPr>
        <w:t xml:space="preserve">library(bayestestR)</w:t>
        <w:br w:type="textWrapping"/>
        <w:br w:type="textWrapping"/>
        <w:t xml:space="preserve">rope(fit1, range = c(-0.05, 0.05))</w:t>
        <w:br w:type="textWrapping"/>
        <w:t xml:space="preserve">equivalence_test(fit1, range = c(-0.05, 0.05))</w:t>
        <w:br w:type="textWrapping"/>
      </w:r>
      <w:r w:rsidDel="00000000" w:rsidR="00000000" w:rsidRPr="00000000">
        <w:rPr>
          <w:rtl w:val="0"/>
        </w:rPr>
      </w:r>
    </w:p>
    <w:tbl>
      <w:tblPr>
        <w:tblStyle w:val="Table2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ff2cc" w:val="clear"/>
          </w:tcPr>
          <w:p w:rsidR="00000000" w:rsidDel="00000000" w:rsidP="00000000" w:rsidRDefault="00000000" w:rsidRPr="00000000" w14:paraId="0000006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Common pitfall</w:t>
              <w:br w:type="textWrapping"/>
              <w:t xml:space="preserve">Students often think a SESOI should be exact and final. In practice, some SESOI choices are provisional but still </w:t>
            </w:r>
            <w:r w:rsidDel="00000000" w:rsidR="00000000" w:rsidRPr="00000000">
              <w:rPr>
                <w:rFonts w:ascii="Helvetica Neue" w:cs="Helvetica Neue" w:eastAsia="Helvetica Neue" w:hAnsi="Helvetica Neue"/>
                <w:u w:val="single"/>
                <w:rtl w:val="0"/>
              </w:rPr>
              <w:t xml:space="preserve">defensible</w:t>
            </w:r>
            <w:r w:rsidDel="00000000" w:rsidR="00000000" w:rsidRPr="00000000">
              <w:rPr>
                <w:rFonts w:ascii="Helvetica Neue" w:cs="Helvetica Neue" w:eastAsia="Helvetica Neue" w:hAnsi="Helvetica Neue"/>
                <w:rtl w:val="0"/>
              </w:rPr>
              <w:t xml:space="preserve"> if they are justified by measurement precision, prior literature, or practical consequences. It is not a mistake to be uncertain about SESOI, but we should never pretend it was chosen randomly.</w:t>
            </w:r>
          </w:p>
        </w:tc>
      </w:tr>
      <w:tr>
        <w:trPr>
          <w:cantSplit w:val="0"/>
          <w:tblHeader w:val="0"/>
        </w:trPr>
        <w:tc>
          <w:tcPr>
            <w:shd w:fill="e2f0d9" w:val="clear"/>
          </w:tcPr>
          <w:p w:rsidR="00000000" w:rsidDel="00000000" w:rsidP="00000000" w:rsidRDefault="00000000" w:rsidRPr="00000000" w14:paraId="0000006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Mini example</w:t>
              <w:br w:type="textWrapping"/>
              <w:t xml:space="preserve">In a pronunciation study, a 1 Hz difference in pitch may be below practical interest, whereas a 30 Hz difference may clearly matter. A ROPE should reflect that kind of reasoning on the real scale.</w:t>
            </w:r>
          </w:p>
        </w:tc>
      </w:tr>
    </w:tbl>
    <w:p w:rsidR="00000000" w:rsidDel="00000000" w:rsidP="00000000" w:rsidRDefault="00000000" w:rsidRPr="00000000" w14:paraId="0000006E">
      <w:pPr>
        <w:rPr>
          <w:rFonts w:ascii="Helvetica Neue" w:cs="Helvetica Neue" w:eastAsia="Helvetica Neue" w:hAnsi="Helvetica Neue"/>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rFonts w:ascii="Helvetica Neue" w:cs="Helvetica Neue" w:eastAsia="Helvetica Neue" w:hAnsi="Helvetica Neue"/>
          <w:b w:val="0"/>
          <w:bCs w:val="0"/>
        </w:rPr>
      </w:pPr>
      <w:r w:rsidDel="00000000" w:rsidR="00000000" w:rsidRPr="00000000">
        <w:rPr>
          <w:rFonts w:ascii="Helvetica Neue" w:cs="Helvetica Neue" w:eastAsia="Helvetica Neue" w:hAnsi="Helvetica Neue"/>
          <w:b w:val="0"/>
          <w:bCs w:val="0"/>
          <w:rtl w:val="0"/>
        </w:rPr>
        <w:t xml:space="preserve">Stage 12. Report</w:t>
      </w:r>
    </w:p>
    <w:p w:rsidR="00000000" w:rsidDel="00000000" w:rsidP="00000000" w:rsidRDefault="00000000" w:rsidRPr="00000000" w14:paraId="00000070">
      <w:pPr>
        <w:rPr>
          <w:rFonts w:ascii="Helvetica Neue" w:cs="Helvetica Neue" w:eastAsia="Helvetica Neue" w:hAnsi="Helvetica Neue"/>
        </w:rPr>
      </w:pPr>
      <w:r w:rsidDel="00000000" w:rsidR="00000000" w:rsidRPr="00000000">
        <w:rPr>
          <w:rFonts w:ascii="Helvetica Neue" w:cs="Helvetica Neue" w:eastAsia="Helvetica Neue" w:hAnsi="Helvetica Neue"/>
          <w:i w:val="1"/>
          <w:iCs w:val="1"/>
          <w:rtl w:val="0"/>
        </w:rPr>
        <w:t xml:space="preserve">Question: Can another person follow and reproduce this?</w:t>
      </w:r>
      <w:r w:rsidDel="00000000" w:rsidR="00000000" w:rsidRPr="00000000">
        <w:rPr>
          <w:rtl w:val="0"/>
        </w:rPr>
      </w:r>
    </w:p>
    <w:p w:rsidR="00000000" w:rsidDel="00000000" w:rsidP="00000000" w:rsidRDefault="00000000" w:rsidRPr="00000000" w14:paraId="0000007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final stage is about not dumping code and output. Here, we write a reproducible scientific narrative. A strong report documents the steps of the workflow: what was inspected, what was cleaned, why a family was chosen, how priors were justified, how diagnostics were checked, and what the results mean. The best reports are readable by another analyst who was not in the room when the analysis happened.</w:t>
      </w:r>
    </w:p>
    <w:p w:rsidR="00000000" w:rsidDel="00000000" w:rsidP="00000000" w:rsidRDefault="00000000" w:rsidRPr="00000000" w14:paraId="0000007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is also the stage where students should learn that policy or theory recommendations </w:t>
      </w:r>
      <w:r w:rsidDel="00000000" w:rsidR="00000000" w:rsidRPr="00000000">
        <w:rPr>
          <w:rFonts w:ascii="Helvetica Neue" w:cs="Helvetica Neue" w:eastAsia="Helvetica Neue" w:hAnsi="Helvetica Neue"/>
          <w:u w:val="single"/>
          <w:rtl w:val="0"/>
        </w:rPr>
        <w:t xml:space="preserve">must be proportionate to the evidence</w:t>
      </w:r>
      <w:r w:rsidDel="00000000" w:rsidR="00000000" w:rsidRPr="00000000">
        <w:rPr>
          <w:rFonts w:ascii="Helvetica Neue" w:cs="Helvetica Neue" w:eastAsia="Helvetica Neue" w:hAnsi="Helvetica Neue"/>
          <w:rtl w:val="0"/>
        </w:rPr>
        <w:t xml:space="preserve">. A Bayesian report should not leap from a modest uncertain effect to a sweeping practical claim. Reproducibility and interpretation belong together: the reader should be able to inspect both the code and the reasoning.</w:t>
      </w:r>
    </w:p>
    <w:tbl>
      <w:tblPr>
        <w:tblStyle w:val="Table2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eaf3ff" w:val="clear"/>
          </w:tcPr>
          <w:p w:rsidR="00000000" w:rsidDel="00000000" w:rsidP="00000000" w:rsidRDefault="00000000" w:rsidRPr="00000000" w14:paraId="0000007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Key questions to ask yourself</w:t>
              <w:br w:type="textWrapping"/>
              <w:t xml:space="preserve">• Have I explained the analysis in the same order I actually did it?</w:t>
              <w:br w:type="textWrapping"/>
              <w:t xml:space="preserve">• Did I justify every major decision?</w:t>
              <w:br w:type="textWrapping"/>
              <w:t xml:space="preserve">• Would another student be able to rerun the analysis from this file?</w:t>
              <w:br w:type="textWrapping"/>
              <w:t xml:space="preserve">• Have I written conclusions in plain language rather than only model jargon?</w:t>
            </w:r>
          </w:p>
        </w:tc>
      </w:tr>
    </w:tbl>
    <w:p w:rsidR="00000000" w:rsidDel="00000000" w:rsidP="00000000" w:rsidRDefault="00000000" w:rsidRPr="00000000" w14:paraId="0000007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Typical code skeleton</w:t>
      </w:r>
    </w:p>
    <w:p w:rsidR="00000000" w:rsidDel="00000000" w:rsidP="00000000" w:rsidRDefault="00000000" w:rsidRPr="00000000" w14:paraId="00000075">
      <w:pPr>
        <w:shd w:fill="f3f3f3" w:val="clear"/>
        <w:spacing w:after="120" w:before="120" w:lineRule="auto"/>
        <w:rPr>
          <w:rFonts w:ascii="Helvetica Neue" w:cs="Helvetica Neue" w:eastAsia="Helvetica Neue" w:hAnsi="Helvetica Neue"/>
        </w:rPr>
      </w:pPr>
      <w:r w:rsidDel="00000000" w:rsidR="00000000" w:rsidRPr="00000000">
        <w:rPr>
          <w:rFonts w:ascii="Helvetica Neue" w:cs="Helvetica Neue" w:eastAsia="Helvetica Neue" w:hAnsi="Helvetica Neue"/>
          <w:sz w:val="18"/>
          <w:szCs w:val="18"/>
          <w:rtl w:val="0"/>
        </w:rPr>
        <w:t xml:space="preserve"># Recommended report sections in a Quarto file (when writing a report)</w:t>
        <w:br w:type="textWrapping"/>
        <w:t xml:space="preserve"># 1. Research question</w:t>
        <w:br w:type="textWrapping"/>
        <w:t xml:space="preserve"># 2. Data and preparation</w:t>
        <w:br w:type="textWrapping"/>
        <w:t xml:space="preserve"># 3. Exploratory plots</w:t>
        <w:br w:type="textWrapping"/>
        <w:t xml:space="preserve"># 4. Model choice</w:t>
        <w:br w:type="textWrapping"/>
        <w:t xml:space="preserve"># 5. Priors</w:t>
        <w:br w:type="textWrapping"/>
        <w:t xml:space="preserve"># 6. Fit and diagnostics</w:t>
        <w:br w:type="textWrapping"/>
        <w:t xml:space="preserve"># 7. Results</w:t>
        <w:br w:type="textWrapping"/>
        <w:t xml:space="preserve"># 8. Practical interpretation</w:t>
        <w:br w:type="textWrapping"/>
        <w:t xml:space="preserve"># 9. Conclusion / limitations</w:t>
        <w:br w:type="textWrapping"/>
      </w:r>
      <w:r w:rsidDel="00000000" w:rsidR="00000000" w:rsidRPr="00000000">
        <w:rPr>
          <w:rtl w:val="0"/>
        </w:rPr>
      </w:r>
    </w:p>
    <w:tbl>
      <w:tblPr>
        <w:tblStyle w:val="Table2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ff2cc" w:val="clear"/>
          </w:tcPr>
          <w:p w:rsidR="00000000" w:rsidDel="00000000" w:rsidP="00000000" w:rsidRDefault="00000000" w:rsidRPr="00000000" w14:paraId="0000007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Common pitfall</w:t>
              <w:br w:type="textWrapping"/>
              <w:t xml:space="preserve">A common reporting mistake is to write, “I did X, then Y, then Z” without telling the reader why. Another is to paste raw output instead of interpreting it. The report should combine code, figures, and prose into a readable chain of reasoning.</w:t>
            </w:r>
          </w:p>
        </w:tc>
      </w:tr>
      <w:tr>
        <w:trPr>
          <w:cantSplit w:val="0"/>
          <w:tblHeader w:val="0"/>
        </w:trPr>
        <w:tc>
          <w:tcPr>
            <w:shd w:fill="e2f0d9" w:val="clear"/>
          </w:tcPr>
          <w:p w:rsidR="00000000" w:rsidDel="00000000" w:rsidP="00000000" w:rsidRDefault="00000000" w:rsidRPr="00000000" w14:paraId="0000007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Mini example</w:t>
              <w:br w:type="textWrapping"/>
              <w:t xml:space="preserve">A strong conclusion might say: “The posterior suggests a small positive condition effect, but much of the posterior remains in the practically negligible range. The result is therefore compatible with a weak difference, but not with a confidently important one.”</w:t>
            </w:r>
          </w:p>
        </w:tc>
      </w:tr>
    </w:tbl>
    <w:p w:rsidR="00000000" w:rsidDel="00000000" w:rsidP="00000000" w:rsidRDefault="00000000" w:rsidRPr="00000000" w14:paraId="00000078">
      <w:pPr>
        <w:rPr>
          <w:rFonts w:ascii="Helvetica Neue" w:cs="Helvetica Neue" w:eastAsia="Helvetica Neue" w:hAnsi="Helvetica Neue"/>
        </w:rPr>
      </w:pP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Helvetica Neue" w:cs="Helvetica Neue" w:eastAsia="Helvetica Neue" w:hAnsi="Helvetica Neue"/>
      <w:color w:val="274e13"/>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n2fXF+pIWhTJuKLoK34dpjz6LA==">CgMxLjA4AHIhMWU4NnNmQTJabVN2WjhpZjZYdmpiNTg0U2hMOEswTjZO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