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A7D7" w14:textId="50A290BB" w:rsidR="00A82D4F" w:rsidRDefault="00000000">
      <w:pPr>
        <w:pStyle w:val="Title"/>
        <w:jc w:val="center"/>
      </w:pPr>
      <w:r>
        <w:t xml:space="preserve">The pretend </w:t>
      </w:r>
      <w:r w:rsidR="007C6DEC">
        <w:t xml:space="preserve">mini </w:t>
      </w:r>
      <w:r>
        <w:t xml:space="preserve">chapter in a </w:t>
      </w:r>
      <w:r w:rsidR="007C6DEC">
        <w:t xml:space="preserve">pretend </w:t>
      </w:r>
      <w:r>
        <w:t>tex</w:t>
      </w:r>
      <w:r w:rsidR="007C6DEC">
        <w:t>t</w:t>
      </w:r>
      <w:r>
        <w:t>book on Transformations</w:t>
      </w:r>
      <w:r w:rsidR="00EE76AD">
        <w:t xml:space="preserve"> </w:t>
      </w:r>
      <w:r>
        <w:t>(</w:t>
      </w:r>
      <w:r w:rsidRPr="007C6DEC">
        <w:rPr>
          <w:b w:val="0"/>
          <w:bCs/>
        </w:rPr>
        <w:t>Bodo</w:t>
      </w:r>
      <w:r w:rsidR="007C6DEC" w:rsidRPr="007C6DEC">
        <w:rPr>
          <w:b w:val="0"/>
          <w:bCs/>
        </w:rPr>
        <w:t>,</w:t>
      </w:r>
      <w:r w:rsidRPr="007C6DEC">
        <w:rPr>
          <w:b w:val="0"/>
          <w:bCs/>
        </w:rPr>
        <w:t xml:space="preserve"> don't come for me</w:t>
      </w:r>
      <w:r>
        <w:t>)</w:t>
      </w:r>
      <w:r>
        <w:br/>
        <w:t>for LING2136</w:t>
      </w:r>
    </w:p>
    <w:p w14:paraId="58C58DD0" w14:textId="5DEAA383" w:rsidR="00A82D4F" w:rsidRDefault="00EE76AD">
      <w:pPr>
        <w:pStyle w:val="SubtitleCustom"/>
        <w:jc w:val="center"/>
      </w:pPr>
      <w:r>
        <w:t>This “chapter” was put together from your questions, our discussions, and where I thought we might get stuck....</w:t>
      </w:r>
    </w:p>
    <w:tbl>
      <w:tblPr>
        <w:tblW w:w="0" w:type="auto"/>
        <w:jc w:val="center"/>
        <w:tblLayout w:type="fixed"/>
        <w:tblLook w:val="04A0" w:firstRow="1" w:lastRow="0" w:firstColumn="1" w:lastColumn="0" w:noHBand="0" w:noVBand="1"/>
      </w:tblPr>
      <w:tblGrid>
        <w:gridCol w:w="9746"/>
      </w:tblGrid>
      <w:tr w:rsidR="00A82D4F" w14:paraId="26D7C32C" w14:textId="77777777">
        <w:trPr>
          <w:jc w:val="center"/>
        </w:trPr>
        <w:tc>
          <w:tcPr>
            <w:tcW w:w="9746" w:type="dxa"/>
            <w:shd w:val="clear" w:color="auto" w:fill="EEF4FB"/>
            <w:tcMar>
              <w:top w:w="140" w:type="dxa"/>
              <w:left w:w="130" w:type="dxa"/>
              <w:bottom w:w="120" w:type="dxa"/>
              <w:right w:w="130" w:type="dxa"/>
            </w:tcMar>
            <w:vAlign w:val="center"/>
          </w:tcPr>
          <w:p w14:paraId="452063A8" w14:textId="789C8290" w:rsidR="00A82D4F" w:rsidRDefault="00EE76AD">
            <w:r>
              <w:rPr>
                <w:b/>
              </w:rPr>
              <w:t xml:space="preserve">Obviously, </w:t>
            </w:r>
            <w:r w:rsidRPr="00EE76AD">
              <w:rPr>
                <w:bCs/>
              </w:rPr>
              <w:t>this</w:t>
            </w:r>
            <w:r>
              <w:t xml:space="preserve"> is not a formal textbook chapter. It is a deliberately over-explained teaching handout. It starts from the ground up, assumes some of you are new to statistics, and keeps returning to the same questions: what does the model mean, what do the coefficients mean, what does the posterior mean, and what do I actually do in R when I am stuck?</w:t>
            </w:r>
          </w:p>
          <w:p w14:paraId="069BECCA" w14:textId="2749B8A3" w:rsidR="00A82D4F" w:rsidRDefault="00000000">
            <w:r>
              <w:t>Read it once through. Then come back to the worked examples, the code blocks, and the checklists while doing homework, revising for the exam, or trying to interpret output in brms.</w:t>
            </w:r>
          </w:p>
        </w:tc>
      </w:tr>
    </w:tbl>
    <w:p w14:paraId="1864FABA" w14:textId="77777777" w:rsidR="00A82D4F" w:rsidRDefault="00000000">
      <w:pPr>
        <w:pStyle w:val="Heading1"/>
      </w:pPr>
      <w:r>
        <w:t>Contents</w:t>
      </w:r>
    </w:p>
    <w:p w14:paraId="74F37A9F" w14:textId="77777777" w:rsidR="00A82D4F" w:rsidRDefault="00000000">
      <w:pPr>
        <w:ind w:left="283"/>
      </w:pPr>
      <w:r>
        <w:t>1. Why this chapter exists</w:t>
      </w:r>
    </w:p>
    <w:p w14:paraId="3BB429C9" w14:textId="77777777" w:rsidR="00A82D4F" w:rsidRDefault="00000000">
      <w:pPr>
        <w:ind w:left="283"/>
      </w:pPr>
      <w:r>
        <w:t>2. What regression is trying to do</w:t>
      </w:r>
    </w:p>
    <w:p w14:paraId="09B3DFF6" w14:textId="77777777" w:rsidR="00A82D4F" w:rsidRDefault="00000000">
      <w:pPr>
        <w:ind w:left="283"/>
      </w:pPr>
      <w:r>
        <w:t>3. Groups, means, group means, and the grand mean</w:t>
      </w:r>
    </w:p>
    <w:p w14:paraId="54A38EF9" w14:textId="77777777" w:rsidR="00A82D4F" w:rsidRDefault="00000000">
      <w:pPr>
        <w:ind w:left="283"/>
      </w:pPr>
      <w:r>
        <w:t>4. Predictors, outcomes, coefficients, intercepts, and reference groups</w:t>
      </w:r>
    </w:p>
    <w:p w14:paraId="21B0BF8D" w14:textId="77777777" w:rsidR="00A82D4F" w:rsidRDefault="00000000">
      <w:pPr>
        <w:ind w:left="283"/>
      </w:pPr>
      <w:r>
        <w:t>5. Coding predictors: 0/1 coding versus −0.5/0.5 coding</w:t>
      </w:r>
    </w:p>
    <w:p w14:paraId="14B13694" w14:textId="77777777" w:rsidR="00A82D4F" w:rsidRDefault="00000000">
      <w:pPr>
        <w:ind w:left="283"/>
      </w:pPr>
      <w:r>
        <w:t>6. Factorial designs, main effects, and interactions</w:t>
      </w:r>
    </w:p>
    <w:p w14:paraId="6D8781A3" w14:textId="77777777" w:rsidR="00A82D4F" w:rsidRDefault="00000000">
      <w:pPr>
        <w:ind w:left="283"/>
      </w:pPr>
      <w:r>
        <w:t>7. Frequentist output versus Bayesian output</w:t>
      </w:r>
    </w:p>
    <w:p w14:paraId="02853B10" w14:textId="77777777" w:rsidR="00A82D4F" w:rsidRDefault="00000000">
      <w:pPr>
        <w:ind w:left="283"/>
      </w:pPr>
      <w:r>
        <w:t>8. Priors, posteriors, credible intervals, zero, and Bayes factors</w:t>
      </w:r>
    </w:p>
    <w:p w14:paraId="4C377734" w14:textId="77777777" w:rsidR="00A82D4F" w:rsidRDefault="00000000">
      <w:pPr>
        <w:ind w:left="283"/>
      </w:pPr>
      <w:r>
        <w:t>9. Posterior plots, fitted values, and a go-to interpretation strategy</w:t>
      </w:r>
    </w:p>
    <w:p w14:paraId="06E4EE0C" w14:textId="77777777" w:rsidR="00A82D4F" w:rsidRDefault="00000000">
      <w:pPr>
        <w:ind w:left="283"/>
      </w:pPr>
      <w:r>
        <w:t>10. The basic brms workflow in R</w:t>
      </w:r>
    </w:p>
    <w:p w14:paraId="178CF8E9" w14:textId="2A9AE497" w:rsidR="00A82D4F" w:rsidRDefault="00000000">
      <w:pPr>
        <w:ind w:left="283"/>
      </w:pPr>
      <w:r>
        <w:t>11. Transformations and the sqrt() question</w:t>
      </w:r>
    </w:p>
    <w:p w14:paraId="1635BF1D" w14:textId="77777777" w:rsidR="00A82D4F" w:rsidRDefault="00000000">
      <w:pPr>
        <w:ind w:left="283"/>
      </w:pPr>
      <w:r>
        <w:t>12. How to write results up in plain language</w:t>
      </w:r>
    </w:p>
    <w:p w14:paraId="1A981119" w14:textId="157CFA2F" w:rsidR="00A82D4F" w:rsidRDefault="00000000">
      <w:pPr>
        <w:ind w:left="283"/>
      </w:pPr>
      <w:r>
        <w:t>13. Online references you can use</w:t>
      </w:r>
    </w:p>
    <w:p w14:paraId="56D49A89" w14:textId="77777777" w:rsidR="00A82D4F" w:rsidRDefault="00000000">
      <w:r>
        <w:br w:type="page"/>
      </w:r>
    </w:p>
    <w:p w14:paraId="35396B49" w14:textId="77777777" w:rsidR="00A82D4F" w:rsidRDefault="00000000">
      <w:pPr>
        <w:pStyle w:val="Heading1"/>
      </w:pPr>
      <w:r>
        <w:lastRenderedPageBreak/>
        <w:t>1. Why this chapter exists</w:t>
      </w:r>
    </w:p>
    <w:p w14:paraId="76D5B079" w14:textId="07CAD80F" w:rsidR="00A82D4F" w:rsidRDefault="00000000">
      <w:r>
        <w:t>Several things change</w:t>
      </w:r>
      <w:r w:rsidR="00EE76AD">
        <w:t>d</w:t>
      </w:r>
      <w:r>
        <w:t xml:space="preserve"> at once when you move</w:t>
      </w:r>
      <w:r w:rsidR="00EE76AD">
        <w:t>d</w:t>
      </w:r>
      <w:r>
        <w:t xml:space="preserve"> into Bayesian regression in LING2136. You are no longer reading a single estimate and a p-value. You are now dealing with posterior distributions, contrast coding, interactions, priors, posterior predictive checks, and sometimes transformed outcomes. </w:t>
      </w:r>
      <w:r w:rsidR="00EE76AD">
        <w:t xml:space="preserve">Although </w:t>
      </w:r>
      <w:r>
        <w:t>manageable on its own</w:t>
      </w:r>
      <w:r w:rsidR="00EE76AD">
        <w:t>, it is a bit of a nuisance that they</w:t>
      </w:r>
      <w:r>
        <w:t xml:space="preserve"> show up all at once.</w:t>
      </w:r>
    </w:p>
    <w:p w14:paraId="7EE013CE" w14:textId="0BCF5EF1" w:rsidR="00A82D4F" w:rsidRDefault="00000000">
      <w:r>
        <w:t>So the point of this chapter is to make the workflow legible. I want you to be able to look at your model and ask, in order: what is my outcome, what are my groups, how are the predictors coded, what does the intercept mean, what does a positive coefficient mean here, what does zero mean, what does the interaction mean, what can I plot that actually helps, and what should I write in my report?</w:t>
      </w:r>
    </w:p>
    <w:p w14:paraId="7564BDCB" w14:textId="15DF2486" w:rsidR="00A82D4F" w:rsidRDefault="00000000">
      <w:r>
        <w:t xml:space="preserve">In other words, </w:t>
      </w:r>
      <w:r w:rsidR="00EE76AD">
        <w:t>I tried to put together a map</w:t>
      </w:r>
      <w:r>
        <w:t xml:space="preserve">. It is written in the spirit of </w:t>
      </w:r>
      <w:r w:rsidR="00EE76AD">
        <w:t>our TA sessions – as in, it is about slowing</w:t>
      </w:r>
      <w:r>
        <w:t xml:space="preserve"> down, nam</w:t>
      </w:r>
      <w:r w:rsidR="00EE76AD">
        <w:t>ing</w:t>
      </w:r>
      <w:r>
        <w:t xml:space="preserve"> the moving parts, and mak</w:t>
      </w:r>
      <w:r w:rsidR="00EE76AD">
        <w:t>ing</w:t>
      </w:r>
      <w:r>
        <w:t xml:space="preserve"> the math and the code point to the same story.</w:t>
      </w:r>
    </w:p>
    <w:p w14:paraId="34D20D9B" w14:textId="77777777" w:rsidR="00A82D4F" w:rsidRDefault="00000000">
      <w:pPr>
        <w:pStyle w:val="Heading1"/>
      </w:pPr>
      <w:r>
        <w:t>2. What regression is trying to do</w:t>
      </w:r>
    </w:p>
    <w:p w14:paraId="7960CCB2" w14:textId="035804A0" w:rsidR="00A82D4F" w:rsidRDefault="00EE76AD">
      <w:r>
        <w:t>As we said back in 2025, regression is a way of describing how an outcome changes depending on one or more predictors. If that sentence still feels abstract, think of regression as a formal, compact language for talking about average differences and systematic patterns in your data.</w:t>
      </w:r>
    </w:p>
    <w:p w14:paraId="1199BD41" w14:textId="2313E399" w:rsidR="00A82D4F" w:rsidRDefault="00000000">
      <w:r>
        <w:t xml:space="preserve">Suppose your outcome is a distance rating. Suppose your predictor is semantic relatedness, with two levels: related and unrelated. The model is trying to answer </w:t>
      </w:r>
      <w:r w:rsidR="00EE76AD">
        <w:t>the</w:t>
      </w:r>
      <w:r>
        <w:t xml:space="preserve"> question: do ratings tend to differ between those two conditions, and if so, by about how much?</w:t>
      </w:r>
    </w:p>
    <w:tbl>
      <w:tblPr>
        <w:tblStyle w:val="TableGrid"/>
        <w:tblW w:w="0" w:type="auto"/>
        <w:jc w:val="center"/>
        <w:tblLook w:val="04A0" w:firstRow="1" w:lastRow="0" w:firstColumn="1" w:lastColumn="0" w:noHBand="0" w:noVBand="1"/>
      </w:tblPr>
      <w:tblGrid>
        <w:gridCol w:w="2434"/>
        <w:gridCol w:w="2434"/>
        <w:gridCol w:w="2434"/>
        <w:gridCol w:w="2434"/>
      </w:tblGrid>
      <w:tr w:rsidR="00A82D4F" w14:paraId="27377008" w14:textId="77777777">
        <w:trPr>
          <w:jc w:val="center"/>
        </w:trPr>
        <w:tc>
          <w:tcPr>
            <w:tcW w:w="2436" w:type="dxa"/>
            <w:shd w:val="clear" w:color="auto" w:fill="D9EAF7"/>
            <w:tcMar>
              <w:top w:w="70" w:type="dxa"/>
              <w:left w:w="90" w:type="dxa"/>
              <w:bottom w:w="70" w:type="dxa"/>
              <w:right w:w="90" w:type="dxa"/>
            </w:tcMar>
            <w:vAlign w:val="center"/>
          </w:tcPr>
          <w:p w14:paraId="51FE325D" w14:textId="77777777" w:rsidR="00A82D4F" w:rsidRDefault="00000000">
            <w:r>
              <w:t>Person</w:t>
            </w:r>
          </w:p>
        </w:tc>
        <w:tc>
          <w:tcPr>
            <w:tcW w:w="2436" w:type="dxa"/>
            <w:shd w:val="clear" w:color="auto" w:fill="D9EAF7"/>
            <w:tcMar>
              <w:top w:w="70" w:type="dxa"/>
              <w:left w:w="90" w:type="dxa"/>
              <w:bottom w:w="70" w:type="dxa"/>
              <w:right w:w="90" w:type="dxa"/>
            </w:tcMar>
            <w:vAlign w:val="center"/>
          </w:tcPr>
          <w:p w14:paraId="1FDF0C21" w14:textId="77777777" w:rsidR="00A82D4F" w:rsidRDefault="00000000">
            <w:r>
              <w:t>Sem</w:t>
            </w:r>
          </w:p>
        </w:tc>
        <w:tc>
          <w:tcPr>
            <w:tcW w:w="2436" w:type="dxa"/>
            <w:shd w:val="clear" w:color="auto" w:fill="D9EAF7"/>
            <w:tcMar>
              <w:top w:w="70" w:type="dxa"/>
              <w:left w:w="90" w:type="dxa"/>
              <w:bottom w:w="70" w:type="dxa"/>
              <w:right w:w="90" w:type="dxa"/>
            </w:tcMar>
            <w:vAlign w:val="center"/>
          </w:tcPr>
          <w:p w14:paraId="4AE10882" w14:textId="77777777" w:rsidR="00A82D4F" w:rsidRDefault="00000000">
            <w:r>
              <w:t>Distance rating</w:t>
            </w:r>
          </w:p>
        </w:tc>
        <w:tc>
          <w:tcPr>
            <w:tcW w:w="2436" w:type="dxa"/>
            <w:shd w:val="clear" w:color="auto" w:fill="D9EAF7"/>
            <w:tcMar>
              <w:top w:w="70" w:type="dxa"/>
              <w:left w:w="90" w:type="dxa"/>
              <w:bottom w:w="70" w:type="dxa"/>
              <w:right w:w="90" w:type="dxa"/>
            </w:tcMar>
            <w:vAlign w:val="center"/>
          </w:tcPr>
          <w:p w14:paraId="361037BF" w14:textId="77777777" w:rsidR="00A82D4F" w:rsidRDefault="00000000">
            <w:r>
              <w:t>What this row means</w:t>
            </w:r>
          </w:p>
        </w:tc>
      </w:tr>
      <w:tr w:rsidR="00A82D4F" w14:paraId="481A83F0" w14:textId="77777777">
        <w:trPr>
          <w:jc w:val="center"/>
        </w:trPr>
        <w:tc>
          <w:tcPr>
            <w:tcW w:w="2436" w:type="dxa"/>
            <w:tcMar>
              <w:top w:w="70" w:type="dxa"/>
              <w:left w:w="90" w:type="dxa"/>
              <w:bottom w:w="70" w:type="dxa"/>
              <w:right w:w="90" w:type="dxa"/>
            </w:tcMar>
            <w:vAlign w:val="center"/>
          </w:tcPr>
          <w:p w14:paraId="14D1ADFD" w14:textId="77777777" w:rsidR="00A82D4F" w:rsidRDefault="00000000">
            <w:r>
              <w:t>1</w:t>
            </w:r>
          </w:p>
        </w:tc>
        <w:tc>
          <w:tcPr>
            <w:tcW w:w="2436" w:type="dxa"/>
            <w:tcMar>
              <w:top w:w="70" w:type="dxa"/>
              <w:left w:w="90" w:type="dxa"/>
              <w:bottom w:w="70" w:type="dxa"/>
              <w:right w:w="90" w:type="dxa"/>
            </w:tcMar>
            <w:vAlign w:val="center"/>
          </w:tcPr>
          <w:p w14:paraId="4B0C7689" w14:textId="77777777" w:rsidR="00A82D4F" w:rsidRDefault="00000000">
            <w:r>
              <w:t>related</w:t>
            </w:r>
          </w:p>
        </w:tc>
        <w:tc>
          <w:tcPr>
            <w:tcW w:w="2436" w:type="dxa"/>
            <w:tcMar>
              <w:top w:w="70" w:type="dxa"/>
              <w:left w:w="90" w:type="dxa"/>
              <w:bottom w:w="70" w:type="dxa"/>
              <w:right w:w="90" w:type="dxa"/>
            </w:tcMar>
            <w:vAlign w:val="center"/>
          </w:tcPr>
          <w:p w14:paraId="382C4561" w14:textId="77777777" w:rsidR="00A82D4F" w:rsidRDefault="00000000">
            <w:r>
              <w:t>10</w:t>
            </w:r>
          </w:p>
        </w:tc>
        <w:tc>
          <w:tcPr>
            <w:tcW w:w="2436" w:type="dxa"/>
            <w:tcMar>
              <w:top w:w="70" w:type="dxa"/>
              <w:left w:w="90" w:type="dxa"/>
              <w:bottom w:w="70" w:type="dxa"/>
              <w:right w:w="90" w:type="dxa"/>
            </w:tcMar>
            <w:vAlign w:val="center"/>
          </w:tcPr>
          <w:p w14:paraId="156E6B63" w14:textId="77777777" w:rsidR="00A82D4F" w:rsidRDefault="00000000">
            <w:r>
              <w:t>One observation in the related condition</w:t>
            </w:r>
          </w:p>
        </w:tc>
      </w:tr>
      <w:tr w:rsidR="00A82D4F" w14:paraId="7AE98C6E" w14:textId="77777777">
        <w:trPr>
          <w:jc w:val="center"/>
        </w:trPr>
        <w:tc>
          <w:tcPr>
            <w:tcW w:w="2436" w:type="dxa"/>
            <w:tcMar>
              <w:top w:w="70" w:type="dxa"/>
              <w:left w:w="90" w:type="dxa"/>
              <w:bottom w:w="70" w:type="dxa"/>
              <w:right w:w="90" w:type="dxa"/>
            </w:tcMar>
            <w:vAlign w:val="center"/>
          </w:tcPr>
          <w:p w14:paraId="3C447943" w14:textId="77777777" w:rsidR="00A82D4F" w:rsidRDefault="00000000">
            <w:r>
              <w:t>2</w:t>
            </w:r>
          </w:p>
        </w:tc>
        <w:tc>
          <w:tcPr>
            <w:tcW w:w="2436" w:type="dxa"/>
            <w:tcMar>
              <w:top w:w="70" w:type="dxa"/>
              <w:left w:w="90" w:type="dxa"/>
              <w:bottom w:w="70" w:type="dxa"/>
              <w:right w:w="90" w:type="dxa"/>
            </w:tcMar>
            <w:vAlign w:val="center"/>
          </w:tcPr>
          <w:p w14:paraId="29ECC879" w14:textId="77777777" w:rsidR="00A82D4F" w:rsidRDefault="00000000">
            <w:r>
              <w:t>related</w:t>
            </w:r>
          </w:p>
        </w:tc>
        <w:tc>
          <w:tcPr>
            <w:tcW w:w="2436" w:type="dxa"/>
            <w:tcMar>
              <w:top w:w="70" w:type="dxa"/>
              <w:left w:w="90" w:type="dxa"/>
              <w:bottom w:w="70" w:type="dxa"/>
              <w:right w:w="90" w:type="dxa"/>
            </w:tcMar>
            <w:vAlign w:val="center"/>
          </w:tcPr>
          <w:p w14:paraId="7BD38838" w14:textId="77777777" w:rsidR="00A82D4F" w:rsidRDefault="00000000">
            <w:r>
              <w:t>12</w:t>
            </w:r>
          </w:p>
        </w:tc>
        <w:tc>
          <w:tcPr>
            <w:tcW w:w="2436" w:type="dxa"/>
            <w:tcMar>
              <w:top w:w="70" w:type="dxa"/>
              <w:left w:w="90" w:type="dxa"/>
              <w:bottom w:w="70" w:type="dxa"/>
              <w:right w:w="90" w:type="dxa"/>
            </w:tcMar>
            <w:vAlign w:val="center"/>
          </w:tcPr>
          <w:p w14:paraId="7D1DCA5F" w14:textId="77777777" w:rsidR="00A82D4F" w:rsidRDefault="00000000">
            <w:r>
              <w:t>Another observation in the related condition</w:t>
            </w:r>
          </w:p>
        </w:tc>
      </w:tr>
      <w:tr w:rsidR="00A82D4F" w14:paraId="065014DE" w14:textId="77777777">
        <w:trPr>
          <w:jc w:val="center"/>
        </w:trPr>
        <w:tc>
          <w:tcPr>
            <w:tcW w:w="2436" w:type="dxa"/>
            <w:tcMar>
              <w:top w:w="70" w:type="dxa"/>
              <w:left w:w="90" w:type="dxa"/>
              <w:bottom w:w="70" w:type="dxa"/>
              <w:right w:w="90" w:type="dxa"/>
            </w:tcMar>
            <w:vAlign w:val="center"/>
          </w:tcPr>
          <w:p w14:paraId="6CBD43C8" w14:textId="77777777" w:rsidR="00A82D4F" w:rsidRDefault="00000000">
            <w:r>
              <w:t>3</w:t>
            </w:r>
          </w:p>
        </w:tc>
        <w:tc>
          <w:tcPr>
            <w:tcW w:w="2436" w:type="dxa"/>
            <w:tcMar>
              <w:top w:w="70" w:type="dxa"/>
              <w:left w:w="90" w:type="dxa"/>
              <w:bottom w:w="70" w:type="dxa"/>
              <w:right w:w="90" w:type="dxa"/>
            </w:tcMar>
            <w:vAlign w:val="center"/>
          </w:tcPr>
          <w:p w14:paraId="33DE382F" w14:textId="77777777" w:rsidR="00A82D4F" w:rsidRDefault="00000000">
            <w:r>
              <w:t>related</w:t>
            </w:r>
          </w:p>
        </w:tc>
        <w:tc>
          <w:tcPr>
            <w:tcW w:w="2436" w:type="dxa"/>
            <w:tcMar>
              <w:top w:w="70" w:type="dxa"/>
              <w:left w:w="90" w:type="dxa"/>
              <w:bottom w:w="70" w:type="dxa"/>
              <w:right w:w="90" w:type="dxa"/>
            </w:tcMar>
            <w:vAlign w:val="center"/>
          </w:tcPr>
          <w:p w14:paraId="6F1E2588" w14:textId="77777777" w:rsidR="00A82D4F" w:rsidRDefault="00000000">
            <w:r>
              <w:t>14</w:t>
            </w:r>
          </w:p>
        </w:tc>
        <w:tc>
          <w:tcPr>
            <w:tcW w:w="2436" w:type="dxa"/>
            <w:tcMar>
              <w:top w:w="70" w:type="dxa"/>
              <w:left w:w="90" w:type="dxa"/>
              <w:bottom w:w="70" w:type="dxa"/>
              <w:right w:w="90" w:type="dxa"/>
            </w:tcMar>
            <w:vAlign w:val="center"/>
          </w:tcPr>
          <w:p w14:paraId="7292D707" w14:textId="77777777" w:rsidR="00A82D4F" w:rsidRDefault="00000000">
            <w:r>
              <w:t>Another observation in the related condition</w:t>
            </w:r>
          </w:p>
        </w:tc>
      </w:tr>
      <w:tr w:rsidR="00A82D4F" w14:paraId="5789FFC6" w14:textId="77777777">
        <w:trPr>
          <w:jc w:val="center"/>
        </w:trPr>
        <w:tc>
          <w:tcPr>
            <w:tcW w:w="2436" w:type="dxa"/>
            <w:tcMar>
              <w:top w:w="70" w:type="dxa"/>
              <w:left w:w="90" w:type="dxa"/>
              <w:bottom w:w="70" w:type="dxa"/>
              <w:right w:w="90" w:type="dxa"/>
            </w:tcMar>
            <w:vAlign w:val="center"/>
          </w:tcPr>
          <w:p w14:paraId="493D3CB9" w14:textId="77777777" w:rsidR="00A82D4F" w:rsidRDefault="00000000">
            <w:r>
              <w:t>4</w:t>
            </w:r>
          </w:p>
        </w:tc>
        <w:tc>
          <w:tcPr>
            <w:tcW w:w="2436" w:type="dxa"/>
            <w:tcMar>
              <w:top w:w="70" w:type="dxa"/>
              <w:left w:w="90" w:type="dxa"/>
              <w:bottom w:w="70" w:type="dxa"/>
              <w:right w:w="90" w:type="dxa"/>
            </w:tcMar>
            <w:vAlign w:val="center"/>
          </w:tcPr>
          <w:p w14:paraId="4D4F6843" w14:textId="77777777" w:rsidR="00A82D4F" w:rsidRDefault="00000000">
            <w:r>
              <w:t>unrelated</w:t>
            </w:r>
          </w:p>
        </w:tc>
        <w:tc>
          <w:tcPr>
            <w:tcW w:w="2436" w:type="dxa"/>
            <w:tcMar>
              <w:top w:w="70" w:type="dxa"/>
              <w:left w:w="90" w:type="dxa"/>
              <w:bottom w:w="70" w:type="dxa"/>
              <w:right w:w="90" w:type="dxa"/>
            </w:tcMar>
            <w:vAlign w:val="center"/>
          </w:tcPr>
          <w:p w14:paraId="7A5FB11F" w14:textId="77777777" w:rsidR="00A82D4F" w:rsidRDefault="00000000">
            <w:r>
              <w:t>18</w:t>
            </w:r>
          </w:p>
        </w:tc>
        <w:tc>
          <w:tcPr>
            <w:tcW w:w="2436" w:type="dxa"/>
            <w:tcMar>
              <w:top w:w="70" w:type="dxa"/>
              <w:left w:w="90" w:type="dxa"/>
              <w:bottom w:w="70" w:type="dxa"/>
              <w:right w:w="90" w:type="dxa"/>
            </w:tcMar>
            <w:vAlign w:val="center"/>
          </w:tcPr>
          <w:p w14:paraId="441AE9D9" w14:textId="77777777" w:rsidR="00A82D4F" w:rsidRDefault="00000000">
            <w:r>
              <w:t>One observation in the unrelated condition</w:t>
            </w:r>
          </w:p>
        </w:tc>
      </w:tr>
      <w:tr w:rsidR="00A82D4F" w14:paraId="38F6141B" w14:textId="77777777">
        <w:trPr>
          <w:jc w:val="center"/>
        </w:trPr>
        <w:tc>
          <w:tcPr>
            <w:tcW w:w="2436" w:type="dxa"/>
            <w:tcMar>
              <w:top w:w="70" w:type="dxa"/>
              <w:left w:w="90" w:type="dxa"/>
              <w:bottom w:w="70" w:type="dxa"/>
              <w:right w:w="90" w:type="dxa"/>
            </w:tcMar>
            <w:vAlign w:val="center"/>
          </w:tcPr>
          <w:p w14:paraId="642635E1" w14:textId="77777777" w:rsidR="00A82D4F" w:rsidRDefault="00000000">
            <w:r>
              <w:t>5</w:t>
            </w:r>
          </w:p>
        </w:tc>
        <w:tc>
          <w:tcPr>
            <w:tcW w:w="2436" w:type="dxa"/>
            <w:tcMar>
              <w:top w:w="70" w:type="dxa"/>
              <w:left w:w="90" w:type="dxa"/>
              <w:bottom w:w="70" w:type="dxa"/>
              <w:right w:w="90" w:type="dxa"/>
            </w:tcMar>
            <w:vAlign w:val="center"/>
          </w:tcPr>
          <w:p w14:paraId="28EDE89C" w14:textId="77777777" w:rsidR="00A82D4F" w:rsidRDefault="00000000">
            <w:r>
              <w:t>unrelated</w:t>
            </w:r>
          </w:p>
        </w:tc>
        <w:tc>
          <w:tcPr>
            <w:tcW w:w="2436" w:type="dxa"/>
            <w:tcMar>
              <w:top w:w="70" w:type="dxa"/>
              <w:left w:w="90" w:type="dxa"/>
              <w:bottom w:w="70" w:type="dxa"/>
              <w:right w:w="90" w:type="dxa"/>
            </w:tcMar>
            <w:vAlign w:val="center"/>
          </w:tcPr>
          <w:p w14:paraId="4A01636A" w14:textId="77777777" w:rsidR="00A82D4F" w:rsidRDefault="00000000">
            <w:r>
              <w:t>20</w:t>
            </w:r>
          </w:p>
        </w:tc>
        <w:tc>
          <w:tcPr>
            <w:tcW w:w="2436" w:type="dxa"/>
            <w:tcMar>
              <w:top w:w="70" w:type="dxa"/>
              <w:left w:w="90" w:type="dxa"/>
              <w:bottom w:w="70" w:type="dxa"/>
              <w:right w:w="90" w:type="dxa"/>
            </w:tcMar>
            <w:vAlign w:val="center"/>
          </w:tcPr>
          <w:p w14:paraId="324FC2EF" w14:textId="77777777" w:rsidR="00A82D4F" w:rsidRDefault="00000000">
            <w:r>
              <w:t>Another observation in the unrelated condition</w:t>
            </w:r>
          </w:p>
        </w:tc>
      </w:tr>
      <w:tr w:rsidR="00A82D4F" w14:paraId="716CFC10" w14:textId="77777777">
        <w:trPr>
          <w:jc w:val="center"/>
        </w:trPr>
        <w:tc>
          <w:tcPr>
            <w:tcW w:w="2436" w:type="dxa"/>
            <w:tcMar>
              <w:top w:w="70" w:type="dxa"/>
              <w:left w:w="90" w:type="dxa"/>
              <w:bottom w:w="70" w:type="dxa"/>
              <w:right w:w="90" w:type="dxa"/>
            </w:tcMar>
            <w:vAlign w:val="center"/>
          </w:tcPr>
          <w:p w14:paraId="536E1C03" w14:textId="77777777" w:rsidR="00A82D4F" w:rsidRDefault="00000000">
            <w:r>
              <w:t>6</w:t>
            </w:r>
          </w:p>
        </w:tc>
        <w:tc>
          <w:tcPr>
            <w:tcW w:w="2436" w:type="dxa"/>
            <w:tcMar>
              <w:top w:w="70" w:type="dxa"/>
              <w:left w:w="90" w:type="dxa"/>
              <w:bottom w:w="70" w:type="dxa"/>
              <w:right w:w="90" w:type="dxa"/>
            </w:tcMar>
            <w:vAlign w:val="center"/>
          </w:tcPr>
          <w:p w14:paraId="42356E84" w14:textId="77777777" w:rsidR="00A82D4F" w:rsidRDefault="00000000">
            <w:r>
              <w:t>unrelated</w:t>
            </w:r>
          </w:p>
        </w:tc>
        <w:tc>
          <w:tcPr>
            <w:tcW w:w="2436" w:type="dxa"/>
            <w:tcMar>
              <w:top w:w="70" w:type="dxa"/>
              <w:left w:w="90" w:type="dxa"/>
              <w:bottom w:w="70" w:type="dxa"/>
              <w:right w:w="90" w:type="dxa"/>
            </w:tcMar>
            <w:vAlign w:val="center"/>
          </w:tcPr>
          <w:p w14:paraId="16DD861D" w14:textId="77777777" w:rsidR="00A82D4F" w:rsidRDefault="00000000">
            <w:r>
              <w:t>22</w:t>
            </w:r>
          </w:p>
        </w:tc>
        <w:tc>
          <w:tcPr>
            <w:tcW w:w="2436" w:type="dxa"/>
            <w:tcMar>
              <w:top w:w="70" w:type="dxa"/>
              <w:left w:w="90" w:type="dxa"/>
              <w:bottom w:w="70" w:type="dxa"/>
              <w:right w:w="90" w:type="dxa"/>
            </w:tcMar>
            <w:vAlign w:val="center"/>
          </w:tcPr>
          <w:p w14:paraId="4B6EB6F0" w14:textId="77777777" w:rsidR="00A82D4F" w:rsidRDefault="00000000">
            <w:r>
              <w:t>Another observation in the unrelated condition</w:t>
            </w:r>
          </w:p>
        </w:tc>
      </w:tr>
    </w:tbl>
    <w:p w14:paraId="7D0EDAB5" w14:textId="76B9C507" w:rsidR="00A82D4F" w:rsidRDefault="00000000">
      <w:r>
        <w:t>A regression model summarises the pattern in this table</w:t>
      </w:r>
      <w:r w:rsidR="00EE76AD">
        <w:t xml:space="preserve">, it </w:t>
      </w:r>
      <w:r>
        <w:t>describes the</w:t>
      </w:r>
      <w:r w:rsidR="00EE76AD">
        <w:t xml:space="preserve"> data</w:t>
      </w:r>
      <w:r>
        <w:t xml:space="preserve"> in a disciplined way.</w:t>
      </w:r>
    </w:p>
    <w:p w14:paraId="3CAEE218" w14:textId="77777777" w:rsidR="00A82D4F" w:rsidRDefault="00000000">
      <w:pPr>
        <w:pStyle w:val="Heading1"/>
      </w:pPr>
      <w:r>
        <w:t>3. Groups, means, group means, and the grand mean</w:t>
      </w:r>
    </w:p>
    <w:p w14:paraId="1C24867E" w14:textId="77777777" w:rsidR="00A82D4F" w:rsidRDefault="00000000">
      <w:r>
        <w:t xml:space="preserve">A group is just one category or condition. If </w:t>
      </w:r>
      <w:r w:rsidRPr="00EE76AD">
        <w:rPr>
          <w:color w:val="1F497D" w:themeColor="text2"/>
        </w:rPr>
        <w:t>Sem</w:t>
      </w:r>
      <w:r>
        <w:t xml:space="preserve"> has the levels related and unrelated, then those are two groups. If you also have </w:t>
      </w:r>
      <w:r w:rsidRPr="00EE76AD">
        <w:rPr>
          <w:color w:val="1F497D" w:themeColor="text2"/>
        </w:rPr>
        <w:t>Phon</w:t>
      </w:r>
      <w:r>
        <w:t xml:space="preserve"> with the levels related and unrelated, then you get four cells: Sem related plus </w:t>
      </w:r>
      <w:r>
        <w:lastRenderedPageBreak/>
        <w:t>Phon related, Sem related plus Phon unrelated, Sem unrelated plus Phon related, and Sem unrelated plus Phon unrelated.</w:t>
      </w:r>
    </w:p>
    <w:p w14:paraId="40484619" w14:textId="77777777" w:rsidR="00A82D4F" w:rsidRDefault="00000000">
      <w:r>
        <w:t>A mean is an average. A group mean is the average outcome inside one group. The grand mean is the overall average across all observations or all groups together.</w:t>
      </w:r>
    </w:p>
    <w:p w14:paraId="2FB5FB02" w14:textId="50A19E57" w:rsidR="00A82D4F" w:rsidRDefault="00EE76AD">
      <w:r>
        <w:t>For example, compute the related-group mean step by step.</w:t>
      </w:r>
    </w:p>
    <w:p w14:paraId="736B51F7" w14:textId="77777777" w:rsidR="00A82D4F" w:rsidRDefault="00000000">
      <w:pPr>
        <w:pStyle w:val="CodeBlock"/>
        <w:shd w:val="clear" w:color="auto" w:fill="F5F5F5"/>
      </w:pPr>
      <w:r>
        <w:t>related_scores &lt;- c(10, 12, 14)</w:t>
      </w:r>
    </w:p>
    <w:p w14:paraId="7734738D" w14:textId="77777777" w:rsidR="00A82D4F" w:rsidRDefault="00000000">
      <w:pPr>
        <w:pStyle w:val="CodeBlock"/>
        <w:shd w:val="clear" w:color="auto" w:fill="F5F5F5"/>
      </w:pPr>
      <w:r>
        <w:t>sum(related_scores)      # 36</w:t>
      </w:r>
    </w:p>
    <w:p w14:paraId="3241EE1F" w14:textId="77777777" w:rsidR="00A82D4F" w:rsidRDefault="00000000">
      <w:pPr>
        <w:pStyle w:val="CodeBlock"/>
        <w:shd w:val="clear" w:color="auto" w:fill="F5F5F5"/>
      </w:pPr>
      <w:r>
        <w:t>mean(related_scores)     # 12</w:t>
      </w:r>
    </w:p>
    <w:p w14:paraId="2658E584" w14:textId="77777777" w:rsidR="00A82D4F" w:rsidRDefault="00000000">
      <w:r>
        <w:t>Now compute the unrelated-group mean.</w:t>
      </w:r>
    </w:p>
    <w:p w14:paraId="3B69D304" w14:textId="77777777" w:rsidR="00A82D4F" w:rsidRDefault="00000000">
      <w:pPr>
        <w:pStyle w:val="CodeBlock"/>
        <w:shd w:val="clear" w:color="auto" w:fill="F5F5F5"/>
      </w:pPr>
      <w:r>
        <w:t>unrelated_scores &lt;- c(18, 20, 22)</w:t>
      </w:r>
    </w:p>
    <w:p w14:paraId="65D12707" w14:textId="77777777" w:rsidR="00A82D4F" w:rsidRDefault="00000000">
      <w:pPr>
        <w:pStyle w:val="CodeBlock"/>
        <w:shd w:val="clear" w:color="auto" w:fill="F5F5F5"/>
      </w:pPr>
      <w:r>
        <w:t>sum(unrelated_scores)    # 60</w:t>
      </w:r>
    </w:p>
    <w:p w14:paraId="23D32AEF" w14:textId="77777777" w:rsidR="00A82D4F" w:rsidRDefault="00000000">
      <w:pPr>
        <w:pStyle w:val="CodeBlock"/>
        <w:shd w:val="clear" w:color="auto" w:fill="F5F5F5"/>
      </w:pPr>
      <w:r>
        <w:t>mean(unrelated_scores)   # 20</w:t>
      </w:r>
    </w:p>
    <w:p w14:paraId="7722E22C" w14:textId="77777777" w:rsidR="00A82D4F" w:rsidRDefault="00000000">
      <w:r>
        <w:t>And now compute the grand mean across all six observations.</w:t>
      </w:r>
    </w:p>
    <w:p w14:paraId="104B998A" w14:textId="77777777" w:rsidR="00A82D4F" w:rsidRDefault="00000000">
      <w:pPr>
        <w:pStyle w:val="CodeBlock"/>
        <w:shd w:val="clear" w:color="auto" w:fill="F5F5F5"/>
      </w:pPr>
      <w:r>
        <w:t>all_scores &lt;- c(10, 12, 14, 18, 20, 22)</w:t>
      </w:r>
    </w:p>
    <w:p w14:paraId="3F4DF7CF" w14:textId="77777777" w:rsidR="00A82D4F" w:rsidRDefault="00000000">
      <w:pPr>
        <w:pStyle w:val="CodeBlock"/>
        <w:shd w:val="clear" w:color="auto" w:fill="F5F5F5"/>
      </w:pPr>
      <w:r>
        <w:t>mean(all_scores)         # 16</w:t>
      </w:r>
    </w:p>
    <w:p w14:paraId="2D288E47" w14:textId="77777777" w:rsidR="00A82D4F" w:rsidRDefault="00000000">
      <w:r>
        <w:t>So in this tiny example, the related-group mean is 12, the unrelated-group mean is 20, and the grand mean is 16. Those three numbers are enough to explain most of the basic interpretation you will do later.</w:t>
      </w:r>
    </w:p>
    <w:p w14:paraId="07E6F79D" w14:textId="77777777" w:rsidR="00A82D4F" w:rsidRDefault="00000000">
      <w:pPr>
        <w:pStyle w:val="Heading1"/>
      </w:pPr>
      <w:r>
        <w:t>4. Predictors, outcomes, coefficients, intercepts, and reference groups</w:t>
      </w:r>
    </w:p>
    <w:p w14:paraId="42B5EFE4" w14:textId="77777777" w:rsidR="00A82D4F" w:rsidRDefault="00000000">
      <w:r>
        <w:t>A predictor is a variable you think may explain differences in the outcome. The outcome variable is the thing you are trying to model or explain. In a model like DistanceRating ~ Sem, DistanceRating is the outcome and Sem is the predictor.</w:t>
      </w:r>
    </w:p>
    <w:p w14:paraId="58C0DDF6" w14:textId="23801E1C" w:rsidR="00A82D4F" w:rsidRDefault="00000000">
      <w:r>
        <w:t xml:space="preserve">A coefficient is a number in the model that tells you something about how the predicted outcome changes when the predictor changes. The intercept is the predicted value when all predictors equal zero. </w:t>
      </w:r>
      <w:r w:rsidR="00EE76AD">
        <w:t xml:space="preserve">What </w:t>
      </w:r>
      <w:r>
        <w:t>the intercept means depends on what zero means for the predictors.</w:t>
      </w:r>
    </w:p>
    <w:p w14:paraId="7A1001ED" w14:textId="5AAABF4D" w:rsidR="00A82D4F" w:rsidRDefault="00000000">
      <w:r>
        <w:t xml:space="preserve">A reference group appears most clearly with 0/1 coding. The group coded 0 is the </w:t>
      </w:r>
      <w:r w:rsidR="00EE76AD">
        <w:t>reference</w:t>
      </w:r>
      <w:r>
        <w:t xml:space="preserve"> group. The model starts there, and the other coefficient tells you how far away the other group is from that </w:t>
      </w:r>
      <w:r w:rsidR="00EE76AD">
        <w:t>reference</w:t>
      </w:r>
      <w:r>
        <w:t>.</w:t>
      </w:r>
    </w:p>
    <w:p w14:paraId="5326DFF3" w14:textId="6379C90F" w:rsidR="00A82D4F" w:rsidRDefault="00000000">
      <w:r>
        <w:t>If related = 0 and unrelated = 1, then related is the reference group. If the related-group mean is 12 and the unrelated-group mean is 20, then the intercept is 12 and the coefficient is 8.</w:t>
      </w:r>
    </w:p>
    <w:p w14:paraId="156A5B0D" w14:textId="77777777" w:rsidR="00A82D4F" w:rsidRDefault="00000000">
      <w:pPr>
        <w:pStyle w:val="CodeBlock"/>
        <w:shd w:val="clear" w:color="auto" w:fill="F5F5F5"/>
      </w:pPr>
      <w:r>
        <w:t># Conceptually:</w:t>
      </w:r>
    </w:p>
    <w:p w14:paraId="2C33B92C" w14:textId="77777777" w:rsidR="00A82D4F" w:rsidRDefault="00000000">
      <w:pPr>
        <w:pStyle w:val="CodeBlock"/>
        <w:shd w:val="clear" w:color="auto" w:fill="F5F5F5"/>
      </w:pPr>
      <w:r>
        <w:t># Y = beta0 + beta1 * X</w:t>
      </w:r>
    </w:p>
    <w:p w14:paraId="57539058" w14:textId="77777777" w:rsidR="00A82D4F" w:rsidRDefault="00000000">
      <w:pPr>
        <w:pStyle w:val="CodeBlock"/>
        <w:shd w:val="clear" w:color="auto" w:fill="F5F5F5"/>
      </w:pPr>
      <w:r>
        <w:t>#</w:t>
      </w:r>
    </w:p>
    <w:p w14:paraId="3BD5651F" w14:textId="77777777" w:rsidR="00A82D4F" w:rsidRDefault="00000000">
      <w:pPr>
        <w:pStyle w:val="CodeBlock"/>
        <w:shd w:val="clear" w:color="auto" w:fill="F5F5F5"/>
      </w:pPr>
      <w:r>
        <w:t># If X = 0 (related), then Y = beta0 = 12</w:t>
      </w:r>
    </w:p>
    <w:p w14:paraId="04953859" w14:textId="77777777" w:rsidR="00A82D4F" w:rsidRDefault="00000000">
      <w:pPr>
        <w:pStyle w:val="CodeBlock"/>
        <w:shd w:val="clear" w:color="auto" w:fill="F5F5F5"/>
      </w:pPr>
      <w:r>
        <w:t># If X = 1 (unrelated), then Y = beta0 + beta1 = 20</w:t>
      </w:r>
    </w:p>
    <w:p w14:paraId="6B9F58E4" w14:textId="77777777" w:rsidR="00A82D4F" w:rsidRDefault="00000000">
      <w:pPr>
        <w:pStyle w:val="CodeBlock"/>
        <w:shd w:val="clear" w:color="auto" w:fill="F5F5F5"/>
      </w:pPr>
      <w:r>
        <w:t># Therefore beta1 = 20 - 12 = 8</w:t>
      </w:r>
    </w:p>
    <w:p w14:paraId="5B220342" w14:textId="77777777" w:rsidR="00A82D4F" w:rsidRDefault="00000000">
      <w:pPr>
        <w:pStyle w:val="Heading1"/>
      </w:pPr>
      <w:r>
        <w:lastRenderedPageBreak/>
        <w:t>5. Coding predictors: 0/1 coding versus −0.5/0.5 coding</w:t>
      </w:r>
    </w:p>
    <w:p w14:paraId="42E3F27D" w14:textId="77777777" w:rsidR="00A82D4F" w:rsidRDefault="00000000">
      <w:r>
        <w:t>R cannot fit a regression model to the words related and unrelated directly. It needs numerical coding. That coding does not change the data or the science. It changes what the coefficients mean.</w:t>
      </w:r>
    </w:p>
    <w:p w14:paraId="3DDA7463" w14:textId="77777777" w:rsidR="00A82D4F" w:rsidRDefault="00000000">
      <w:pPr>
        <w:pStyle w:val="Heading2"/>
      </w:pPr>
      <w:r>
        <w:t>5.1  0/1 coding</w:t>
      </w:r>
    </w:p>
    <w:p w14:paraId="00AFBEAE" w14:textId="74649151" w:rsidR="00A82D4F" w:rsidRDefault="00EE76AD">
      <w:r>
        <w:t>As we saw, with 0/1 coding, the group coded 0 is the reference group. The intercept is the mean of that group, and the coefficient tells you the difference between the other group and the reference group.</w:t>
      </w:r>
    </w:p>
    <w:p w14:paraId="7132BBFA" w14:textId="77777777" w:rsidR="00A82D4F" w:rsidRDefault="00000000">
      <w:pPr>
        <w:pStyle w:val="CodeBlock"/>
        <w:shd w:val="clear" w:color="auto" w:fill="F5F5F5"/>
      </w:pPr>
      <w:r>
        <w:t># related = 0</w:t>
      </w:r>
    </w:p>
    <w:p w14:paraId="42624A73" w14:textId="77777777" w:rsidR="00A82D4F" w:rsidRDefault="00000000">
      <w:pPr>
        <w:pStyle w:val="CodeBlock"/>
        <w:shd w:val="clear" w:color="auto" w:fill="F5F5F5"/>
      </w:pPr>
      <w:r>
        <w:t># unrelated = 1</w:t>
      </w:r>
    </w:p>
    <w:p w14:paraId="4FCF010F" w14:textId="77777777" w:rsidR="00A82D4F" w:rsidRDefault="00000000">
      <w:pPr>
        <w:pStyle w:val="CodeBlock"/>
        <w:shd w:val="clear" w:color="auto" w:fill="F5F5F5"/>
      </w:pPr>
      <w:r>
        <w:t>#</w:t>
      </w:r>
    </w:p>
    <w:p w14:paraId="536869C6" w14:textId="77777777" w:rsidR="00A82D4F" w:rsidRDefault="00000000">
      <w:pPr>
        <w:pStyle w:val="CodeBlock"/>
        <w:shd w:val="clear" w:color="auto" w:fill="F5F5F5"/>
      </w:pPr>
      <w:r>
        <w:t># Intercept  = mean of related</w:t>
      </w:r>
    </w:p>
    <w:p w14:paraId="67AEBC26" w14:textId="77777777" w:rsidR="00A82D4F" w:rsidRDefault="00000000">
      <w:pPr>
        <w:pStyle w:val="CodeBlock"/>
        <w:shd w:val="clear" w:color="auto" w:fill="F5F5F5"/>
      </w:pPr>
      <w:r>
        <w:t># Coefficient = mean(unrelated) - mean(related)</w:t>
      </w:r>
    </w:p>
    <w:p w14:paraId="3574FB3C" w14:textId="5127BEB9" w:rsidR="00A82D4F" w:rsidRDefault="00000000">
      <w:r>
        <w:t>If related has mean 12 and unrelated has mean 20, then the intercept is 12 and the coefficient is 8.</w:t>
      </w:r>
    </w:p>
    <w:p w14:paraId="63D7092E" w14:textId="77777777" w:rsidR="00A82D4F" w:rsidRDefault="00000000">
      <w:pPr>
        <w:pStyle w:val="Heading2"/>
      </w:pPr>
      <w:r>
        <w:t>5.2  −0.5/0.5 coding</w:t>
      </w:r>
    </w:p>
    <w:p w14:paraId="4B88287D" w14:textId="652B907B" w:rsidR="00A82D4F" w:rsidRDefault="00000000">
      <w:r>
        <w:t>With −0.5/0.5 coding, the predictor is centred around zero. That makes the</w:t>
      </w:r>
      <w:r w:rsidRPr="00EE76AD">
        <w:rPr>
          <w:u w:val="single"/>
        </w:rPr>
        <w:t xml:space="preserve"> grand mean</w:t>
      </w:r>
      <w:r w:rsidR="00EE76AD">
        <w:rPr>
          <w:u w:val="single"/>
        </w:rPr>
        <w:t xml:space="preserve"> </w:t>
      </w:r>
      <w:r w:rsidR="00EE76AD" w:rsidRPr="00EE76AD">
        <w:t>the intercept</w:t>
      </w:r>
      <w:r>
        <w:t>. For a binary predictor, the coefficient becomes the full difference between the two groups.</w:t>
      </w:r>
    </w:p>
    <w:p w14:paraId="41862A23" w14:textId="77777777" w:rsidR="00A82D4F" w:rsidRDefault="00000000">
      <w:pPr>
        <w:pStyle w:val="CodeBlock"/>
        <w:shd w:val="clear" w:color="auto" w:fill="F5F5F5"/>
      </w:pPr>
      <w:r>
        <w:t># related   = -0.5</w:t>
      </w:r>
    </w:p>
    <w:p w14:paraId="530B5BAD" w14:textId="77777777" w:rsidR="00A82D4F" w:rsidRDefault="00000000">
      <w:pPr>
        <w:pStyle w:val="CodeBlock"/>
        <w:shd w:val="clear" w:color="auto" w:fill="F5F5F5"/>
      </w:pPr>
      <w:r>
        <w:t># unrelated =  0.5</w:t>
      </w:r>
    </w:p>
    <w:p w14:paraId="75C8E951" w14:textId="77777777" w:rsidR="00A82D4F" w:rsidRDefault="00000000">
      <w:pPr>
        <w:pStyle w:val="CodeBlock"/>
        <w:shd w:val="clear" w:color="auto" w:fill="F5F5F5"/>
      </w:pPr>
      <w:r>
        <w:t>#</w:t>
      </w:r>
    </w:p>
    <w:p w14:paraId="37ABB0BA" w14:textId="77777777" w:rsidR="00A82D4F" w:rsidRDefault="00000000">
      <w:pPr>
        <w:pStyle w:val="CodeBlock"/>
        <w:shd w:val="clear" w:color="auto" w:fill="F5F5F5"/>
      </w:pPr>
      <w:r>
        <w:t># Intercept  = grand mean</w:t>
      </w:r>
    </w:p>
    <w:p w14:paraId="50A7A36A" w14:textId="77777777" w:rsidR="00A82D4F" w:rsidRDefault="00000000">
      <w:pPr>
        <w:pStyle w:val="CodeBlock"/>
        <w:shd w:val="clear" w:color="auto" w:fill="F5F5F5"/>
      </w:pPr>
      <w:r>
        <w:t># Coefficient = mean(unrelated) - mean(related)</w:t>
      </w:r>
    </w:p>
    <w:p w14:paraId="4A34FD2A" w14:textId="5352AFD3" w:rsidR="00A82D4F" w:rsidRDefault="00000000">
      <w:r>
        <w:t>The same data now produce a different intercept.</w:t>
      </w:r>
    </w:p>
    <w:p w14:paraId="6DE0FE0F" w14:textId="77777777" w:rsidR="00A82D4F" w:rsidRDefault="00000000">
      <w:pPr>
        <w:pStyle w:val="CodeBlock"/>
        <w:shd w:val="clear" w:color="auto" w:fill="F5F5F5"/>
      </w:pPr>
      <w:r>
        <w:t># related mean   = 12</w:t>
      </w:r>
    </w:p>
    <w:p w14:paraId="6B7F826D" w14:textId="77777777" w:rsidR="00A82D4F" w:rsidRDefault="00000000">
      <w:pPr>
        <w:pStyle w:val="CodeBlock"/>
        <w:shd w:val="clear" w:color="auto" w:fill="F5F5F5"/>
      </w:pPr>
      <w:r>
        <w:t># unrelated mean = 20</w:t>
      </w:r>
    </w:p>
    <w:p w14:paraId="15BB8EE7" w14:textId="77777777" w:rsidR="00A82D4F" w:rsidRDefault="00000000">
      <w:pPr>
        <w:pStyle w:val="CodeBlock"/>
        <w:shd w:val="clear" w:color="auto" w:fill="F5F5F5"/>
      </w:pPr>
      <w:r>
        <w:t># grand mean     = 16</w:t>
      </w:r>
    </w:p>
    <w:p w14:paraId="5765FEC5" w14:textId="77777777" w:rsidR="00A82D4F" w:rsidRDefault="00000000">
      <w:pPr>
        <w:pStyle w:val="CodeBlock"/>
        <w:shd w:val="clear" w:color="auto" w:fill="F5F5F5"/>
      </w:pPr>
      <w:r>
        <w:t>#</w:t>
      </w:r>
    </w:p>
    <w:p w14:paraId="7EEBB703" w14:textId="77777777" w:rsidR="00A82D4F" w:rsidRDefault="00000000">
      <w:pPr>
        <w:pStyle w:val="CodeBlock"/>
        <w:shd w:val="clear" w:color="auto" w:fill="F5F5F5"/>
      </w:pPr>
      <w:r>
        <w:t># beta0 = 16</w:t>
      </w:r>
    </w:p>
    <w:p w14:paraId="33D8DA10" w14:textId="77777777" w:rsidR="00A82D4F" w:rsidRDefault="00000000">
      <w:pPr>
        <w:pStyle w:val="CodeBlock"/>
        <w:shd w:val="clear" w:color="auto" w:fill="F5F5F5"/>
      </w:pPr>
      <w:r>
        <w:t># beta1 = 8</w:t>
      </w:r>
    </w:p>
    <w:p w14:paraId="213267EA" w14:textId="77777777" w:rsidR="00A82D4F" w:rsidRDefault="00000000">
      <w:pPr>
        <w:pStyle w:val="CodeBlock"/>
        <w:shd w:val="clear" w:color="auto" w:fill="F5F5F5"/>
      </w:pPr>
      <w:r>
        <w:t>#</w:t>
      </w:r>
    </w:p>
    <w:p w14:paraId="25C93627" w14:textId="77777777" w:rsidR="00A82D4F" w:rsidRDefault="00000000">
      <w:pPr>
        <w:pStyle w:val="CodeBlock"/>
        <w:shd w:val="clear" w:color="auto" w:fill="F5F5F5"/>
      </w:pPr>
      <w:r>
        <w:t># related   = 16 - 0.5*8 = 12</w:t>
      </w:r>
    </w:p>
    <w:p w14:paraId="332F4E36" w14:textId="77777777" w:rsidR="00A82D4F" w:rsidRDefault="00000000">
      <w:pPr>
        <w:pStyle w:val="CodeBlock"/>
        <w:shd w:val="clear" w:color="auto" w:fill="F5F5F5"/>
      </w:pPr>
      <w:r>
        <w:t># unrelated = 16 + 0.5*8 = 20</w:t>
      </w:r>
    </w:p>
    <w:p w14:paraId="38D83181" w14:textId="77777777" w:rsidR="00A82D4F" w:rsidRDefault="00000000">
      <w:r>
        <w:t>This is why the two coding schemes can feel so different. With 0/1 coding, you start at the baseline group and move away from it. With −0.5/0.5 coding, you start at the overall centre and move up or down from there.</w:t>
      </w:r>
    </w:p>
    <w:p w14:paraId="58EFEB11" w14:textId="77777777" w:rsidR="00A82D4F" w:rsidRDefault="00000000">
      <w:pPr>
        <w:pStyle w:val="Heading2"/>
      </w:pPr>
      <w:r>
        <w:t>5.3  How to do this in R</w:t>
      </w:r>
    </w:p>
    <w:p w14:paraId="0719D6C7" w14:textId="77777777" w:rsidR="00A82D4F" w:rsidRDefault="00000000">
      <w:pPr>
        <w:pStyle w:val="CodeBlock"/>
        <w:shd w:val="clear" w:color="auto" w:fill="F5F5F5"/>
      </w:pPr>
      <w:r>
        <w:t>sim &lt;- sim |&gt;</w:t>
      </w:r>
    </w:p>
    <w:p w14:paraId="05513D7B" w14:textId="77777777" w:rsidR="00A82D4F" w:rsidRDefault="00000000">
      <w:pPr>
        <w:pStyle w:val="CodeBlock"/>
        <w:shd w:val="clear" w:color="auto" w:fill="F5F5F5"/>
      </w:pPr>
      <w:r>
        <w:t xml:space="preserve">  dplyr::mutate(</w:t>
      </w:r>
    </w:p>
    <w:p w14:paraId="18B0391B" w14:textId="77777777" w:rsidR="00A82D4F" w:rsidRDefault="00000000">
      <w:pPr>
        <w:pStyle w:val="CodeBlock"/>
        <w:shd w:val="clear" w:color="auto" w:fill="F5F5F5"/>
      </w:pPr>
      <w:r>
        <w:t xml:space="preserve">    Sem = factor(Sem),</w:t>
      </w:r>
    </w:p>
    <w:p w14:paraId="3B8B74BC" w14:textId="77777777" w:rsidR="00A82D4F" w:rsidRDefault="00000000">
      <w:pPr>
        <w:pStyle w:val="CodeBlock"/>
        <w:shd w:val="clear" w:color="auto" w:fill="F5F5F5"/>
      </w:pPr>
      <w:r>
        <w:t xml:space="preserve">    Phon = factor(Phon)</w:t>
      </w:r>
    </w:p>
    <w:p w14:paraId="700A256A" w14:textId="77777777" w:rsidR="00A82D4F" w:rsidRDefault="00000000">
      <w:pPr>
        <w:pStyle w:val="CodeBlock"/>
        <w:shd w:val="clear" w:color="auto" w:fill="F5F5F5"/>
      </w:pPr>
      <w:r>
        <w:t xml:space="preserve">  )</w:t>
      </w:r>
    </w:p>
    <w:p w14:paraId="504A3A89" w14:textId="77777777" w:rsidR="00A82D4F" w:rsidRDefault="00A82D4F">
      <w:pPr>
        <w:pStyle w:val="CodeBlock"/>
        <w:shd w:val="clear" w:color="auto" w:fill="F5F5F5"/>
      </w:pPr>
    </w:p>
    <w:p w14:paraId="4AB46A51" w14:textId="77777777" w:rsidR="00A82D4F" w:rsidRDefault="00000000">
      <w:pPr>
        <w:pStyle w:val="CodeBlock"/>
        <w:shd w:val="clear" w:color="auto" w:fill="F5F5F5"/>
      </w:pPr>
      <w:r>
        <w:t>levels(sim$Sem)</w:t>
      </w:r>
    </w:p>
    <w:p w14:paraId="065F8962" w14:textId="77777777" w:rsidR="00A82D4F" w:rsidRDefault="00000000">
      <w:pPr>
        <w:pStyle w:val="CodeBlock"/>
        <w:shd w:val="clear" w:color="auto" w:fill="F5F5F5"/>
      </w:pPr>
      <w:r>
        <w:t>levels(sim$Phon)</w:t>
      </w:r>
    </w:p>
    <w:p w14:paraId="1A2633EB" w14:textId="77777777" w:rsidR="00A82D4F" w:rsidRDefault="00A82D4F">
      <w:pPr>
        <w:pStyle w:val="CodeBlock"/>
        <w:shd w:val="clear" w:color="auto" w:fill="F5F5F5"/>
      </w:pPr>
    </w:p>
    <w:p w14:paraId="46A28481" w14:textId="77777777" w:rsidR="00A82D4F" w:rsidRDefault="00000000">
      <w:pPr>
        <w:pStyle w:val="CodeBlock"/>
        <w:shd w:val="clear" w:color="auto" w:fill="F5F5F5"/>
      </w:pPr>
      <w:r>
        <w:t>contrasts(sim$Sem)  &lt;- c(-0.5, 0.5)</w:t>
      </w:r>
    </w:p>
    <w:p w14:paraId="63C2234D" w14:textId="77777777" w:rsidR="00A82D4F" w:rsidRDefault="00000000">
      <w:pPr>
        <w:pStyle w:val="CodeBlock"/>
        <w:shd w:val="clear" w:color="auto" w:fill="F5F5F5"/>
      </w:pPr>
      <w:r>
        <w:t>contrasts(sim$Phon) &lt;- c(-0.5, 0.5)</w:t>
      </w:r>
    </w:p>
    <w:p w14:paraId="29D12408" w14:textId="77777777" w:rsidR="00A82D4F" w:rsidRDefault="00A82D4F">
      <w:pPr>
        <w:pStyle w:val="CodeBlock"/>
        <w:shd w:val="clear" w:color="auto" w:fill="F5F5F5"/>
      </w:pPr>
    </w:p>
    <w:p w14:paraId="575FFF53" w14:textId="77777777" w:rsidR="00A82D4F" w:rsidRDefault="00000000">
      <w:pPr>
        <w:pStyle w:val="CodeBlock"/>
        <w:shd w:val="clear" w:color="auto" w:fill="F5F5F5"/>
      </w:pPr>
      <w:r>
        <w:t>contrasts(sim$Sem)</w:t>
      </w:r>
    </w:p>
    <w:p w14:paraId="18D30ABE" w14:textId="77777777" w:rsidR="00A82D4F" w:rsidRDefault="00000000">
      <w:pPr>
        <w:pStyle w:val="CodeBlock"/>
        <w:shd w:val="clear" w:color="auto" w:fill="F5F5F5"/>
      </w:pPr>
      <w:r>
        <w:t>contrasts(sim$Phon)</w:t>
      </w:r>
    </w:p>
    <w:p w14:paraId="734FCA9A" w14:textId="77777777" w:rsidR="00A82D4F" w:rsidRDefault="00000000">
      <w:r>
        <w:t>Always check the factor levels before interpreting the output. If the levels come out in an unexpected order, the signs of your coefficients will change with them.</w:t>
      </w:r>
    </w:p>
    <w:p w14:paraId="571C5CE5" w14:textId="77777777" w:rsidR="00A82D4F" w:rsidRDefault="00000000">
      <w:pPr>
        <w:pStyle w:val="Heading1"/>
      </w:pPr>
      <w:r>
        <w:t>6. Factorial designs, main effects, and interactions</w:t>
      </w:r>
    </w:p>
    <w:p w14:paraId="7624AD35" w14:textId="77777777" w:rsidR="00A82D4F" w:rsidRDefault="00000000">
      <w:r>
        <w:t>A factorial design means you have more than one categorical predictor. In our running example, that means Sem and Phon. With two binary predictors, you get four cells.</w:t>
      </w:r>
    </w:p>
    <w:tbl>
      <w:tblPr>
        <w:tblW w:w="0" w:type="auto"/>
        <w:jc w:val="center"/>
        <w:tblLook w:val="04A0" w:firstRow="1" w:lastRow="0" w:firstColumn="1" w:lastColumn="0" w:noHBand="0" w:noVBand="1"/>
      </w:tblPr>
      <w:tblGrid>
        <w:gridCol w:w="3248"/>
        <w:gridCol w:w="3249"/>
        <w:gridCol w:w="3249"/>
      </w:tblGrid>
      <w:tr w:rsidR="00A82D4F" w14:paraId="78808D2D" w14:textId="77777777">
        <w:trPr>
          <w:jc w:val="center"/>
        </w:trPr>
        <w:tc>
          <w:tcPr>
            <w:tcW w:w="3249" w:type="dxa"/>
            <w:shd w:val="clear" w:color="auto" w:fill="D9EAF7"/>
            <w:tcMar>
              <w:top w:w="70" w:type="dxa"/>
              <w:left w:w="90" w:type="dxa"/>
              <w:bottom w:w="70" w:type="dxa"/>
              <w:right w:w="90" w:type="dxa"/>
            </w:tcMar>
            <w:vAlign w:val="center"/>
          </w:tcPr>
          <w:p w14:paraId="7815B94B" w14:textId="77777777" w:rsidR="00A82D4F" w:rsidRDefault="00000000">
            <w:r>
              <w:t>Sem</w:t>
            </w:r>
          </w:p>
        </w:tc>
        <w:tc>
          <w:tcPr>
            <w:tcW w:w="3249" w:type="dxa"/>
            <w:shd w:val="clear" w:color="auto" w:fill="D9EAF7"/>
            <w:tcMar>
              <w:top w:w="70" w:type="dxa"/>
              <w:left w:w="90" w:type="dxa"/>
              <w:bottom w:w="70" w:type="dxa"/>
              <w:right w:w="90" w:type="dxa"/>
            </w:tcMar>
            <w:vAlign w:val="center"/>
          </w:tcPr>
          <w:p w14:paraId="747279F0" w14:textId="77777777" w:rsidR="00A82D4F" w:rsidRDefault="00000000">
            <w:r>
              <w:t>Phon</w:t>
            </w:r>
          </w:p>
        </w:tc>
        <w:tc>
          <w:tcPr>
            <w:tcW w:w="3249" w:type="dxa"/>
            <w:shd w:val="clear" w:color="auto" w:fill="D9EAF7"/>
            <w:tcMar>
              <w:top w:w="70" w:type="dxa"/>
              <w:left w:w="90" w:type="dxa"/>
              <w:bottom w:w="70" w:type="dxa"/>
              <w:right w:w="90" w:type="dxa"/>
            </w:tcMar>
            <w:vAlign w:val="center"/>
          </w:tcPr>
          <w:p w14:paraId="66BCEA97" w14:textId="77777777" w:rsidR="00A82D4F" w:rsidRDefault="00000000">
            <w:r>
              <w:t>Mean</w:t>
            </w:r>
          </w:p>
        </w:tc>
      </w:tr>
      <w:tr w:rsidR="00A82D4F" w14:paraId="616E82D9" w14:textId="77777777">
        <w:trPr>
          <w:jc w:val="center"/>
        </w:trPr>
        <w:tc>
          <w:tcPr>
            <w:tcW w:w="3249" w:type="dxa"/>
            <w:tcMar>
              <w:top w:w="70" w:type="dxa"/>
              <w:left w:w="90" w:type="dxa"/>
              <w:bottom w:w="70" w:type="dxa"/>
              <w:right w:w="90" w:type="dxa"/>
            </w:tcMar>
            <w:vAlign w:val="center"/>
          </w:tcPr>
          <w:p w14:paraId="76B4EDE2" w14:textId="77777777" w:rsidR="00A82D4F" w:rsidRDefault="00000000">
            <w:r>
              <w:t>related</w:t>
            </w:r>
          </w:p>
        </w:tc>
        <w:tc>
          <w:tcPr>
            <w:tcW w:w="3249" w:type="dxa"/>
            <w:tcMar>
              <w:top w:w="70" w:type="dxa"/>
              <w:left w:w="90" w:type="dxa"/>
              <w:bottom w:w="70" w:type="dxa"/>
              <w:right w:w="90" w:type="dxa"/>
            </w:tcMar>
            <w:vAlign w:val="center"/>
          </w:tcPr>
          <w:p w14:paraId="1616DEBB" w14:textId="77777777" w:rsidR="00A82D4F" w:rsidRDefault="00000000">
            <w:r>
              <w:t>related</w:t>
            </w:r>
          </w:p>
        </w:tc>
        <w:tc>
          <w:tcPr>
            <w:tcW w:w="3249" w:type="dxa"/>
            <w:tcMar>
              <w:top w:w="70" w:type="dxa"/>
              <w:left w:w="90" w:type="dxa"/>
              <w:bottom w:w="70" w:type="dxa"/>
              <w:right w:w="90" w:type="dxa"/>
            </w:tcMar>
            <w:vAlign w:val="center"/>
          </w:tcPr>
          <w:p w14:paraId="066B6781" w14:textId="77777777" w:rsidR="00A82D4F" w:rsidRDefault="00000000">
            <w:r>
              <w:t>10</w:t>
            </w:r>
          </w:p>
        </w:tc>
      </w:tr>
      <w:tr w:rsidR="00A82D4F" w14:paraId="36569F1C" w14:textId="77777777">
        <w:trPr>
          <w:jc w:val="center"/>
        </w:trPr>
        <w:tc>
          <w:tcPr>
            <w:tcW w:w="3249" w:type="dxa"/>
            <w:tcMar>
              <w:top w:w="70" w:type="dxa"/>
              <w:left w:w="90" w:type="dxa"/>
              <w:bottom w:w="70" w:type="dxa"/>
              <w:right w:w="90" w:type="dxa"/>
            </w:tcMar>
            <w:vAlign w:val="center"/>
          </w:tcPr>
          <w:p w14:paraId="679EA781" w14:textId="77777777" w:rsidR="00A82D4F" w:rsidRDefault="00000000">
            <w:r>
              <w:t>related</w:t>
            </w:r>
          </w:p>
        </w:tc>
        <w:tc>
          <w:tcPr>
            <w:tcW w:w="3249" w:type="dxa"/>
            <w:tcMar>
              <w:top w:w="70" w:type="dxa"/>
              <w:left w:w="90" w:type="dxa"/>
              <w:bottom w:w="70" w:type="dxa"/>
              <w:right w:w="90" w:type="dxa"/>
            </w:tcMar>
            <w:vAlign w:val="center"/>
          </w:tcPr>
          <w:p w14:paraId="4C8CF68D" w14:textId="77777777" w:rsidR="00A82D4F" w:rsidRDefault="00000000">
            <w:r>
              <w:t>unrelated</w:t>
            </w:r>
          </w:p>
        </w:tc>
        <w:tc>
          <w:tcPr>
            <w:tcW w:w="3249" w:type="dxa"/>
            <w:tcMar>
              <w:top w:w="70" w:type="dxa"/>
              <w:left w:w="90" w:type="dxa"/>
              <w:bottom w:w="70" w:type="dxa"/>
              <w:right w:w="90" w:type="dxa"/>
            </w:tcMar>
            <w:vAlign w:val="center"/>
          </w:tcPr>
          <w:p w14:paraId="56DB4E45" w14:textId="77777777" w:rsidR="00A82D4F" w:rsidRDefault="00000000">
            <w:r>
              <w:t>14</w:t>
            </w:r>
          </w:p>
        </w:tc>
      </w:tr>
      <w:tr w:rsidR="00A82D4F" w14:paraId="3B2F864A" w14:textId="77777777">
        <w:trPr>
          <w:jc w:val="center"/>
        </w:trPr>
        <w:tc>
          <w:tcPr>
            <w:tcW w:w="3249" w:type="dxa"/>
            <w:tcMar>
              <w:top w:w="70" w:type="dxa"/>
              <w:left w:w="90" w:type="dxa"/>
              <w:bottom w:w="70" w:type="dxa"/>
              <w:right w:w="90" w:type="dxa"/>
            </w:tcMar>
            <w:vAlign w:val="center"/>
          </w:tcPr>
          <w:p w14:paraId="3422BA2F" w14:textId="77777777" w:rsidR="00A82D4F" w:rsidRDefault="00000000">
            <w:r>
              <w:t>unrelated</w:t>
            </w:r>
          </w:p>
        </w:tc>
        <w:tc>
          <w:tcPr>
            <w:tcW w:w="3249" w:type="dxa"/>
            <w:tcMar>
              <w:top w:w="70" w:type="dxa"/>
              <w:left w:w="90" w:type="dxa"/>
              <w:bottom w:w="70" w:type="dxa"/>
              <w:right w:w="90" w:type="dxa"/>
            </w:tcMar>
            <w:vAlign w:val="center"/>
          </w:tcPr>
          <w:p w14:paraId="334D5BB7" w14:textId="77777777" w:rsidR="00A82D4F" w:rsidRDefault="00000000">
            <w:r>
              <w:t>related</w:t>
            </w:r>
          </w:p>
        </w:tc>
        <w:tc>
          <w:tcPr>
            <w:tcW w:w="3249" w:type="dxa"/>
            <w:tcMar>
              <w:top w:w="70" w:type="dxa"/>
              <w:left w:w="90" w:type="dxa"/>
              <w:bottom w:w="70" w:type="dxa"/>
              <w:right w:w="90" w:type="dxa"/>
            </w:tcMar>
            <w:vAlign w:val="center"/>
          </w:tcPr>
          <w:p w14:paraId="39C44FA0" w14:textId="77777777" w:rsidR="00A82D4F" w:rsidRDefault="00000000">
            <w:r>
              <w:t>18</w:t>
            </w:r>
          </w:p>
        </w:tc>
      </w:tr>
      <w:tr w:rsidR="00A82D4F" w14:paraId="58274D07" w14:textId="77777777">
        <w:trPr>
          <w:jc w:val="center"/>
        </w:trPr>
        <w:tc>
          <w:tcPr>
            <w:tcW w:w="3249" w:type="dxa"/>
            <w:tcMar>
              <w:top w:w="70" w:type="dxa"/>
              <w:left w:w="90" w:type="dxa"/>
              <w:bottom w:w="70" w:type="dxa"/>
              <w:right w:w="90" w:type="dxa"/>
            </w:tcMar>
            <w:vAlign w:val="center"/>
          </w:tcPr>
          <w:p w14:paraId="293FA491" w14:textId="77777777" w:rsidR="00A82D4F" w:rsidRDefault="00000000">
            <w:r>
              <w:t>unrelated</w:t>
            </w:r>
          </w:p>
        </w:tc>
        <w:tc>
          <w:tcPr>
            <w:tcW w:w="3249" w:type="dxa"/>
            <w:tcMar>
              <w:top w:w="70" w:type="dxa"/>
              <w:left w:w="90" w:type="dxa"/>
              <w:bottom w:w="70" w:type="dxa"/>
              <w:right w:w="90" w:type="dxa"/>
            </w:tcMar>
            <w:vAlign w:val="center"/>
          </w:tcPr>
          <w:p w14:paraId="099926CC" w14:textId="77777777" w:rsidR="00A82D4F" w:rsidRDefault="00000000">
            <w:r>
              <w:t>unrelated</w:t>
            </w:r>
          </w:p>
        </w:tc>
        <w:tc>
          <w:tcPr>
            <w:tcW w:w="3249" w:type="dxa"/>
            <w:tcMar>
              <w:top w:w="70" w:type="dxa"/>
              <w:left w:w="90" w:type="dxa"/>
              <w:bottom w:w="70" w:type="dxa"/>
              <w:right w:w="90" w:type="dxa"/>
            </w:tcMar>
            <w:vAlign w:val="center"/>
          </w:tcPr>
          <w:p w14:paraId="53720499" w14:textId="77777777" w:rsidR="00A82D4F" w:rsidRDefault="00000000">
            <w:r>
              <w:t>22</w:t>
            </w:r>
          </w:p>
        </w:tc>
      </w:tr>
    </w:tbl>
    <w:p w14:paraId="76C2F183" w14:textId="77777777" w:rsidR="00A82D4F" w:rsidRDefault="00000000">
      <w:r>
        <w:t>A main effect is the effect of one predictor averaged across the levels of the other predictor. An interaction means that the effect of one predictor changes depending on the level of the other predictor. A helpful phrase to remember is: an interaction is a difference in differences.</w:t>
      </w:r>
    </w:p>
    <w:p w14:paraId="2FB824FA" w14:textId="77777777" w:rsidR="00A82D4F" w:rsidRDefault="00000000">
      <w:pPr>
        <w:pStyle w:val="Heading2"/>
      </w:pPr>
      <w:r>
        <w:t>6.1  Worked example: no interaction</w:t>
      </w:r>
    </w:p>
    <w:p w14:paraId="466F645C" w14:textId="77777777" w:rsidR="00A82D4F" w:rsidRDefault="00000000">
      <w:r>
        <w:t>Using the four means above, let us calculate everything step by step.</w:t>
      </w:r>
    </w:p>
    <w:p w14:paraId="3A69F996" w14:textId="77777777" w:rsidR="00A82D4F" w:rsidRDefault="00000000">
      <w:pPr>
        <w:pStyle w:val="CodeBlock"/>
        <w:shd w:val="clear" w:color="auto" w:fill="F5F5F5"/>
      </w:pPr>
      <w:r>
        <w:t># Grand mean:</w:t>
      </w:r>
    </w:p>
    <w:p w14:paraId="0E98B302" w14:textId="77777777" w:rsidR="00A82D4F" w:rsidRDefault="00000000">
      <w:pPr>
        <w:pStyle w:val="CodeBlock"/>
        <w:shd w:val="clear" w:color="auto" w:fill="F5F5F5"/>
      </w:pPr>
      <w:r>
        <w:t>(10 + 14 + 18 + 22) / 4   # 16</w:t>
      </w:r>
    </w:p>
    <w:p w14:paraId="1317FA18" w14:textId="77777777" w:rsidR="00A82D4F" w:rsidRDefault="00A82D4F">
      <w:pPr>
        <w:pStyle w:val="CodeBlock"/>
        <w:shd w:val="clear" w:color="auto" w:fill="F5F5F5"/>
      </w:pPr>
    </w:p>
    <w:p w14:paraId="19E21E32" w14:textId="77777777" w:rsidR="00A82D4F" w:rsidRDefault="00000000">
      <w:pPr>
        <w:pStyle w:val="CodeBlock"/>
        <w:shd w:val="clear" w:color="auto" w:fill="F5F5F5"/>
      </w:pPr>
      <w:r>
        <w:t># Main effect of Sem:</w:t>
      </w:r>
    </w:p>
    <w:p w14:paraId="12AD35D7" w14:textId="77777777" w:rsidR="00A82D4F" w:rsidRDefault="00000000">
      <w:pPr>
        <w:pStyle w:val="CodeBlock"/>
        <w:shd w:val="clear" w:color="auto" w:fill="F5F5F5"/>
      </w:pPr>
      <w:r>
        <w:t>((18 + 22) / 2) - ((10 + 14) / 2)   # 20 - 12 = 8</w:t>
      </w:r>
    </w:p>
    <w:p w14:paraId="19F72C22" w14:textId="77777777" w:rsidR="00A82D4F" w:rsidRDefault="00A82D4F">
      <w:pPr>
        <w:pStyle w:val="CodeBlock"/>
        <w:shd w:val="clear" w:color="auto" w:fill="F5F5F5"/>
      </w:pPr>
    </w:p>
    <w:p w14:paraId="3A64E294" w14:textId="77777777" w:rsidR="00A82D4F" w:rsidRDefault="00000000">
      <w:pPr>
        <w:pStyle w:val="CodeBlock"/>
        <w:shd w:val="clear" w:color="auto" w:fill="F5F5F5"/>
      </w:pPr>
      <w:r>
        <w:t># Main effect of Phon:</w:t>
      </w:r>
    </w:p>
    <w:p w14:paraId="4B551385" w14:textId="77777777" w:rsidR="00A82D4F" w:rsidRDefault="00000000">
      <w:pPr>
        <w:pStyle w:val="CodeBlock"/>
        <w:shd w:val="clear" w:color="auto" w:fill="F5F5F5"/>
      </w:pPr>
      <w:r>
        <w:t>((14 + 22) / 2) - ((10 + 18) / 2)   # 18 - 14 = 4</w:t>
      </w:r>
    </w:p>
    <w:p w14:paraId="19DAA14C" w14:textId="77777777" w:rsidR="00A82D4F" w:rsidRDefault="00A82D4F">
      <w:pPr>
        <w:pStyle w:val="CodeBlock"/>
        <w:shd w:val="clear" w:color="auto" w:fill="F5F5F5"/>
      </w:pPr>
    </w:p>
    <w:p w14:paraId="736A9B20" w14:textId="77777777" w:rsidR="00A82D4F" w:rsidRDefault="00000000">
      <w:pPr>
        <w:pStyle w:val="CodeBlock"/>
        <w:shd w:val="clear" w:color="auto" w:fill="F5F5F5"/>
      </w:pPr>
      <w:r>
        <w:t># Sem effect when Phon = related:</w:t>
      </w:r>
    </w:p>
    <w:p w14:paraId="5BCE1582" w14:textId="77777777" w:rsidR="00A82D4F" w:rsidRDefault="00000000">
      <w:pPr>
        <w:pStyle w:val="CodeBlock"/>
        <w:shd w:val="clear" w:color="auto" w:fill="F5F5F5"/>
      </w:pPr>
      <w:r>
        <w:t>18 - 10   # 8</w:t>
      </w:r>
    </w:p>
    <w:p w14:paraId="0C1BF1E0" w14:textId="77777777" w:rsidR="00A82D4F" w:rsidRDefault="00A82D4F">
      <w:pPr>
        <w:pStyle w:val="CodeBlock"/>
        <w:shd w:val="clear" w:color="auto" w:fill="F5F5F5"/>
      </w:pPr>
    </w:p>
    <w:p w14:paraId="271AC317" w14:textId="77777777" w:rsidR="00A82D4F" w:rsidRDefault="00000000">
      <w:pPr>
        <w:pStyle w:val="CodeBlock"/>
        <w:shd w:val="clear" w:color="auto" w:fill="F5F5F5"/>
      </w:pPr>
      <w:r>
        <w:t># Sem effect when Phon = unrelated:</w:t>
      </w:r>
    </w:p>
    <w:p w14:paraId="48BB2358" w14:textId="77777777" w:rsidR="00A82D4F" w:rsidRDefault="00000000">
      <w:pPr>
        <w:pStyle w:val="CodeBlock"/>
        <w:shd w:val="clear" w:color="auto" w:fill="F5F5F5"/>
      </w:pPr>
      <w:r>
        <w:t>22 - 14   # 8</w:t>
      </w:r>
    </w:p>
    <w:p w14:paraId="4E47C694" w14:textId="77777777" w:rsidR="00A82D4F" w:rsidRDefault="00000000">
      <w:r>
        <w:t>Because the semantic effect is 8 in both phonological conditions, there is no interaction here.</w:t>
      </w:r>
    </w:p>
    <w:p w14:paraId="3299ECEA" w14:textId="77777777" w:rsidR="00A82D4F" w:rsidRDefault="00000000">
      <w:pPr>
        <w:pStyle w:val="Heading2"/>
      </w:pPr>
      <w:r>
        <w:lastRenderedPageBreak/>
        <w:t>6.2  Worked example: interaction present</w:t>
      </w:r>
    </w:p>
    <w:p w14:paraId="56229BFB" w14:textId="77777777" w:rsidR="00A82D4F" w:rsidRDefault="00000000">
      <w:r>
        <w:t>Now change the final cell mean from 22 to 26.</w:t>
      </w:r>
    </w:p>
    <w:p w14:paraId="08C6D743" w14:textId="77777777" w:rsidR="00A82D4F" w:rsidRDefault="00000000">
      <w:pPr>
        <w:pStyle w:val="CodeBlock"/>
        <w:shd w:val="clear" w:color="auto" w:fill="F5F5F5"/>
      </w:pPr>
      <w:r>
        <w:t># New means:</w:t>
      </w:r>
    </w:p>
    <w:p w14:paraId="4F3CC81B" w14:textId="77777777" w:rsidR="00A82D4F" w:rsidRDefault="00000000">
      <w:pPr>
        <w:pStyle w:val="CodeBlock"/>
        <w:shd w:val="clear" w:color="auto" w:fill="F5F5F5"/>
      </w:pPr>
      <w:r>
        <w:t># related / related     = 10</w:t>
      </w:r>
    </w:p>
    <w:p w14:paraId="69D5986F" w14:textId="77777777" w:rsidR="00A82D4F" w:rsidRDefault="00000000">
      <w:pPr>
        <w:pStyle w:val="CodeBlock"/>
        <w:shd w:val="clear" w:color="auto" w:fill="F5F5F5"/>
      </w:pPr>
      <w:r>
        <w:t># related / unrelated   = 14</w:t>
      </w:r>
    </w:p>
    <w:p w14:paraId="4245D85B" w14:textId="77777777" w:rsidR="00A82D4F" w:rsidRDefault="00000000">
      <w:pPr>
        <w:pStyle w:val="CodeBlock"/>
        <w:shd w:val="clear" w:color="auto" w:fill="F5F5F5"/>
      </w:pPr>
      <w:r>
        <w:t># unrelated / related   = 16</w:t>
      </w:r>
    </w:p>
    <w:p w14:paraId="0C89E278" w14:textId="77777777" w:rsidR="00A82D4F" w:rsidRDefault="00000000">
      <w:pPr>
        <w:pStyle w:val="CodeBlock"/>
        <w:shd w:val="clear" w:color="auto" w:fill="F5F5F5"/>
      </w:pPr>
      <w:r>
        <w:t># unrelated / unrelated = 26</w:t>
      </w:r>
    </w:p>
    <w:p w14:paraId="20C1CD0B" w14:textId="77777777" w:rsidR="00A82D4F" w:rsidRDefault="00A82D4F">
      <w:pPr>
        <w:pStyle w:val="CodeBlock"/>
        <w:shd w:val="clear" w:color="auto" w:fill="F5F5F5"/>
      </w:pPr>
    </w:p>
    <w:p w14:paraId="45E3E25B" w14:textId="77777777" w:rsidR="00A82D4F" w:rsidRDefault="00000000">
      <w:pPr>
        <w:pStyle w:val="CodeBlock"/>
        <w:shd w:val="clear" w:color="auto" w:fill="F5F5F5"/>
      </w:pPr>
      <w:r>
        <w:t># Sem effect when Phon = related:</w:t>
      </w:r>
    </w:p>
    <w:p w14:paraId="526FA236" w14:textId="77777777" w:rsidR="00A82D4F" w:rsidRDefault="00000000">
      <w:pPr>
        <w:pStyle w:val="CodeBlock"/>
        <w:shd w:val="clear" w:color="auto" w:fill="F5F5F5"/>
      </w:pPr>
      <w:r>
        <w:t>16 - 10   # 6</w:t>
      </w:r>
    </w:p>
    <w:p w14:paraId="1FAED3B3" w14:textId="77777777" w:rsidR="00A82D4F" w:rsidRDefault="00A82D4F">
      <w:pPr>
        <w:pStyle w:val="CodeBlock"/>
        <w:shd w:val="clear" w:color="auto" w:fill="F5F5F5"/>
      </w:pPr>
    </w:p>
    <w:p w14:paraId="10FC4AF4" w14:textId="77777777" w:rsidR="00A82D4F" w:rsidRDefault="00000000">
      <w:pPr>
        <w:pStyle w:val="CodeBlock"/>
        <w:shd w:val="clear" w:color="auto" w:fill="F5F5F5"/>
      </w:pPr>
      <w:r>
        <w:t># Sem effect when Phon = unrelated:</w:t>
      </w:r>
    </w:p>
    <w:p w14:paraId="39D42CB6" w14:textId="77777777" w:rsidR="00A82D4F" w:rsidRDefault="00000000">
      <w:pPr>
        <w:pStyle w:val="CodeBlock"/>
        <w:shd w:val="clear" w:color="auto" w:fill="F5F5F5"/>
      </w:pPr>
      <w:r>
        <w:t>26 - 14   # 12</w:t>
      </w:r>
    </w:p>
    <w:p w14:paraId="1BC41331" w14:textId="77777777" w:rsidR="00A82D4F" w:rsidRDefault="00000000">
      <w:r>
        <w:t>Now the semantic effect changes from 6 to 12 depending on phonological condition. That is an interaction. Notice that the interaction coefficient is not 'the last cell'. It is the amount by which one effect changes across the other predictor.</w:t>
      </w:r>
    </w:p>
    <w:p w14:paraId="4C2106CE" w14:textId="77777777" w:rsidR="00A82D4F" w:rsidRDefault="00000000">
      <w:pPr>
        <w:pStyle w:val="CodeBlock"/>
        <w:shd w:val="clear" w:color="auto" w:fill="F5F5F5"/>
      </w:pPr>
      <w:r>
        <w:t># In R formula language:</w:t>
      </w:r>
    </w:p>
    <w:p w14:paraId="2A0EFC08" w14:textId="77777777" w:rsidR="00A82D4F" w:rsidRDefault="00000000">
      <w:pPr>
        <w:pStyle w:val="CodeBlock"/>
        <w:shd w:val="clear" w:color="auto" w:fill="F5F5F5"/>
      </w:pPr>
      <w:r>
        <w:t>DV ~ Sem * Phon</w:t>
      </w:r>
    </w:p>
    <w:p w14:paraId="1BE787AA" w14:textId="77777777" w:rsidR="00A82D4F" w:rsidRDefault="00A82D4F">
      <w:pPr>
        <w:pStyle w:val="CodeBlock"/>
        <w:shd w:val="clear" w:color="auto" w:fill="F5F5F5"/>
      </w:pPr>
    </w:p>
    <w:p w14:paraId="1C4C468C" w14:textId="77777777" w:rsidR="00A82D4F" w:rsidRDefault="00000000">
      <w:pPr>
        <w:pStyle w:val="CodeBlock"/>
        <w:shd w:val="clear" w:color="auto" w:fill="F5F5F5"/>
      </w:pPr>
      <w:r>
        <w:t># means:</w:t>
      </w:r>
    </w:p>
    <w:p w14:paraId="353B2EC5" w14:textId="77777777" w:rsidR="00A82D4F" w:rsidRDefault="00000000">
      <w:pPr>
        <w:pStyle w:val="CodeBlock"/>
        <w:shd w:val="clear" w:color="auto" w:fill="F5F5F5"/>
      </w:pPr>
      <w:r>
        <w:t>DV ~ Sem + Phon + Sem:Phon</w:t>
      </w:r>
    </w:p>
    <w:p w14:paraId="3A7E011A" w14:textId="77777777" w:rsidR="00A82D4F" w:rsidRDefault="00000000">
      <w:pPr>
        <w:pStyle w:val="Heading1"/>
      </w:pPr>
      <w:r>
        <w:t>7. Frequentist output versus Bayesian output</w:t>
      </w:r>
    </w:p>
    <w:p w14:paraId="0EFD0B81" w14:textId="77777777" w:rsidR="00A82D4F" w:rsidRDefault="00000000">
      <w:r>
        <w:t>The underlying model structure often looks similar in frequentist and Bayesian work. What changes most visibly is how uncertainty is represented.</w:t>
      </w:r>
    </w:p>
    <w:tbl>
      <w:tblPr>
        <w:tblW w:w="0" w:type="auto"/>
        <w:jc w:val="center"/>
        <w:tblLayout w:type="fixed"/>
        <w:tblLook w:val="04A0" w:firstRow="1" w:lastRow="0" w:firstColumn="1" w:lastColumn="0" w:noHBand="0" w:noVBand="1"/>
      </w:tblPr>
      <w:tblGrid>
        <w:gridCol w:w="4873"/>
        <w:gridCol w:w="4873"/>
      </w:tblGrid>
      <w:tr w:rsidR="00A82D4F" w14:paraId="389CA39B" w14:textId="77777777">
        <w:trPr>
          <w:jc w:val="center"/>
        </w:trPr>
        <w:tc>
          <w:tcPr>
            <w:tcW w:w="4873" w:type="dxa"/>
            <w:shd w:val="clear" w:color="auto" w:fill="D9EAF7"/>
            <w:tcMar>
              <w:top w:w="100" w:type="dxa"/>
              <w:left w:w="110" w:type="dxa"/>
              <w:bottom w:w="100" w:type="dxa"/>
              <w:right w:w="110" w:type="dxa"/>
            </w:tcMar>
            <w:vAlign w:val="center"/>
          </w:tcPr>
          <w:p w14:paraId="1CAF0B2A" w14:textId="77777777" w:rsidR="00A82D4F" w:rsidRDefault="00000000">
            <w:r>
              <w:t>Frequentist workflow often emphasises</w:t>
            </w:r>
          </w:p>
        </w:tc>
        <w:tc>
          <w:tcPr>
            <w:tcW w:w="4873" w:type="dxa"/>
            <w:shd w:val="clear" w:color="auto" w:fill="D9EAF7"/>
            <w:tcMar>
              <w:top w:w="100" w:type="dxa"/>
              <w:left w:w="110" w:type="dxa"/>
              <w:bottom w:w="100" w:type="dxa"/>
              <w:right w:w="110" w:type="dxa"/>
            </w:tcMar>
            <w:vAlign w:val="center"/>
          </w:tcPr>
          <w:p w14:paraId="024BFFB0" w14:textId="77777777" w:rsidR="00A82D4F" w:rsidRDefault="00000000">
            <w:r>
              <w:t>Bayesian workflow often emphasises</w:t>
            </w:r>
          </w:p>
        </w:tc>
      </w:tr>
      <w:tr w:rsidR="00A82D4F" w14:paraId="78BD7125" w14:textId="77777777">
        <w:trPr>
          <w:jc w:val="center"/>
        </w:trPr>
        <w:tc>
          <w:tcPr>
            <w:tcW w:w="3969" w:type="dxa"/>
            <w:tcMar>
              <w:top w:w="100" w:type="dxa"/>
              <w:left w:w="110" w:type="dxa"/>
              <w:bottom w:w="100" w:type="dxa"/>
              <w:right w:w="110" w:type="dxa"/>
            </w:tcMar>
            <w:vAlign w:val="center"/>
          </w:tcPr>
          <w:p w14:paraId="6C3D52A4" w14:textId="77777777" w:rsidR="00A82D4F" w:rsidRDefault="00000000">
            <w:r>
              <w:t>estimate</w:t>
            </w:r>
            <w:r>
              <w:br/>
              <w:t>standard error</w:t>
            </w:r>
            <w:r>
              <w:br/>
              <w:t>t-value</w:t>
            </w:r>
            <w:r>
              <w:br/>
              <w:t>p-value</w:t>
            </w:r>
            <w:r>
              <w:br/>
              <w:t>confidence interval</w:t>
            </w:r>
          </w:p>
        </w:tc>
        <w:tc>
          <w:tcPr>
            <w:tcW w:w="3969" w:type="dxa"/>
            <w:tcMar>
              <w:top w:w="100" w:type="dxa"/>
              <w:left w:w="110" w:type="dxa"/>
              <w:bottom w:w="100" w:type="dxa"/>
              <w:right w:w="110" w:type="dxa"/>
            </w:tcMar>
            <w:vAlign w:val="center"/>
          </w:tcPr>
          <w:p w14:paraId="07984C8D" w14:textId="77777777" w:rsidR="00A82D4F" w:rsidRDefault="00000000">
            <w:r>
              <w:t>posterior distribution</w:t>
            </w:r>
            <w:r>
              <w:br/>
              <w:t>posterior mean or median</w:t>
            </w:r>
            <w:r>
              <w:br/>
              <w:t>credible interval</w:t>
            </w:r>
            <w:r>
              <w:br/>
              <w:t>probability above or below zero</w:t>
            </w:r>
            <w:r>
              <w:br/>
              <w:t>Bayes factor</w:t>
            </w:r>
          </w:p>
        </w:tc>
      </w:tr>
    </w:tbl>
    <w:p w14:paraId="16AA93ED" w14:textId="77777777" w:rsidR="00A82D4F" w:rsidRDefault="00000000">
      <w:r>
        <w:t>Bayesian output gives you a distribution of plausible values for a parameter rather than mainly a null-hypothesis decision. That is why posterior interpretation matters so much.</w:t>
      </w:r>
    </w:p>
    <w:p w14:paraId="28F9ABC3" w14:textId="77777777" w:rsidR="00A82D4F" w:rsidRDefault="00000000">
      <w:pPr>
        <w:pStyle w:val="Heading1"/>
      </w:pPr>
      <w:r>
        <w:t>8. Priors, posteriors, credible intervals, zero, and Bayes factors</w:t>
      </w:r>
    </w:p>
    <w:p w14:paraId="0D3F2851" w14:textId="77E374BA" w:rsidR="00A82D4F" w:rsidRDefault="00000000">
      <w:r>
        <w:t xml:space="preserve">A prior is your model's starting distribution of plausible values before seeing the data. In </w:t>
      </w:r>
      <w:r w:rsidR="00C139BC">
        <w:t xml:space="preserve">your </w:t>
      </w:r>
      <w:r>
        <w:t xml:space="preserve">coursework and early modelling, </w:t>
      </w:r>
      <w:r w:rsidR="00C139BC">
        <w:t>you</w:t>
      </w:r>
      <w:r>
        <w:t xml:space="preserve"> often use</w:t>
      </w:r>
      <w:r w:rsidR="00C139BC">
        <w:t>d</w:t>
      </w:r>
      <w:r>
        <w:t xml:space="preserve"> weakly informative priors. These are not there to be dramatic</w:t>
      </w:r>
      <w:r w:rsidR="00C139BC">
        <w:t xml:space="preserve"> </w:t>
      </w:r>
      <w:r w:rsidR="00C139BC">
        <w:rPr>
          <w:rFonts w:ascii="Segoe UI Emoji" w:eastAsia="Segoe UI Emoji" w:hAnsi="Segoe UI Emoji" w:cs="Segoe UI Emoji"/>
        </w:rPr>
        <w:t>😊</w:t>
      </w:r>
      <w:r>
        <w:t>. They are there to keep the model in a sensible range.</w:t>
      </w:r>
    </w:p>
    <w:p w14:paraId="4AFA620C" w14:textId="77777777" w:rsidR="00A82D4F" w:rsidRDefault="00000000">
      <w:r>
        <w:lastRenderedPageBreak/>
        <w:t>A posterior distribution is the updated distribution of plausible parameter values after combining the prior with the observed data. For any coefficient, the posterior tells you where the effect is centred, how wide the uncertainty is, and how much mass lies above or below zero.</w:t>
      </w:r>
    </w:p>
    <w:p w14:paraId="0290502A" w14:textId="77777777" w:rsidR="00A82D4F" w:rsidRDefault="00000000">
      <w:r>
        <w:t>In many coefficient plots, zero means no effect. So a posterior that is mostly above zero suggests a positive effect; mostly below zero suggests a negative effect; and a posterior that spreads broadly across zero signals more uncertainty.</w:t>
      </w:r>
    </w:p>
    <w:p w14:paraId="755FFAA6" w14:textId="66F66723" w:rsidR="00A82D4F" w:rsidRDefault="00000000">
      <w:r>
        <w:t>A Bayes factor compares how well two models or hypotheses account for the observed data, given the priors and model structure. For a beginner-friendly interpretation</w:t>
      </w:r>
      <w:r w:rsidR="00C139BC">
        <w:t>, do not overclaim, and please</w:t>
      </w:r>
      <w:r>
        <w:t xml:space="preserve"> write cautiously: around 1 means little evidence either way; around 1 to 3 means weak evidence; around 3 to 10 means moderate evidence; larger values indicate stronger relative support.</w:t>
      </w:r>
    </w:p>
    <w:p w14:paraId="7E1FB6A0" w14:textId="77777777" w:rsidR="00A82D4F" w:rsidRDefault="00000000">
      <w:pPr>
        <w:pStyle w:val="Heading2"/>
      </w:pPr>
      <w:r>
        <w:t>8.1  Worked example: reading a posterior conceptually</w:t>
      </w:r>
    </w:p>
    <w:p w14:paraId="21AE26DE" w14:textId="77777777" w:rsidR="00A82D4F" w:rsidRDefault="00000000">
      <w:r>
        <w:t>Suppose the posterior for the semantic coefficient is centred around 8 and most of its mass is above zero. Then you would say that a positive semantic effect is plausible and that semantically unrelated items tend to produce higher values than semantically related items, averaged across phonological conditions.</w:t>
      </w:r>
    </w:p>
    <w:p w14:paraId="3115C72D" w14:textId="77777777" w:rsidR="00A82D4F" w:rsidRDefault="00000000">
      <w:pPr>
        <w:pStyle w:val="Heading2"/>
      </w:pPr>
      <w:r>
        <w:t>8.2  Bayes factors in code</w:t>
      </w:r>
    </w:p>
    <w:p w14:paraId="2B86C97D" w14:textId="77777777" w:rsidR="00A82D4F" w:rsidRDefault="00000000">
      <w:pPr>
        <w:pStyle w:val="CodeBlock"/>
        <w:shd w:val="clear" w:color="auto" w:fill="F5F5F5"/>
      </w:pPr>
      <w:r>
        <w:t>bayestestR::p_direction(xmdl_sim, effects = "fixed")</w:t>
      </w:r>
    </w:p>
    <w:p w14:paraId="6CEC8677" w14:textId="77777777" w:rsidR="00A82D4F" w:rsidRDefault="00A82D4F">
      <w:pPr>
        <w:pStyle w:val="CodeBlock"/>
        <w:shd w:val="clear" w:color="auto" w:fill="F5F5F5"/>
      </w:pPr>
    </w:p>
    <w:p w14:paraId="48EF7D10" w14:textId="77777777" w:rsidR="00A82D4F" w:rsidRDefault="00000000">
      <w:pPr>
        <w:pStyle w:val="CodeBlock"/>
        <w:shd w:val="clear" w:color="auto" w:fill="F5F5F5"/>
      </w:pPr>
      <w:r>
        <w:t>bayestestR::bayesfactor_parameters(</w:t>
      </w:r>
    </w:p>
    <w:p w14:paraId="269DB624" w14:textId="77777777" w:rsidR="00A82D4F" w:rsidRDefault="00000000">
      <w:pPr>
        <w:pStyle w:val="CodeBlock"/>
        <w:shd w:val="clear" w:color="auto" w:fill="F5F5F5"/>
      </w:pPr>
      <w:r>
        <w:t xml:space="preserve">  xmdl_sim,</w:t>
      </w:r>
    </w:p>
    <w:p w14:paraId="0B614911" w14:textId="77777777" w:rsidR="00A82D4F" w:rsidRDefault="00000000">
      <w:pPr>
        <w:pStyle w:val="CodeBlock"/>
        <w:shd w:val="clear" w:color="auto" w:fill="F5F5F5"/>
      </w:pPr>
      <w:r>
        <w:t xml:space="preserve">  effects = "fixed",</w:t>
      </w:r>
    </w:p>
    <w:p w14:paraId="2E3CB751" w14:textId="77777777" w:rsidR="00A82D4F" w:rsidRDefault="00000000">
      <w:pPr>
        <w:pStyle w:val="CodeBlock"/>
        <w:shd w:val="clear" w:color="auto" w:fill="F5F5F5"/>
      </w:pPr>
      <w:r>
        <w:t xml:space="preserve">  null = 0</w:t>
      </w:r>
    </w:p>
    <w:p w14:paraId="6A51635C" w14:textId="77777777" w:rsidR="00A82D4F" w:rsidRDefault="00000000">
      <w:pPr>
        <w:pStyle w:val="CodeBlock"/>
        <w:shd w:val="clear" w:color="auto" w:fill="F5F5F5"/>
      </w:pPr>
      <w:r>
        <w:t>)</w:t>
      </w:r>
    </w:p>
    <w:p w14:paraId="4F5D9E75" w14:textId="77777777" w:rsidR="00A82D4F" w:rsidRDefault="00000000">
      <w:r w:rsidRPr="00C139BC">
        <w:rPr>
          <w:u w:val="single"/>
        </w:rPr>
        <w:t>Do not write that a Bayes factor 'proves' an effect</w:t>
      </w:r>
      <w:r>
        <w:t>. Write that it indicates relative support for one model or hypothesis over another.</w:t>
      </w:r>
    </w:p>
    <w:p w14:paraId="5594C6C5" w14:textId="77777777" w:rsidR="00A82D4F" w:rsidRDefault="00000000">
      <w:pPr>
        <w:pStyle w:val="Heading1"/>
      </w:pPr>
      <w:r>
        <w:t>9. Posterior plots, fitted values, and a go-to interpretation strategy</w:t>
      </w:r>
    </w:p>
    <w:p w14:paraId="479A4C5B" w14:textId="77777777" w:rsidR="00A82D4F" w:rsidRDefault="00000000">
      <w:r>
        <w:t>A posterior plot is useful only if it answers a clear question. For example: Is the semantic effect mostly above zero? Is the interaction near zero? What are the predicted means for the four conditions?</w:t>
      </w:r>
    </w:p>
    <w:p w14:paraId="05702244" w14:textId="77777777" w:rsidR="00A82D4F" w:rsidRDefault="00000000">
      <w:pPr>
        <w:pStyle w:val="CodeBlock"/>
        <w:shd w:val="clear" w:color="auto" w:fill="F5F5F5"/>
      </w:pPr>
      <w:r>
        <w:t>bayesplot::mcmc_areas(</w:t>
      </w:r>
    </w:p>
    <w:p w14:paraId="39DF5110" w14:textId="77777777" w:rsidR="00A82D4F" w:rsidRDefault="00000000">
      <w:pPr>
        <w:pStyle w:val="CodeBlock"/>
        <w:shd w:val="clear" w:color="auto" w:fill="F5F5F5"/>
      </w:pPr>
      <w:r>
        <w:t xml:space="preserve">  as.array(xmdl_sim),</w:t>
      </w:r>
    </w:p>
    <w:p w14:paraId="47359BCB" w14:textId="77777777" w:rsidR="00A82D4F" w:rsidRDefault="00000000">
      <w:pPr>
        <w:pStyle w:val="CodeBlock"/>
        <w:shd w:val="clear" w:color="auto" w:fill="F5F5F5"/>
      </w:pPr>
      <w:r>
        <w:t xml:space="preserve">  pars = c("b_Sem1", "b_Phon1", "b_Sem1:Phon1"),</w:t>
      </w:r>
    </w:p>
    <w:p w14:paraId="6EA69170" w14:textId="77777777" w:rsidR="00A82D4F" w:rsidRDefault="00000000">
      <w:pPr>
        <w:pStyle w:val="CodeBlock"/>
        <w:shd w:val="clear" w:color="auto" w:fill="F5F5F5"/>
      </w:pPr>
      <w:r>
        <w:t xml:space="preserve">  prob = 0.95</w:t>
      </w:r>
    </w:p>
    <w:p w14:paraId="07265599" w14:textId="77777777" w:rsidR="00A82D4F" w:rsidRDefault="00000000">
      <w:pPr>
        <w:pStyle w:val="CodeBlock"/>
        <w:shd w:val="clear" w:color="auto" w:fill="F5F5F5"/>
      </w:pPr>
      <w:r>
        <w:t>) +</w:t>
      </w:r>
    </w:p>
    <w:p w14:paraId="64AE953D" w14:textId="77777777" w:rsidR="00A82D4F" w:rsidRDefault="00000000">
      <w:pPr>
        <w:pStyle w:val="CodeBlock"/>
        <w:shd w:val="clear" w:color="auto" w:fill="F5F5F5"/>
      </w:pPr>
      <w:r>
        <w:t xml:space="preserve">  ggplot2::geom_vline(xintercept = 0, linetype = "dashed")</w:t>
      </w:r>
    </w:p>
    <w:p w14:paraId="18A02A04" w14:textId="77777777" w:rsidR="00A82D4F" w:rsidRDefault="00000000">
      <w:r>
        <w:t>That plot is useful because it shows direction, uncertainty, and the zero line. But for interactions, fitted cell means are often easier to understand than raw coefficients.</w:t>
      </w:r>
    </w:p>
    <w:p w14:paraId="5378A1A9" w14:textId="77777777" w:rsidR="00A82D4F" w:rsidRDefault="00000000">
      <w:pPr>
        <w:pStyle w:val="Heading2"/>
      </w:pPr>
      <w:r>
        <w:t>9.1  Compute fitted cell means</w:t>
      </w:r>
    </w:p>
    <w:p w14:paraId="55DEB1CD" w14:textId="77777777" w:rsidR="00A82D4F" w:rsidRDefault="00000000">
      <w:pPr>
        <w:pStyle w:val="CodeBlock"/>
        <w:shd w:val="clear" w:color="auto" w:fill="F5F5F5"/>
      </w:pPr>
      <w:r>
        <w:t>newdat &lt;- tibble::tibble(</w:t>
      </w:r>
    </w:p>
    <w:p w14:paraId="5B57E468" w14:textId="77777777" w:rsidR="00A82D4F" w:rsidRDefault="00000000">
      <w:pPr>
        <w:pStyle w:val="CodeBlock"/>
        <w:shd w:val="clear" w:color="auto" w:fill="F5F5F5"/>
      </w:pPr>
      <w:r>
        <w:t xml:space="preserve">  Sem  = factor(levels(sim$Sem),  levels = levels(sim$Sem)),</w:t>
      </w:r>
    </w:p>
    <w:p w14:paraId="55E248F0" w14:textId="77777777" w:rsidR="00A82D4F" w:rsidRDefault="00000000">
      <w:pPr>
        <w:pStyle w:val="CodeBlock"/>
        <w:shd w:val="clear" w:color="auto" w:fill="F5F5F5"/>
      </w:pPr>
      <w:r>
        <w:t xml:space="preserve">  Phon = factor(levels(sim$Phon), levels = levels(sim$Phon))</w:t>
      </w:r>
    </w:p>
    <w:p w14:paraId="65151340" w14:textId="77777777" w:rsidR="00A82D4F" w:rsidRDefault="00000000">
      <w:pPr>
        <w:pStyle w:val="CodeBlock"/>
        <w:shd w:val="clear" w:color="auto" w:fill="F5F5F5"/>
      </w:pPr>
      <w:r>
        <w:lastRenderedPageBreak/>
        <w:t>) |&gt;</w:t>
      </w:r>
    </w:p>
    <w:p w14:paraId="749065F3" w14:textId="77777777" w:rsidR="00A82D4F" w:rsidRDefault="00000000">
      <w:pPr>
        <w:pStyle w:val="CodeBlock"/>
        <w:shd w:val="clear" w:color="auto" w:fill="F5F5F5"/>
      </w:pPr>
      <w:r>
        <w:t xml:space="preserve">  tidyr::crossing()</w:t>
      </w:r>
    </w:p>
    <w:p w14:paraId="62A4041A" w14:textId="77777777" w:rsidR="00A82D4F" w:rsidRDefault="00A82D4F">
      <w:pPr>
        <w:pStyle w:val="CodeBlock"/>
        <w:shd w:val="clear" w:color="auto" w:fill="F5F5F5"/>
      </w:pPr>
    </w:p>
    <w:p w14:paraId="493E37C8" w14:textId="77777777" w:rsidR="00A82D4F" w:rsidRDefault="00000000">
      <w:pPr>
        <w:pStyle w:val="CodeBlock"/>
        <w:shd w:val="clear" w:color="auto" w:fill="F5F5F5"/>
      </w:pPr>
      <w:r>
        <w:t>fitted_cells &lt;- fitted(xmdl_sim, newdata = newdat, summary = TRUE) |&gt;</w:t>
      </w:r>
    </w:p>
    <w:p w14:paraId="72EEC16E" w14:textId="77777777" w:rsidR="00A82D4F" w:rsidRDefault="00000000">
      <w:pPr>
        <w:pStyle w:val="CodeBlock"/>
        <w:shd w:val="clear" w:color="auto" w:fill="F5F5F5"/>
      </w:pPr>
      <w:r>
        <w:t xml:space="preserve">  tibble::as_tibble()</w:t>
      </w:r>
    </w:p>
    <w:p w14:paraId="4C7F87A1" w14:textId="77777777" w:rsidR="00A82D4F" w:rsidRDefault="00A82D4F">
      <w:pPr>
        <w:pStyle w:val="CodeBlock"/>
        <w:shd w:val="clear" w:color="auto" w:fill="F5F5F5"/>
      </w:pPr>
    </w:p>
    <w:p w14:paraId="53831044" w14:textId="77777777" w:rsidR="00A82D4F" w:rsidRDefault="00000000">
      <w:pPr>
        <w:pStyle w:val="CodeBlock"/>
        <w:shd w:val="clear" w:color="auto" w:fill="F5F5F5"/>
      </w:pPr>
      <w:r>
        <w:t>dplyr::bind_cols(newdat, fitted_cells)</w:t>
      </w:r>
    </w:p>
    <w:p w14:paraId="6613E64E" w14:textId="77777777" w:rsidR="00A82D4F" w:rsidRDefault="00000000">
      <w:r>
        <w:t>Now you can talk in condition language again: this condition has estimated mean X, that condition has estimated mean Y, and the difference is Z.</w:t>
      </w:r>
    </w:p>
    <w:p w14:paraId="247723DE" w14:textId="77777777" w:rsidR="00A82D4F" w:rsidRDefault="00000000">
      <w:pPr>
        <w:pStyle w:val="Heading2"/>
      </w:pPr>
      <w:r>
        <w:t>9.2  Plot fitted-condition distributions</w:t>
      </w:r>
    </w:p>
    <w:p w14:paraId="09A7B3D9" w14:textId="77777777" w:rsidR="00A82D4F" w:rsidRDefault="00000000">
      <w:pPr>
        <w:pStyle w:val="CodeBlock"/>
        <w:shd w:val="clear" w:color="auto" w:fill="F5F5F5"/>
      </w:pPr>
      <w:r>
        <w:t>cell_draws &lt;- tidybayes::add_epred_draws(xmdl_sim, newdata = newdat)</w:t>
      </w:r>
    </w:p>
    <w:p w14:paraId="01AB4827" w14:textId="77777777" w:rsidR="00A82D4F" w:rsidRDefault="00A82D4F">
      <w:pPr>
        <w:pStyle w:val="CodeBlock"/>
        <w:shd w:val="clear" w:color="auto" w:fill="F5F5F5"/>
      </w:pPr>
    </w:p>
    <w:p w14:paraId="22FBBC1D" w14:textId="77777777" w:rsidR="00A82D4F" w:rsidRDefault="00000000">
      <w:pPr>
        <w:pStyle w:val="CodeBlock"/>
        <w:shd w:val="clear" w:color="auto" w:fill="F5F5F5"/>
      </w:pPr>
      <w:r>
        <w:t>cell_draws |&gt;</w:t>
      </w:r>
    </w:p>
    <w:p w14:paraId="2E6C6401" w14:textId="77777777" w:rsidR="00A82D4F" w:rsidRDefault="00000000">
      <w:pPr>
        <w:pStyle w:val="CodeBlock"/>
        <w:shd w:val="clear" w:color="auto" w:fill="F5F5F5"/>
      </w:pPr>
      <w:r>
        <w:t xml:space="preserve">  ggplot2::ggplot(</w:t>
      </w:r>
    </w:p>
    <w:p w14:paraId="0F453F13" w14:textId="77777777" w:rsidR="00A82D4F" w:rsidRDefault="00000000">
      <w:pPr>
        <w:pStyle w:val="CodeBlock"/>
        <w:shd w:val="clear" w:color="auto" w:fill="F5F5F5"/>
      </w:pPr>
      <w:r>
        <w:t xml:space="preserve">    ggplot2::aes(x = .epred, y = interaction(Sem, Phon))</w:t>
      </w:r>
    </w:p>
    <w:p w14:paraId="6E918508" w14:textId="77777777" w:rsidR="00A82D4F" w:rsidRDefault="00000000">
      <w:pPr>
        <w:pStyle w:val="CodeBlock"/>
        <w:shd w:val="clear" w:color="auto" w:fill="F5F5F5"/>
      </w:pPr>
      <w:r>
        <w:t xml:space="preserve">  ) +</w:t>
      </w:r>
    </w:p>
    <w:p w14:paraId="5FA96889" w14:textId="77777777" w:rsidR="00A82D4F" w:rsidRDefault="00000000">
      <w:pPr>
        <w:pStyle w:val="CodeBlock"/>
        <w:shd w:val="clear" w:color="auto" w:fill="F5F5F5"/>
      </w:pPr>
      <w:r>
        <w:t xml:space="preserve">  tidybayes::stat_halfeye()</w:t>
      </w:r>
    </w:p>
    <w:p w14:paraId="011C2784" w14:textId="55A568EA" w:rsidR="00A82D4F" w:rsidRDefault="00000000">
      <w:r>
        <w:t xml:space="preserve">The reason I am using add_epred_draws() here is that it returns draws from the expected value of the posterior predictive distribution, which matches the 'fitted means' logic </w:t>
      </w:r>
      <w:r w:rsidR="00C139BC">
        <w:t>you</w:t>
      </w:r>
      <w:r>
        <w:t xml:space="preserve"> usually want when interpreting cell means.</w:t>
      </w:r>
    </w:p>
    <w:p w14:paraId="30249AF7" w14:textId="45B6AE5A" w:rsidR="00A82D4F" w:rsidRDefault="00000000">
      <w:r>
        <w:t>When stuck, do not begin with the coefficient table. Begin with: what are my groups, how are they coded, what does the intercept mean, what does each main effect mean, what does the interaction mean, and what do the fitted values say about the conditions I care about?</w:t>
      </w:r>
    </w:p>
    <w:p w14:paraId="0759CF6D" w14:textId="77777777" w:rsidR="00A82D4F" w:rsidRDefault="00000000">
      <w:pPr>
        <w:pStyle w:val="Heading1"/>
      </w:pPr>
      <w:r>
        <w:t>10. The basic brms workflow in R</w:t>
      </w:r>
    </w:p>
    <w:p w14:paraId="1B773179" w14:textId="1E5F26B8" w:rsidR="00A82D4F" w:rsidRDefault="00000000">
      <w:r>
        <w:t>Below is a compact workflow you can adapt. Replace DV with your actual dependent variable name</w:t>
      </w:r>
      <w:r w:rsidR="00C139BC">
        <w:t xml:space="preserve"> ofc</w:t>
      </w:r>
      <w:r>
        <w:t>.</w:t>
      </w:r>
    </w:p>
    <w:p w14:paraId="46B1B8E0" w14:textId="77777777" w:rsidR="00A82D4F" w:rsidRDefault="00000000">
      <w:pPr>
        <w:pStyle w:val="CodeBlock"/>
        <w:shd w:val="clear" w:color="auto" w:fill="F5F5F5"/>
      </w:pPr>
      <w:r>
        <w:t>library(tidyverse)</w:t>
      </w:r>
    </w:p>
    <w:p w14:paraId="2B0E3744" w14:textId="77777777" w:rsidR="00A82D4F" w:rsidRDefault="00000000">
      <w:pPr>
        <w:pStyle w:val="CodeBlock"/>
        <w:shd w:val="clear" w:color="auto" w:fill="F5F5F5"/>
      </w:pPr>
      <w:r>
        <w:t>library(brms)</w:t>
      </w:r>
    </w:p>
    <w:p w14:paraId="5B6AEB3E" w14:textId="77777777" w:rsidR="00A82D4F" w:rsidRDefault="00000000">
      <w:pPr>
        <w:pStyle w:val="CodeBlock"/>
        <w:shd w:val="clear" w:color="auto" w:fill="F5F5F5"/>
      </w:pPr>
      <w:r>
        <w:t>library(bayesplot)</w:t>
      </w:r>
    </w:p>
    <w:p w14:paraId="2FCF8490" w14:textId="77777777" w:rsidR="00A82D4F" w:rsidRDefault="00000000">
      <w:pPr>
        <w:pStyle w:val="CodeBlock"/>
        <w:shd w:val="clear" w:color="auto" w:fill="F5F5F5"/>
      </w:pPr>
      <w:r>
        <w:t>library(tidybayes)</w:t>
      </w:r>
    </w:p>
    <w:p w14:paraId="471D5663" w14:textId="77777777" w:rsidR="00A82D4F" w:rsidRDefault="00000000">
      <w:pPr>
        <w:pStyle w:val="CodeBlock"/>
        <w:shd w:val="clear" w:color="auto" w:fill="F5F5F5"/>
      </w:pPr>
      <w:r>
        <w:t>library(bayestestR)</w:t>
      </w:r>
    </w:p>
    <w:p w14:paraId="4B87F825" w14:textId="77777777" w:rsidR="00A82D4F" w:rsidRDefault="00A82D4F">
      <w:pPr>
        <w:pStyle w:val="CodeBlock"/>
        <w:shd w:val="clear" w:color="auto" w:fill="F5F5F5"/>
      </w:pPr>
    </w:p>
    <w:p w14:paraId="3A4777A9" w14:textId="77777777" w:rsidR="00A82D4F" w:rsidRDefault="00000000">
      <w:pPr>
        <w:pStyle w:val="CodeBlock"/>
        <w:shd w:val="clear" w:color="auto" w:fill="F5F5F5"/>
      </w:pPr>
      <w:r>
        <w:t>sim &lt;- sim |&gt;</w:t>
      </w:r>
    </w:p>
    <w:p w14:paraId="62C66E87" w14:textId="77777777" w:rsidR="00A82D4F" w:rsidRDefault="00000000">
      <w:pPr>
        <w:pStyle w:val="CodeBlock"/>
        <w:shd w:val="clear" w:color="auto" w:fill="F5F5F5"/>
      </w:pPr>
      <w:r>
        <w:t xml:space="preserve">  mutate(</w:t>
      </w:r>
    </w:p>
    <w:p w14:paraId="718B0C9A" w14:textId="77777777" w:rsidR="00A82D4F" w:rsidRDefault="00000000">
      <w:pPr>
        <w:pStyle w:val="CodeBlock"/>
        <w:shd w:val="clear" w:color="auto" w:fill="F5F5F5"/>
      </w:pPr>
      <w:r>
        <w:t xml:space="preserve">    Sem = factor(Sem),</w:t>
      </w:r>
    </w:p>
    <w:p w14:paraId="7E6F6ECC" w14:textId="77777777" w:rsidR="00A82D4F" w:rsidRDefault="00000000">
      <w:pPr>
        <w:pStyle w:val="CodeBlock"/>
        <w:shd w:val="clear" w:color="auto" w:fill="F5F5F5"/>
      </w:pPr>
      <w:r>
        <w:t xml:space="preserve">    Phon = factor(Phon)</w:t>
      </w:r>
    </w:p>
    <w:p w14:paraId="13FA75E2" w14:textId="77777777" w:rsidR="00A82D4F" w:rsidRDefault="00000000">
      <w:pPr>
        <w:pStyle w:val="CodeBlock"/>
        <w:shd w:val="clear" w:color="auto" w:fill="F5F5F5"/>
      </w:pPr>
      <w:r>
        <w:t xml:space="preserve">  )</w:t>
      </w:r>
    </w:p>
    <w:p w14:paraId="0A8916A1" w14:textId="77777777" w:rsidR="00A82D4F" w:rsidRDefault="00A82D4F">
      <w:pPr>
        <w:pStyle w:val="CodeBlock"/>
        <w:shd w:val="clear" w:color="auto" w:fill="F5F5F5"/>
      </w:pPr>
    </w:p>
    <w:p w14:paraId="4835C274" w14:textId="77777777" w:rsidR="00A82D4F" w:rsidRDefault="00000000">
      <w:pPr>
        <w:pStyle w:val="CodeBlock"/>
        <w:shd w:val="clear" w:color="auto" w:fill="F5F5F5"/>
      </w:pPr>
      <w:r>
        <w:t>levels(sim$Sem)</w:t>
      </w:r>
    </w:p>
    <w:p w14:paraId="5171BD2C" w14:textId="77777777" w:rsidR="00A82D4F" w:rsidRDefault="00000000">
      <w:pPr>
        <w:pStyle w:val="CodeBlock"/>
        <w:shd w:val="clear" w:color="auto" w:fill="F5F5F5"/>
      </w:pPr>
      <w:r>
        <w:t>levels(sim$Phon)</w:t>
      </w:r>
    </w:p>
    <w:p w14:paraId="13732371" w14:textId="77777777" w:rsidR="00A82D4F" w:rsidRDefault="00A82D4F">
      <w:pPr>
        <w:pStyle w:val="CodeBlock"/>
        <w:shd w:val="clear" w:color="auto" w:fill="F5F5F5"/>
      </w:pPr>
    </w:p>
    <w:p w14:paraId="43237374" w14:textId="77777777" w:rsidR="00A82D4F" w:rsidRDefault="00000000">
      <w:pPr>
        <w:pStyle w:val="CodeBlock"/>
        <w:shd w:val="clear" w:color="auto" w:fill="F5F5F5"/>
      </w:pPr>
      <w:r>
        <w:t>contrasts(sim$Sem)  &lt;- c(-0.5, 0.5)</w:t>
      </w:r>
    </w:p>
    <w:p w14:paraId="4210F4F8" w14:textId="77777777" w:rsidR="00A82D4F" w:rsidRDefault="00000000">
      <w:pPr>
        <w:pStyle w:val="CodeBlock"/>
        <w:shd w:val="clear" w:color="auto" w:fill="F5F5F5"/>
      </w:pPr>
      <w:r>
        <w:t>contrasts(sim$Phon) &lt;- c(-0.5, 0.5)</w:t>
      </w:r>
    </w:p>
    <w:p w14:paraId="1F92A10B" w14:textId="77777777" w:rsidR="00A82D4F" w:rsidRDefault="00A82D4F">
      <w:pPr>
        <w:pStyle w:val="CodeBlock"/>
        <w:shd w:val="clear" w:color="auto" w:fill="F5F5F5"/>
      </w:pPr>
    </w:p>
    <w:p w14:paraId="5738D965" w14:textId="77777777" w:rsidR="00A82D4F" w:rsidRDefault="00000000">
      <w:pPr>
        <w:pStyle w:val="CodeBlock"/>
        <w:shd w:val="clear" w:color="auto" w:fill="F5F5F5"/>
      </w:pPr>
      <w:r>
        <w:lastRenderedPageBreak/>
        <w:t>my_priors &lt;- c(</w:t>
      </w:r>
    </w:p>
    <w:p w14:paraId="3AF8CC96" w14:textId="77777777" w:rsidR="00A82D4F" w:rsidRDefault="00000000">
      <w:pPr>
        <w:pStyle w:val="CodeBlock"/>
        <w:shd w:val="clear" w:color="auto" w:fill="F5F5F5"/>
      </w:pPr>
      <w:r>
        <w:t xml:space="preserve">  prior(normal(0, 50), class = "Intercept"),</w:t>
      </w:r>
    </w:p>
    <w:p w14:paraId="75CD689C" w14:textId="77777777" w:rsidR="00A82D4F" w:rsidRDefault="00000000">
      <w:pPr>
        <w:pStyle w:val="CodeBlock"/>
        <w:shd w:val="clear" w:color="auto" w:fill="F5F5F5"/>
      </w:pPr>
      <w:r>
        <w:t xml:space="preserve">  prior(normal(0, 20), class = "b"),</w:t>
      </w:r>
    </w:p>
    <w:p w14:paraId="64332BDF" w14:textId="77777777" w:rsidR="00A82D4F" w:rsidRDefault="00000000">
      <w:pPr>
        <w:pStyle w:val="CodeBlock"/>
        <w:shd w:val="clear" w:color="auto" w:fill="F5F5F5"/>
      </w:pPr>
      <w:r>
        <w:t xml:space="preserve">  prior(exponential(1), class = "sigma")</w:t>
      </w:r>
    </w:p>
    <w:p w14:paraId="1A26E5F4" w14:textId="77777777" w:rsidR="00A82D4F" w:rsidRDefault="00000000">
      <w:pPr>
        <w:pStyle w:val="CodeBlock"/>
        <w:shd w:val="clear" w:color="auto" w:fill="F5F5F5"/>
      </w:pPr>
      <w:r>
        <w:t>)</w:t>
      </w:r>
    </w:p>
    <w:p w14:paraId="6150703F" w14:textId="77777777" w:rsidR="00A82D4F" w:rsidRDefault="00A82D4F">
      <w:pPr>
        <w:pStyle w:val="CodeBlock"/>
        <w:shd w:val="clear" w:color="auto" w:fill="F5F5F5"/>
      </w:pPr>
    </w:p>
    <w:p w14:paraId="65EEF9F9" w14:textId="77777777" w:rsidR="00A82D4F" w:rsidRDefault="00000000">
      <w:pPr>
        <w:pStyle w:val="CodeBlock"/>
        <w:shd w:val="clear" w:color="auto" w:fill="F5F5F5"/>
      </w:pPr>
      <w:r>
        <w:t>xmdl_sim &lt;- brm(</w:t>
      </w:r>
    </w:p>
    <w:p w14:paraId="1BF8C48A" w14:textId="77777777" w:rsidR="00A82D4F" w:rsidRDefault="00000000">
      <w:pPr>
        <w:pStyle w:val="CodeBlock"/>
        <w:shd w:val="clear" w:color="auto" w:fill="F5F5F5"/>
      </w:pPr>
      <w:r>
        <w:t xml:space="preserve">  formula = DV ~ Sem * Phon,</w:t>
      </w:r>
    </w:p>
    <w:p w14:paraId="31989802" w14:textId="77777777" w:rsidR="00A82D4F" w:rsidRDefault="00000000">
      <w:pPr>
        <w:pStyle w:val="CodeBlock"/>
        <w:shd w:val="clear" w:color="auto" w:fill="F5F5F5"/>
      </w:pPr>
      <w:r>
        <w:t xml:space="preserve">  data = sim,</w:t>
      </w:r>
    </w:p>
    <w:p w14:paraId="460C4F35" w14:textId="77777777" w:rsidR="00A82D4F" w:rsidRDefault="00000000">
      <w:pPr>
        <w:pStyle w:val="CodeBlock"/>
        <w:shd w:val="clear" w:color="auto" w:fill="F5F5F5"/>
      </w:pPr>
      <w:r>
        <w:t xml:space="preserve">  family = gaussian(),</w:t>
      </w:r>
    </w:p>
    <w:p w14:paraId="61476CDC" w14:textId="77777777" w:rsidR="00A82D4F" w:rsidRDefault="00000000">
      <w:pPr>
        <w:pStyle w:val="CodeBlock"/>
        <w:shd w:val="clear" w:color="auto" w:fill="F5F5F5"/>
      </w:pPr>
      <w:r>
        <w:t xml:space="preserve">  prior = my_priors,</w:t>
      </w:r>
    </w:p>
    <w:p w14:paraId="0C280E24" w14:textId="77777777" w:rsidR="00A82D4F" w:rsidRDefault="00000000">
      <w:pPr>
        <w:pStyle w:val="CodeBlock"/>
        <w:shd w:val="clear" w:color="auto" w:fill="F5F5F5"/>
      </w:pPr>
      <w:r>
        <w:t xml:space="preserve">  chains = 4,</w:t>
      </w:r>
    </w:p>
    <w:p w14:paraId="77B322DD" w14:textId="77777777" w:rsidR="00A82D4F" w:rsidRDefault="00000000">
      <w:pPr>
        <w:pStyle w:val="CodeBlock"/>
        <w:shd w:val="clear" w:color="auto" w:fill="F5F5F5"/>
      </w:pPr>
      <w:r>
        <w:t xml:space="preserve">  iter = 4000,</w:t>
      </w:r>
    </w:p>
    <w:p w14:paraId="2E4D636F" w14:textId="77777777" w:rsidR="00A82D4F" w:rsidRDefault="00000000">
      <w:pPr>
        <w:pStyle w:val="CodeBlock"/>
        <w:shd w:val="clear" w:color="auto" w:fill="F5F5F5"/>
      </w:pPr>
      <w:r>
        <w:t xml:space="preserve">  warmup = 1000,</w:t>
      </w:r>
    </w:p>
    <w:p w14:paraId="69EC6992" w14:textId="77777777" w:rsidR="00A82D4F" w:rsidRDefault="00000000">
      <w:pPr>
        <w:pStyle w:val="CodeBlock"/>
        <w:shd w:val="clear" w:color="auto" w:fill="F5F5F5"/>
      </w:pPr>
      <w:r>
        <w:t xml:space="preserve">  seed = 1234</w:t>
      </w:r>
    </w:p>
    <w:p w14:paraId="2D9AF47C" w14:textId="77777777" w:rsidR="00A82D4F" w:rsidRDefault="00000000">
      <w:pPr>
        <w:pStyle w:val="CodeBlock"/>
        <w:shd w:val="clear" w:color="auto" w:fill="F5F5F5"/>
      </w:pPr>
      <w:r>
        <w:t>)</w:t>
      </w:r>
    </w:p>
    <w:p w14:paraId="2CA208D9" w14:textId="77777777" w:rsidR="00A82D4F" w:rsidRDefault="00A82D4F">
      <w:pPr>
        <w:pStyle w:val="CodeBlock"/>
        <w:shd w:val="clear" w:color="auto" w:fill="F5F5F5"/>
      </w:pPr>
    </w:p>
    <w:p w14:paraId="5F3A3177" w14:textId="77777777" w:rsidR="00A82D4F" w:rsidRDefault="00000000">
      <w:pPr>
        <w:pStyle w:val="CodeBlock"/>
        <w:shd w:val="clear" w:color="auto" w:fill="F5F5F5"/>
      </w:pPr>
      <w:r>
        <w:t>summary(xmdl_sim)</w:t>
      </w:r>
    </w:p>
    <w:p w14:paraId="56888AC1" w14:textId="77777777" w:rsidR="00A82D4F" w:rsidRDefault="00000000">
      <w:pPr>
        <w:pStyle w:val="CodeBlock"/>
        <w:shd w:val="clear" w:color="auto" w:fill="F5F5F5"/>
      </w:pPr>
      <w:r>
        <w:t>plot(xmdl_sim)</w:t>
      </w:r>
    </w:p>
    <w:p w14:paraId="4F3FF6DD" w14:textId="77777777" w:rsidR="00A82D4F" w:rsidRDefault="00A82D4F">
      <w:pPr>
        <w:pStyle w:val="CodeBlock"/>
        <w:shd w:val="clear" w:color="auto" w:fill="F5F5F5"/>
      </w:pPr>
    </w:p>
    <w:p w14:paraId="63EE5393" w14:textId="77777777" w:rsidR="00A82D4F" w:rsidRDefault="00000000">
      <w:pPr>
        <w:pStyle w:val="CodeBlock"/>
        <w:shd w:val="clear" w:color="auto" w:fill="F5F5F5"/>
      </w:pPr>
      <w:r>
        <w:t>pp_check(xmdl_sim)</w:t>
      </w:r>
    </w:p>
    <w:p w14:paraId="49091FB2" w14:textId="77777777" w:rsidR="00A82D4F" w:rsidRDefault="00000000">
      <w:pPr>
        <w:pStyle w:val="CodeBlock"/>
        <w:shd w:val="clear" w:color="auto" w:fill="F5F5F5"/>
      </w:pPr>
      <w:r>
        <w:t>pp_check(xmdl_sim, type = "dens_overlay")</w:t>
      </w:r>
    </w:p>
    <w:p w14:paraId="7E11BBB6" w14:textId="77777777" w:rsidR="00A82D4F" w:rsidRDefault="00000000">
      <w:r>
        <w:t>What to check after fitting: R-hat values close to 1.00, no alarming warnings, effective sample sizes that are not tiny, posterior predictive checks that capture the main shape and spread of the data, and trace plots that look well mixed rather than sticky or separated.</w:t>
      </w:r>
    </w:p>
    <w:p w14:paraId="095B4356" w14:textId="77777777" w:rsidR="00A82D4F" w:rsidRDefault="00000000">
      <w:pPr>
        <w:pStyle w:val="Heading2"/>
      </w:pPr>
      <w:r>
        <w:t>10.1  Extract and interpret fixed effects</w:t>
      </w:r>
    </w:p>
    <w:p w14:paraId="0D32E46E" w14:textId="77777777" w:rsidR="00A82D4F" w:rsidRDefault="00000000">
      <w:pPr>
        <w:pStyle w:val="CodeBlock"/>
        <w:shd w:val="clear" w:color="auto" w:fill="F5F5F5"/>
      </w:pPr>
      <w:r>
        <w:t>posterior_summary(</w:t>
      </w:r>
    </w:p>
    <w:p w14:paraId="74720D8D" w14:textId="77777777" w:rsidR="00A82D4F" w:rsidRDefault="00000000">
      <w:pPr>
        <w:pStyle w:val="CodeBlock"/>
        <w:shd w:val="clear" w:color="auto" w:fill="F5F5F5"/>
      </w:pPr>
      <w:r>
        <w:t xml:space="preserve">  xmdl_sim,</w:t>
      </w:r>
    </w:p>
    <w:p w14:paraId="567EBFE6" w14:textId="77777777" w:rsidR="00A82D4F" w:rsidRDefault="00000000">
      <w:pPr>
        <w:pStyle w:val="CodeBlock"/>
        <w:shd w:val="clear" w:color="auto" w:fill="F5F5F5"/>
      </w:pPr>
      <w:r>
        <w:t xml:space="preserve">  pars = c("b_Intercept", "b_Sem1", "b_Phon1", "b_Sem1:Phon1")</w:t>
      </w:r>
    </w:p>
    <w:p w14:paraId="5794C720" w14:textId="77777777" w:rsidR="00A82D4F" w:rsidRDefault="00000000">
      <w:pPr>
        <w:pStyle w:val="CodeBlock"/>
        <w:shd w:val="clear" w:color="auto" w:fill="F5F5F5"/>
      </w:pPr>
      <w:r>
        <w:t>)</w:t>
      </w:r>
    </w:p>
    <w:p w14:paraId="01A7F809" w14:textId="77777777" w:rsidR="00A82D4F" w:rsidRDefault="00000000">
      <w:r>
        <w:t>If both predictors are −0.5/0.5 coded, then b_Intercept is the grand mean, b_Sem1 is the average semantic effect across phonological conditions, b_Phon1 is the average phonological effect across semantic conditions, and b_Sem1:Phon1 is the interaction.</w:t>
      </w:r>
    </w:p>
    <w:p w14:paraId="75F5EF2B" w14:textId="435D3583" w:rsidR="00A82D4F" w:rsidRDefault="00000000">
      <w:pPr>
        <w:pStyle w:val="Heading1"/>
      </w:pPr>
      <w:r>
        <w:t>11. Transformations and the sqrt() question</w:t>
      </w:r>
    </w:p>
    <w:p w14:paraId="76E54725" w14:textId="6177C95D" w:rsidR="00A82D4F" w:rsidRDefault="00000000">
      <w:r>
        <w:t xml:space="preserve">This </w:t>
      </w:r>
      <w:r w:rsidR="00C139BC">
        <w:t xml:space="preserve">one is inspired by a question I received that went something like this: </w:t>
      </w:r>
      <w:r>
        <w:t xml:space="preserve">'How do I back-transform the posterior distribution, or at least the parameter estimates, when I used a sqrt() transformation on the response?' </w:t>
      </w:r>
    </w:p>
    <w:p w14:paraId="54E74077" w14:textId="3095E1E3" w:rsidR="00A82D4F" w:rsidRDefault="00000000">
      <w:r>
        <w:t>If you fit a model to sqrt(</w:t>
      </w:r>
      <w:r w:rsidR="00C139BC">
        <w:t>y</w:t>
      </w:r>
      <w:r>
        <w:t>), then the model coefficients live on the square-root scale, not on the original y scale. That means you cannot treat a coefficient of 1 on the transformed scale as if it were a 1-unit effect on the original scale.</w:t>
      </w:r>
    </w:p>
    <w:p w14:paraId="46A0EFF8" w14:textId="77777777" w:rsidR="00A82D4F" w:rsidRDefault="00000000">
      <w:pPr>
        <w:pStyle w:val="Heading2"/>
      </w:pPr>
      <w:r>
        <w:t>11.1  When this happens</w:t>
      </w:r>
    </w:p>
    <w:p w14:paraId="2722D5A9" w14:textId="77777777" w:rsidR="00A82D4F" w:rsidRDefault="00000000">
      <w:r>
        <w:t>This happens whenever the response itself has been transformed before fitting, for example:</w:t>
      </w:r>
    </w:p>
    <w:p w14:paraId="7E6B82B1" w14:textId="77777777" w:rsidR="00A82D4F" w:rsidRDefault="00000000">
      <w:pPr>
        <w:pStyle w:val="CodeBlock"/>
        <w:shd w:val="clear" w:color="auto" w:fill="F5F5F5"/>
      </w:pPr>
      <w:r>
        <w:lastRenderedPageBreak/>
        <w:t>dat &lt;- dat |&gt;</w:t>
      </w:r>
    </w:p>
    <w:p w14:paraId="7D81B962" w14:textId="77777777" w:rsidR="00A82D4F" w:rsidRDefault="00000000">
      <w:pPr>
        <w:pStyle w:val="CodeBlock"/>
        <w:shd w:val="clear" w:color="auto" w:fill="F5F5F5"/>
      </w:pPr>
      <w:r>
        <w:t xml:space="preserve">  mutate(y_sqrt = sqrt(y))</w:t>
      </w:r>
    </w:p>
    <w:p w14:paraId="74B1D2D1" w14:textId="77777777" w:rsidR="00A82D4F" w:rsidRDefault="00A82D4F">
      <w:pPr>
        <w:pStyle w:val="CodeBlock"/>
        <w:shd w:val="clear" w:color="auto" w:fill="F5F5F5"/>
      </w:pPr>
    </w:p>
    <w:p w14:paraId="64F1A39E" w14:textId="77777777" w:rsidR="00A82D4F" w:rsidRDefault="00000000">
      <w:pPr>
        <w:pStyle w:val="CodeBlock"/>
        <w:shd w:val="clear" w:color="auto" w:fill="F5F5F5"/>
      </w:pPr>
      <w:r>
        <w:t>xmdl &lt;- brm(y_sqrt ~ Sem * Phon, data = dat)</w:t>
      </w:r>
    </w:p>
    <w:p w14:paraId="251EE2CE" w14:textId="77777777" w:rsidR="00A82D4F" w:rsidRDefault="00000000">
      <w:r>
        <w:t>or equivalently:</w:t>
      </w:r>
    </w:p>
    <w:p w14:paraId="2CEFBCB9" w14:textId="77777777" w:rsidR="00A82D4F" w:rsidRDefault="00000000">
      <w:pPr>
        <w:pStyle w:val="CodeBlock"/>
        <w:shd w:val="clear" w:color="auto" w:fill="F5F5F5"/>
      </w:pPr>
      <w:r>
        <w:t>xmdl &lt;- brm(sqrt(y) ~ Sem * Phon, data = dat)</w:t>
      </w:r>
    </w:p>
    <w:p w14:paraId="0427CE6A" w14:textId="7FBEE693" w:rsidR="00A82D4F" w:rsidRDefault="00000000">
      <w:pPr>
        <w:pStyle w:val="Heading2"/>
      </w:pPr>
      <w:r>
        <w:t>11.2  W</w:t>
      </w:r>
      <w:r w:rsidR="00C139BC">
        <w:t>hat the pain is</w:t>
      </w:r>
    </w:p>
    <w:p w14:paraId="06267DBF" w14:textId="77777777" w:rsidR="00A82D4F" w:rsidRDefault="00000000">
      <w:r>
        <w:t>The most common mistake is to try to back-transform coefficients directly by squaring them. That does not work as an interpretation strategy. The inverse transformation must be applied to the whole predicted value, not to the coefficient in isolation.</w:t>
      </w:r>
    </w:p>
    <w:p w14:paraId="0DB2B592" w14:textId="59A0A09E" w:rsidR="00A82D4F" w:rsidRDefault="00000000">
      <w:r>
        <w:t>Suppose the model on the sqrt scale predicts 4 for one group and 5 for another. On the transformed scale, the difference is 1. But on the original scale those predicted values become 16 and 25, and the difference becomes 9.</w:t>
      </w:r>
    </w:p>
    <w:p w14:paraId="1BEC69D3" w14:textId="77777777" w:rsidR="00A82D4F" w:rsidRDefault="00000000">
      <w:pPr>
        <w:pStyle w:val="CodeBlock"/>
        <w:shd w:val="clear" w:color="auto" w:fill="F5F5F5"/>
      </w:pPr>
      <w:r>
        <w:t># Sqrt scale:</w:t>
      </w:r>
    </w:p>
    <w:p w14:paraId="57A47794" w14:textId="77777777" w:rsidR="00A82D4F" w:rsidRDefault="00000000">
      <w:pPr>
        <w:pStyle w:val="CodeBlock"/>
        <w:shd w:val="clear" w:color="auto" w:fill="F5F5F5"/>
      </w:pPr>
      <w:r>
        <w:t>group_A &lt;- 4</w:t>
      </w:r>
    </w:p>
    <w:p w14:paraId="5B8C3DE2" w14:textId="77777777" w:rsidR="00A82D4F" w:rsidRDefault="00000000">
      <w:pPr>
        <w:pStyle w:val="CodeBlock"/>
        <w:shd w:val="clear" w:color="auto" w:fill="F5F5F5"/>
      </w:pPr>
      <w:r>
        <w:t>group_B &lt;- 5</w:t>
      </w:r>
    </w:p>
    <w:p w14:paraId="2E2EEE21" w14:textId="77777777" w:rsidR="00A82D4F" w:rsidRDefault="00000000">
      <w:pPr>
        <w:pStyle w:val="CodeBlock"/>
        <w:shd w:val="clear" w:color="auto" w:fill="F5F5F5"/>
      </w:pPr>
      <w:r>
        <w:t>group_B - group_A     # 1</w:t>
      </w:r>
    </w:p>
    <w:p w14:paraId="59723876" w14:textId="77777777" w:rsidR="00A82D4F" w:rsidRDefault="00A82D4F">
      <w:pPr>
        <w:pStyle w:val="CodeBlock"/>
        <w:shd w:val="clear" w:color="auto" w:fill="F5F5F5"/>
      </w:pPr>
    </w:p>
    <w:p w14:paraId="0DECE3DB" w14:textId="77777777" w:rsidR="00A82D4F" w:rsidRDefault="00000000">
      <w:pPr>
        <w:pStyle w:val="CodeBlock"/>
        <w:shd w:val="clear" w:color="auto" w:fill="F5F5F5"/>
      </w:pPr>
      <w:r>
        <w:t># Original scale:</w:t>
      </w:r>
    </w:p>
    <w:p w14:paraId="53EE0BFE" w14:textId="77777777" w:rsidR="00A82D4F" w:rsidRDefault="00000000">
      <w:pPr>
        <w:pStyle w:val="CodeBlock"/>
        <w:shd w:val="clear" w:color="auto" w:fill="F5F5F5"/>
      </w:pPr>
      <w:r>
        <w:t>group_A^2             # 16</w:t>
      </w:r>
    </w:p>
    <w:p w14:paraId="6E4EFB64" w14:textId="77777777" w:rsidR="00A82D4F" w:rsidRDefault="00000000">
      <w:pPr>
        <w:pStyle w:val="CodeBlock"/>
        <w:shd w:val="clear" w:color="auto" w:fill="F5F5F5"/>
      </w:pPr>
      <w:r>
        <w:t>group_B^2             # 25</w:t>
      </w:r>
    </w:p>
    <w:p w14:paraId="670F2FA6" w14:textId="77777777" w:rsidR="00A82D4F" w:rsidRDefault="00000000">
      <w:pPr>
        <w:pStyle w:val="CodeBlock"/>
        <w:shd w:val="clear" w:color="auto" w:fill="F5F5F5"/>
      </w:pPr>
      <w:r>
        <w:t>group_B^2 - group_A^2 # 9</w:t>
      </w:r>
    </w:p>
    <w:p w14:paraId="4CA3EB1D" w14:textId="52BB00B2" w:rsidR="00A82D4F" w:rsidRDefault="00C139BC">
      <w:r>
        <w:t>which would make the sentence 'the coefficient is 1, so the original-scale difference is 1' wrong.</w:t>
      </w:r>
    </w:p>
    <w:p w14:paraId="477FA262" w14:textId="77777777" w:rsidR="00A82D4F" w:rsidRDefault="00000000">
      <w:pPr>
        <w:pStyle w:val="Heading2"/>
      </w:pPr>
      <w:r>
        <w:t>11.3  The positivity issue</w:t>
      </w:r>
    </w:p>
    <w:p w14:paraId="06856432" w14:textId="7A2968FA" w:rsidR="00A82D4F" w:rsidRDefault="00C139BC">
      <w:r>
        <w:t>..there was also a follow-up point: when you square fitted values, everything becomes nonnegative. So where did the sign go? The answer is that the sign you care about now lives in the contrast between back-transformed predictions, not in the individual squared values themselves.</w:t>
      </w:r>
    </w:p>
    <w:p w14:paraId="4661766E" w14:textId="77777777" w:rsidR="00A82D4F" w:rsidRPr="00C139BC" w:rsidRDefault="00000000">
      <w:pPr>
        <w:rPr>
          <w:color w:val="EE0000"/>
        </w:rPr>
      </w:pPr>
      <w:r w:rsidRPr="00C139BC">
        <w:rPr>
          <w:color w:val="EE0000"/>
        </w:rPr>
        <w:t>For example, 16 and 25 are both positive, but 16 - 25 is still negative, and 25 - 16 is still positive. So to recover direction on the original scale, you compare back-transformed predictions condition by condition, draw by draw.</w:t>
      </w:r>
    </w:p>
    <w:p w14:paraId="24093081" w14:textId="0F0BD664" w:rsidR="00A82D4F" w:rsidRDefault="00000000">
      <w:pPr>
        <w:pStyle w:val="Heading2"/>
      </w:pPr>
      <w:r>
        <w:t xml:space="preserve">11.4  </w:t>
      </w:r>
      <w:r w:rsidR="00C139BC">
        <w:t>a mini</w:t>
      </w:r>
      <w:r>
        <w:t xml:space="preserve"> rule</w:t>
      </w:r>
    </w:p>
    <w:p w14:paraId="0F9696D7" w14:textId="77777777" w:rsidR="00A82D4F" w:rsidRDefault="00000000">
      <w:r>
        <w:t>If the response was transformed, interpret coefficients on the transformed scale, but interpret fitted values and contrasts on the original scale after back-transforming them.</w:t>
      </w:r>
    </w:p>
    <w:p w14:paraId="1F255EA5" w14:textId="77777777" w:rsidR="00A82D4F" w:rsidRDefault="00000000">
      <w:pPr>
        <w:pStyle w:val="Heading2"/>
      </w:pPr>
      <w:r>
        <w:t>11.5  How to do it in R</w:t>
      </w:r>
    </w:p>
    <w:p w14:paraId="77AC9DAE" w14:textId="77777777" w:rsidR="00A82D4F" w:rsidRPr="00EE76AD" w:rsidRDefault="00000000">
      <w:pPr>
        <w:pStyle w:val="CodeBlock"/>
        <w:shd w:val="clear" w:color="auto" w:fill="F5F5F5"/>
        <w:rPr>
          <w:lang w:val="nb-NO"/>
        </w:rPr>
      </w:pPr>
      <w:r w:rsidRPr="00EE76AD">
        <w:rPr>
          <w:lang w:val="nb-NO"/>
        </w:rPr>
        <w:t>newdat &lt;- tibble::tibble(</w:t>
      </w:r>
    </w:p>
    <w:p w14:paraId="342A0FD4" w14:textId="77777777" w:rsidR="00A82D4F" w:rsidRPr="00EE76AD" w:rsidRDefault="00000000">
      <w:pPr>
        <w:pStyle w:val="CodeBlock"/>
        <w:shd w:val="clear" w:color="auto" w:fill="F5F5F5"/>
        <w:rPr>
          <w:lang w:val="nb-NO"/>
        </w:rPr>
      </w:pPr>
      <w:r w:rsidRPr="00EE76AD">
        <w:rPr>
          <w:lang w:val="nb-NO"/>
        </w:rPr>
        <w:t xml:space="preserve">  Sem  = factor(levels(dat$Sem), levels = levels(dat$Sem)),</w:t>
      </w:r>
    </w:p>
    <w:p w14:paraId="4CADF5FB" w14:textId="77777777" w:rsidR="00A82D4F" w:rsidRDefault="00000000">
      <w:pPr>
        <w:pStyle w:val="CodeBlock"/>
        <w:shd w:val="clear" w:color="auto" w:fill="F5F5F5"/>
      </w:pPr>
      <w:r w:rsidRPr="00EE76AD">
        <w:rPr>
          <w:lang w:val="nb-NO"/>
        </w:rPr>
        <w:t xml:space="preserve">  </w:t>
      </w:r>
      <w:r>
        <w:t>Phon = factor(levels(</w:t>
      </w:r>
      <w:proofErr w:type="spellStart"/>
      <w:r>
        <w:t>dat$Phon</w:t>
      </w:r>
      <w:proofErr w:type="spellEnd"/>
      <w:r>
        <w:t>), levels = levels(</w:t>
      </w:r>
      <w:proofErr w:type="spellStart"/>
      <w:r>
        <w:t>dat$Phon</w:t>
      </w:r>
      <w:proofErr w:type="spellEnd"/>
      <w:r>
        <w:t>))</w:t>
      </w:r>
    </w:p>
    <w:p w14:paraId="48C28057" w14:textId="77777777" w:rsidR="00A82D4F" w:rsidRDefault="00000000">
      <w:pPr>
        <w:pStyle w:val="CodeBlock"/>
        <w:shd w:val="clear" w:color="auto" w:fill="F5F5F5"/>
      </w:pPr>
      <w:r>
        <w:t>) |&gt;</w:t>
      </w:r>
    </w:p>
    <w:p w14:paraId="68C2617F" w14:textId="77777777" w:rsidR="00A82D4F" w:rsidRDefault="00000000">
      <w:pPr>
        <w:pStyle w:val="CodeBlock"/>
        <w:shd w:val="clear" w:color="auto" w:fill="F5F5F5"/>
      </w:pPr>
      <w:r>
        <w:t xml:space="preserve">  tidyr::crossing()</w:t>
      </w:r>
    </w:p>
    <w:p w14:paraId="04232174" w14:textId="77777777" w:rsidR="00A82D4F" w:rsidRDefault="00A82D4F">
      <w:pPr>
        <w:pStyle w:val="CodeBlock"/>
        <w:shd w:val="clear" w:color="auto" w:fill="F5F5F5"/>
      </w:pPr>
    </w:p>
    <w:p w14:paraId="52C70A39" w14:textId="77777777" w:rsidR="00A82D4F" w:rsidRDefault="00000000">
      <w:pPr>
        <w:pStyle w:val="CodeBlock"/>
        <w:shd w:val="clear" w:color="auto" w:fill="F5F5F5"/>
      </w:pPr>
      <w:r>
        <w:lastRenderedPageBreak/>
        <w:t># Draws on the sqrt scale:</w:t>
      </w:r>
    </w:p>
    <w:p w14:paraId="38E0178E" w14:textId="77777777" w:rsidR="00A82D4F" w:rsidRDefault="00000000">
      <w:pPr>
        <w:pStyle w:val="CodeBlock"/>
        <w:shd w:val="clear" w:color="auto" w:fill="F5F5F5"/>
      </w:pPr>
      <w:r>
        <w:t>draws_sqrt &lt;- tidybayes::add_epred_draws(xmdl, newdata = newdat)</w:t>
      </w:r>
    </w:p>
    <w:p w14:paraId="07F47D2E" w14:textId="77777777" w:rsidR="00A82D4F" w:rsidRDefault="00A82D4F">
      <w:pPr>
        <w:pStyle w:val="CodeBlock"/>
        <w:shd w:val="clear" w:color="auto" w:fill="F5F5F5"/>
      </w:pPr>
    </w:p>
    <w:p w14:paraId="4972F1FA" w14:textId="77777777" w:rsidR="00A82D4F" w:rsidRDefault="00000000">
      <w:pPr>
        <w:pStyle w:val="CodeBlock"/>
        <w:shd w:val="clear" w:color="auto" w:fill="F5F5F5"/>
      </w:pPr>
      <w:r>
        <w:t># Back-transform each draw:</w:t>
      </w:r>
    </w:p>
    <w:p w14:paraId="59B9DA5C" w14:textId="77777777" w:rsidR="00A82D4F" w:rsidRDefault="00000000">
      <w:pPr>
        <w:pStyle w:val="CodeBlock"/>
        <w:shd w:val="clear" w:color="auto" w:fill="F5F5F5"/>
      </w:pPr>
      <w:r>
        <w:t>draws_orig &lt;- draws_sqrt |&gt;</w:t>
      </w:r>
    </w:p>
    <w:p w14:paraId="49FAF3C2" w14:textId="77777777" w:rsidR="00A82D4F" w:rsidRDefault="00000000">
      <w:pPr>
        <w:pStyle w:val="CodeBlock"/>
        <w:shd w:val="clear" w:color="auto" w:fill="F5F5F5"/>
      </w:pPr>
      <w:r>
        <w:t xml:space="preserve">  dplyr::mutate(.epred_original = .epred^2)</w:t>
      </w:r>
    </w:p>
    <w:p w14:paraId="3B662860" w14:textId="77777777" w:rsidR="00A82D4F" w:rsidRDefault="00A82D4F">
      <w:pPr>
        <w:pStyle w:val="CodeBlock"/>
        <w:shd w:val="clear" w:color="auto" w:fill="F5F5F5"/>
      </w:pPr>
    </w:p>
    <w:p w14:paraId="5927CEFA" w14:textId="77777777" w:rsidR="00A82D4F" w:rsidRDefault="00000000">
      <w:pPr>
        <w:pStyle w:val="CodeBlock"/>
        <w:shd w:val="clear" w:color="auto" w:fill="F5F5F5"/>
      </w:pPr>
      <w:r>
        <w:t># Summarise each condition on the original scale:</w:t>
      </w:r>
    </w:p>
    <w:p w14:paraId="673C406F" w14:textId="77777777" w:rsidR="00A82D4F" w:rsidRDefault="00000000">
      <w:pPr>
        <w:pStyle w:val="CodeBlock"/>
        <w:shd w:val="clear" w:color="auto" w:fill="F5F5F5"/>
      </w:pPr>
      <w:r>
        <w:t>draws_orig |&gt;</w:t>
      </w:r>
    </w:p>
    <w:p w14:paraId="0D80C695" w14:textId="77777777" w:rsidR="00A82D4F" w:rsidRDefault="00000000">
      <w:pPr>
        <w:pStyle w:val="CodeBlock"/>
        <w:shd w:val="clear" w:color="auto" w:fill="F5F5F5"/>
      </w:pPr>
      <w:r>
        <w:t xml:space="preserve">  dplyr::group_by(Sem, Phon) |&gt;</w:t>
      </w:r>
    </w:p>
    <w:p w14:paraId="204EF6F5" w14:textId="77777777" w:rsidR="00A82D4F" w:rsidRDefault="00000000">
      <w:pPr>
        <w:pStyle w:val="CodeBlock"/>
        <w:shd w:val="clear" w:color="auto" w:fill="F5F5F5"/>
      </w:pPr>
      <w:r>
        <w:t xml:space="preserve">  dplyr::summarise(</w:t>
      </w:r>
    </w:p>
    <w:p w14:paraId="1064CAA8" w14:textId="77777777" w:rsidR="00A82D4F" w:rsidRDefault="00000000">
      <w:pPr>
        <w:pStyle w:val="CodeBlock"/>
        <w:shd w:val="clear" w:color="auto" w:fill="F5F5F5"/>
      </w:pPr>
      <w:r>
        <w:t xml:space="preserve">    mean_original   = mean(.epred_original),</w:t>
      </w:r>
    </w:p>
    <w:p w14:paraId="05BF449C" w14:textId="77777777" w:rsidR="00A82D4F" w:rsidRDefault="00000000">
      <w:pPr>
        <w:pStyle w:val="CodeBlock"/>
        <w:shd w:val="clear" w:color="auto" w:fill="F5F5F5"/>
      </w:pPr>
      <w:r>
        <w:t xml:space="preserve">    median_original = median(.epred_original),</w:t>
      </w:r>
    </w:p>
    <w:p w14:paraId="15B7C348" w14:textId="77777777" w:rsidR="00A82D4F" w:rsidRDefault="00000000">
      <w:pPr>
        <w:pStyle w:val="CodeBlock"/>
        <w:shd w:val="clear" w:color="auto" w:fill="F5F5F5"/>
      </w:pPr>
      <w:r>
        <w:t xml:space="preserve">    lower_original  = quantile(.epred_original, 0.025),</w:t>
      </w:r>
    </w:p>
    <w:p w14:paraId="45CB53E2" w14:textId="77777777" w:rsidR="00A82D4F" w:rsidRDefault="00000000">
      <w:pPr>
        <w:pStyle w:val="CodeBlock"/>
        <w:shd w:val="clear" w:color="auto" w:fill="F5F5F5"/>
      </w:pPr>
      <w:r>
        <w:t xml:space="preserve">    upper_original  = quantile(.epred_original, 0.975),</w:t>
      </w:r>
    </w:p>
    <w:p w14:paraId="245DDDD2" w14:textId="77777777" w:rsidR="00A82D4F" w:rsidRDefault="00000000">
      <w:pPr>
        <w:pStyle w:val="CodeBlock"/>
        <w:shd w:val="clear" w:color="auto" w:fill="F5F5F5"/>
      </w:pPr>
      <w:r>
        <w:t xml:space="preserve">    .groups = "drop"</w:t>
      </w:r>
    </w:p>
    <w:p w14:paraId="4013772A" w14:textId="77777777" w:rsidR="00A82D4F" w:rsidRDefault="00000000">
      <w:pPr>
        <w:pStyle w:val="CodeBlock"/>
        <w:shd w:val="clear" w:color="auto" w:fill="F5F5F5"/>
      </w:pPr>
      <w:r>
        <w:t xml:space="preserve">  )</w:t>
      </w:r>
    </w:p>
    <w:p w14:paraId="45CF50BD" w14:textId="77777777" w:rsidR="00A82D4F" w:rsidRDefault="00000000">
      <w:r>
        <w:t>And if you want a signed effect on the original scale, reshape the back-transformed draws and subtract one condition from another.</w:t>
      </w:r>
    </w:p>
    <w:p w14:paraId="3D592B44" w14:textId="77777777" w:rsidR="00A82D4F" w:rsidRDefault="00000000">
      <w:pPr>
        <w:pStyle w:val="CodeBlock"/>
        <w:shd w:val="clear" w:color="auto" w:fill="F5F5F5"/>
      </w:pPr>
      <w:r>
        <w:t>draws_wide &lt;- draws_orig |&gt;</w:t>
      </w:r>
    </w:p>
    <w:p w14:paraId="20DDA9EB" w14:textId="77777777" w:rsidR="00A82D4F" w:rsidRDefault="00000000">
      <w:pPr>
        <w:pStyle w:val="CodeBlock"/>
        <w:shd w:val="clear" w:color="auto" w:fill="F5F5F5"/>
      </w:pPr>
      <w:r>
        <w:t xml:space="preserve">  dplyr::select(.draw, Sem, Phon, .epred_original) |&gt;</w:t>
      </w:r>
    </w:p>
    <w:p w14:paraId="72CC6A85" w14:textId="77777777" w:rsidR="00A82D4F" w:rsidRDefault="00000000">
      <w:pPr>
        <w:pStyle w:val="CodeBlock"/>
        <w:shd w:val="clear" w:color="auto" w:fill="F5F5F5"/>
      </w:pPr>
      <w:r>
        <w:t xml:space="preserve">  dplyr::mutate(cond = paste(Sem, Phon, sep = "_")) |&gt;</w:t>
      </w:r>
    </w:p>
    <w:p w14:paraId="271F5B77" w14:textId="77777777" w:rsidR="00A82D4F" w:rsidRDefault="00000000">
      <w:pPr>
        <w:pStyle w:val="CodeBlock"/>
        <w:shd w:val="clear" w:color="auto" w:fill="F5F5F5"/>
      </w:pPr>
      <w:r>
        <w:t xml:space="preserve">  tidyr::pivot_wider(names_from = cond, values_from = .epred_original) |&gt;</w:t>
      </w:r>
    </w:p>
    <w:p w14:paraId="7904B47A" w14:textId="77777777" w:rsidR="00A82D4F" w:rsidRDefault="00000000">
      <w:pPr>
        <w:pStyle w:val="CodeBlock"/>
        <w:shd w:val="clear" w:color="auto" w:fill="F5F5F5"/>
      </w:pPr>
      <w:r>
        <w:t xml:space="preserve">  dplyr::mutate(</w:t>
      </w:r>
    </w:p>
    <w:p w14:paraId="448C9AC4" w14:textId="77777777" w:rsidR="00A82D4F" w:rsidRDefault="00000000">
      <w:pPr>
        <w:pStyle w:val="CodeBlock"/>
        <w:shd w:val="clear" w:color="auto" w:fill="F5F5F5"/>
      </w:pPr>
      <w:r>
        <w:t xml:space="preserve">    diff_original = `unrelated_related` - `related_related`</w:t>
      </w:r>
    </w:p>
    <w:p w14:paraId="611A2126" w14:textId="77777777" w:rsidR="00A82D4F" w:rsidRDefault="00000000">
      <w:pPr>
        <w:pStyle w:val="CodeBlock"/>
        <w:shd w:val="clear" w:color="auto" w:fill="F5F5F5"/>
      </w:pPr>
      <w:r>
        <w:t xml:space="preserve">  )</w:t>
      </w:r>
    </w:p>
    <w:p w14:paraId="4276A7BD" w14:textId="77777777" w:rsidR="00A82D4F" w:rsidRDefault="00A82D4F">
      <w:pPr>
        <w:pStyle w:val="CodeBlock"/>
        <w:shd w:val="clear" w:color="auto" w:fill="F5F5F5"/>
      </w:pPr>
    </w:p>
    <w:p w14:paraId="5D0DDDF1" w14:textId="77777777" w:rsidR="00A82D4F" w:rsidRDefault="00000000">
      <w:pPr>
        <w:pStyle w:val="CodeBlock"/>
        <w:shd w:val="clear" w:color="auto" w:fill="F5F5F5"/>
      </w:pPr>
      <w:r>
        <w:t>draws_wide |&gt;</w:t>
      </w:r>
    </w:p>
    <w:p w14:paraId="7808500C" w14:textId="77777777" w:rsidR="00A82D4F" w:rsidRDefault="00000000">
      <w:pPr>
        <w:pStyle w:val="CodeBlock"/>
        <w:shd w:val="clear" w:color="auto" w:fill="F5F5F5"/>
      </w:pPr>
      <w:r>
        <w:t xml:space="preserve">  dplyr::summarise(</w:t>
      </w:r>
    </w:p>
    <w:p w14:paraId="71F3D2F8" w14:textId="77777777" w:rsidR="00A82D4F" w:rsidRDefault="00000000">
      <w:pPr>
        <w:pStyle w:val="CodeBlock"/>
        <w:shd w:val="clear" w:color="auto" w:fill="F5F5F5"/>
      </w:pPr>
      <w:r>
        <w:t xml:space="preserve">    mean_diff = mean(diff_original),</w:t>
      </w:r>
    </w:p>
    <w:p w14:paraId="31F1629D" w14:textId="77777777" w:rsidR="00A82D4F" w:rsidRDefault="00000000">
      <w:pPr>
        <w:pStyle w:val="CodeBlock"/>
        <w:shd w:val="clear" w:color="auto" w:fill="F5F5F5"/>
      </w:pPr>
      <w:r>
        <w:t xml:space="preserve">    lower     = quantile(diff_original, 0.025),</w:t>
      </w:r>
    </w:p>
    <w:p w14:paraId="1460F7E1" w14:textId="77777777" w:rsidR="00A82D4F" w:rsidRDefault="00000000">
      <w:pPr>
        <w:pStyle w:val="CodeBlock"/>
        <w:shd w:val="clear" w:color="auto" w:fill="F5F5F5"/>
      </w:pPr>
      <w:r>
        <w:t xml:space="preserve">    upper     = quantile(diff_original, 0.975)</w:t>
      </w:r>
    </w:p>
    <w:p w14:paraId="67123A38" w14:textId="77777777" w:rsidR="00A82D4F" w:rsidRDefault="00000000">
      <w:pPr>
        <w:pStyle w:val="CodeBlock"/>
        <w:shd w:val="clear" w:color="auto" w:fill="F5F5F5"/>
      </w:pPr>
      <w:r>
        <w:t xml:space="preserve">  )</w:t>
      </w:r>
    </w:p>
    <w:p w14:paraId="41505B1F" w14:textId="5A0A50FF" w:rsidR="00A82D4F" w:rsidRDefault="00C139BC">
      <w:r>
        <w:t>So the correct place to recover direction is in the difference between back-transformed predictions (not in squaring coefficients).</w:t>
      </w:r>
    </w:p>
    <w:p w14:paraId="42C499DD" w14:textId="77777777" w:rsidR="00A82D4F" w:rsidRDefault="00000000">
      <w:pPr>
        <w:pStyle w:val="Heading1"/>
      </w:pPr>
      <w:r>
        <w:t>12. How to write results up in plain language</w:t>
      </w:r>
    </w:p>
    <w:p w14:paraId="0B4F98D1" w14:textId="4D85E21B" w:rsidR="00A82D4F" w:rsidRDefault="00000000">
      <w:r>
        <w:t xml:space="preserve">The goal of a results paragraph is to say what the model suggests, on which scale, and with what degree of </w:t>
      </w:r>
      <w:r w:rsidR="00C139BC">
        <w:t>(</w:t>
      </w:r>
      <w:r>
        <w:t>un</w:t>
      </w:r>
      <w:r w:rsidR="00C139BC">
        <w:t>)</w:t>
      </w:r>
      <w:r>
        <w:t>certainty.</w:t>
      </w:r>
    </w:p>
    <w:p w14:paraId="07A64220" w14:textId="0D0424D2" w:rsidR="00A82D4F" w:rsidRDefault="00000000">
      <w:pPr>
        <w:pStyle w:val="Heading2"/>
      </w:pPr>
      <w:r>
        <w:t xml:space="preserve">12.1  Main effect </w:t>
      </w:r>
      <w:r w:rsidR="00C139BC">
        <w:t>example</w:t>
      </w:r>
    </w:p>
    <w:p w14:paraId="104381F2" w14:textId="61B57AF5" w:rsidR="00A82D4F" w:rsidRDefault="00C139BC">
      <w:r>
        <w:t>e.g. The posterior distribution for the semantic effect was centred above zero, suggesting that semantically unrelated items tended to yield higher outcome values than semantically related items on average across phonological conditions.</w:t>
      </w:r>
    </w:p>
    <w:p w14:paraId="08DCDCDC" w14:textId="077FC075" w:rsidR="00A82D4F" w:rsidRDefault="00000000">
      <w:pPr>
        <w:pStyle w:val="Heading2"/>
      </w:pPr>
      <w:r>
        <w:lastRenderedPageBreak/>
        <w:t xml:space="preserve">12.2  Interaction </w:t>
      </w:r>
      <w:r w:rsidR="00C139BC">
        <w:t>example</w:t>
      </w:r>
    </w:p>
    <w:p w14:paraId="1C11A363" w14:textId="7F8E4534" w:rsidR="00A82D4F" w:rsidRDefault="00C139BC">
      <w:r>
        <w:t>e.g. The interaction posterior reflects whether the semantic effect differed across phonological conditions. To make this easier to interpret, we also examined the fitted posterior means for the four condition combinations.</w:t>
      </w:r>
    </w:p>
    <w:p w14:paraId="6BB5E108" w14:textId="0207DB03" w:rsidR="00A82D4F" w:rsidRDefault="00000000">
      <w:pPr>
        <w:pStyle w:val="Heading2"/>
      </w:pPr>
      <w:r>
        <w:t xml:space="preserve">12.3  Bayes factor </w:t>
      </w:r>
      <w:r w:rsidR="00C139BC">
        <w:t>example</w:t>
      </w:r>
    </w:p>
    <w:p w14:paraId="3B86E877" w14:textId="2401AFD9" w:rsidR="00A82D4F" w:rsidRDefault="00C139BC">
      <w:r>
        <w:t>e.g. The Bayes factor suggested moderate evidence for a non-zero semantic effect relative to the null hypothesis of no effect.</w:t>
      </w:r>
    </w:p>
    <w:p w14:paraId="4191011C" w14:textId="51B10BCF" w:rsidR="00A82D4F" w:rsidRDefault="00000000">
      <w:pPr>
        <w:pStyle w:val="Heading2"/>
      </w:pPr>
      <w:r>
        <w:t xml:space="preserve">12.4  Transformation </w:t>
      </w:r>
      <w:r w:rsidR="00C139BC">
        <w:t>example</w:t>
      </w:r>
    </w:p>
    <w:p w14:paraId="72E46DE1" w14:textId="7ED15B94" w:rsidR="00A82D4F" w:rsidRDefault="00C139BC">
      <w:r>
        <w:t xml:space="preserve">e.g. Because the response was modelled on the square-root scale, the coefficients were interpreted on that transformed scale. To present results on the original scale, </w:t>
      </w:r>
      <w:r w:rsidR="007C6DEC">
        <w:t>we</w:t>
      </w:r>
      <w:r>
        <w:t xml:space="preserve"> back-transformed posterior expected-value draws and then summarised condition means and contrasts on the original outcome scale.</w:t>
      </w:r>
    </w:p>
    <w:p w14:paraId="4058415B" w14:textId="60CB6F26" w:rsidR="00A82D4F" w:rsidRDefault="00000000">
      <w:r>
        <w:t xml:space="preserve">Notice the pattern in all four </w:t>
      </w:r>
      <w:r w:rsidR="007C6DEC">
        <w:t>examples:</w:t>
      </w:r>
      <w:r>
        <w:t xml:space="preserve"> they name the parameter, explain what it means in this coding scheme, and then connect the statistical object back to the conditions or comparisons </w:t>
      </w:r>
      <w:r w:rsidR="007C6DEC">
        <w:t>(and report on moves made)</w:t>
      </w:r>
    </w:p>
    <w:p w14:paraId="3B41FB95" w14:textId="5A28B246" w:rsidR="00A82D4F" w:rsidRDefault="00000000">
      <w:pPr>
        <w:pStyle w:val="Heading1"/>
      </w:pPr>
      <w:r>
        <w:t>1</w:t>
      </w:r>
      <w:r w:rsidR="007C6DEC">
        <w:t>3</w:t>
      </w:r>
      <w:r>
        <w:t>. Online references you can use</w:t>
      </w:r>
    </w:p>
    <w:p w14:paraId="6D5D58EB" w14:textId="329B99E6" w:rsidR="00A82D4F" w:rsidRDefault="007C6DEC">
      <w:r>
        <w:t>These are the sort of pages I use when I am trying to understand what you are asking me and trying to formulate a response.</w:t>
      </w:r>
    </w:p>
    <w:p w14:paraId="31292EC0" w14:textId="47F578D6" w:rsidR="00A82D4F" w:rsidRDefault="00000000">
      <w:r>
        <w:t xml:space="preserve">• </w:t>
      </w:r>
      <w:hyperlink r:id="rId8">
        <w:r w:rsidR="00A82D4F">
          <w:rPr>
            <w:color w:val="0563C1"/>
            <w:u w:val="single"/>
          </w:rPr>
          <w:t>Stan User’s Guide: posterior predictive checks</w:t>
        </w:r>
      </w:hyperlink>
      <w:r>
        <w:t xml:space="preserve"> </w:t>
      </w:r>
    </w:p>
    <w:p w14:paraId="13F34D80" w14:textId="2F2987C7" w:rsidR="00A82D4F" w:rsidRDefault="00000000">
      <w:r>
        <w:t xml:space="preserve">• </w:t>
      </w:r>
      <w:hyperlink r:id="rId9">
        <w:r w:rsidR="00A82D4F">
          <w:rPr>
            <w:color w:val="0563C1"/>
            <w:u w:val="single"/>
          </w:rPr>
          <w:t>brms reference: posterior_epred()</w:t>
        </w:r>
      </w:hyperlink>
      <w:r>
        <w:t xml:space="preserve"> </w:t>
      </w:r>
    </w:p>
    <w:p w14:paraId="77F0E17E" w14:textId="674AB58E" w:rsidR="00A82D4F" w:rsidRDefault="00000000">
      <w:r>
        <w:t xml:space="preserve">• </w:t>
      </w:r>
      <w:hyperlink r:id="rId10">
        <w:r w:rsidR="00A82D4F">
          <w:rPr>
            <w:color w:val="0563C1"/>
            <w:u w:val="single"/>
          </w:rPr>
          <w:t>brms CRAN reference manual</w:t>
        </w:r>
      </w:hyperlink>
      <w:r>
        <w:t xml:space="preserve"> </w:t>
      </w:r>
    </w:p>
    <w:p w14:paraId="6F078F3D" w14:textId="382407BD" w:rsidR="00A82D4F" w:rsidRDefault="00000000">
      <w:r>
        <w:t xml:space="preserve">• </w:t>
      </w:r>
      <w:hyperlink r:id="rId11">
        <w:r w:rsidR="00A82D4F">
          <w:rPr>
            <w:color w:val="0563C1"/>
            <w:u w:val="single"/>
          </w:rPr>
          <w:t>tidybayes site overview</w:t>
        </w:r>
      </w:hyperlink>
      <w:r>
        <w:t xml:space="preserve"> </w:t>
      </w:r>
    </w:p>
    <w:p w14:paraId="100F09BB" w14:textId="5949C0DD" w:rsidR="00A82D4F" w:rsidRDefault="00000000">
      <w:r>
        <w:t xml:space="preserve">• </w:t>
      </w:r>
      <w:hyperlink r:id="rId12">
        <w:r w:rsidR="00A82D4F">
          <w:rPr>
            <w:color w:val="0563C1"/>
            <w:u w:val="single"/>
          </w:rPr>
          <w:t>tidybayes reference: add_epred_draws()</w:t>
        </w:r>
      </w:hyperlink>
      <w:r>
        <w:t xml:space="preserve"> </w:t>
      </w:r>
    </w:p>
    <w:p w14:paraId="2BF4F412" w14:textId="7D78CB01" w:rsidR="00A82D4F" w:rsidRDefault="00000000">
      <w:r>
        <w:t xml:space="preserve">• </w:t>
      </w:r>
      <w:hyperlink r:id="rId13">
        <w:r w:rsidR="00A82D4F">
          <w:rPr>
            <w:color w:val="0563C1"/>
            <w:u w:val="single"/>
          </w:rPr>
          <w:t>bayestestR reference: bayesfactor_parameters()</w:t>
        </w:r>
      </w:hyperlink>
      <w:r>
        <w:t xml:space="preserve"> </w:t>
      </w:r>
    </w:p>
    <w:p w14:paraId="6F4425A9" w14:textId="1E10D4B6" w:rsidR="00A82D4F" w:rsidRDefault="00000000">
      <w:r>
        <w:t xml:space="preserve">• </w:t>
      </w:r>
      <w:hyperlink r:id="rId14">
        <w:r w:rsidR="00A82D4F">
          <w:rPr>
            <w:color w:val="0563C1"/>
            <w:u w:val="single"/>
          </w:rPr>
          <w:t>R stats documentation: contrasts()</w:t>
        </w:r>
      </w:hyperlink>
      <w:r>
        <w:t xml:space="preserve"> </w:t>
      </w:r>
    </w:p>
    <w:p w14:paraId="2465BD68" w14:textId="06BCFA9A" w:rsidR="00A82D4F" w:rsidRDefault="00000000">
      <w:r>
        <w:t xml:space="preserve">• </w:t>
      </w:r>
      <w:hyperlink r:id="rId15">
        <w:r w:rsidR="00A82D4F">
          <w:rPr>
            <w:color w:val="0563C1"/>
            <w:u w:val="single"/>
          </w:rPr>
          <w:t>Stack Overflow thread on the common contrasts error</w:t>
        </w:r>
      </w:hyperlink>
      <w:r>
        <w:t xml:space="preserve"> — </w:t>
      </w:r>
    </w:p>
    <w:p w14:paraId="6E1FFFBE" w14:textId="1AE68711" w:rsidR="00A82D4F" w:rsidRDefault="00000000">
      <w:r>
        <w:t xml:space="preserve">• </w:t>
      </w:r>
      <w:hyperlink r:id="rId16">
        <w:r w:rsidR="00A82D4F">
          <w:rPr>
            <w:color w:val="0563C1"/>
            <w:u w:val="single"/>
          </w:rPr>
          <w:t>brms GitHub repository</w:t>
        </w:r>
      </w:hyperlink>
      <w:r>
        <w:t xml:space="preserve"> </w:t>
      </w:r>
    </w:p>
    <w:p w14:paraId="5CA3085E" w14:textId="18D85598" w:rsidR="00A82D4F" w:rsidRDefault="00000000">
      <w:r>
        <w:t xml:space="preserve">• </w:t>
      </w:r>
      <w:hyperlink r:id="rId17">
        <w:r w:rsidR="00A82D4F">
          <w:rPr>
            <w:color w:val="0563C1"/>
            <w:u w:val="single"/>
          </w:rPr>
          <w:t>bayestestR GitHub repository</w:t>
        </w:r>
      </w:hyperlink>
      <w:r>
        <w:t xml:space="preserve"> </w:t>
      </w:r>
    </w:p>
    <w:p w14:paraId="7584F129" w14:textId="09E3E678" w:rsidR="00A82D4F" w:rsidRDefault="00000000">
      <w:r>
        <w:t xml:space="preserve">• </w:t>
      </w:r>
      <w:hyperlink r:id="rId18">
        <w:r w:rsidR="00A82D4F">
          <w:rPr>
            <w:color w:val="0563C1"/>
            <w:u w:val="single"/>
          </w:rPr>
          <w:t>Posit Community discussion on factor contrasts</w:t>
        </w:r>
      </w:hyperlink>
      <w:r>
        <w:t xml:space="preserve"> </w:t>
      </w:r>
    </w:p>
    <w:tbl>
      <w:tblPr>
        <w:tblW w:w="0" w:type="auto"/>
        <w:jc w:val="center"/>
        <w:tblLook w:val="04A0" w:firstRow="1" w:lastRow="0" w:firstColumn="1" w:lastColumn="0" w:noHBand="0" w:noVBand="1"/>
      </w:tblPr>
      <w:tblGrid>
        <w:gridCol w:w="9746"/>
      </w:tblGrid>
      <w:tr w:rsidR="00A82D4F" w14:paraId="01C5E6EF" w14:textId="77777777" w:rsidTr="007C6DEC">
        <w:trPr>
          <w:trHeight w:val="717"/>
          <w:jc w:val="center"/>
        </w:trPr>
        <w:tc>
          <w:tcPr>
            <w:tcW w:w="9746" w:type="dxa"/>
            <w:shd w:val="clear" w:color="auto" w:fill="F8F4E8"/>
            <w:tcMar>
              <w:top w:w="120" w:type="dxa"/>
              <w:left w:w="130" w:type="dxa"/>
              <w:bottom w:w="120" w:type="dxa"/>
              <w:right w:w="130" w:type="dxa"/>
            </w:tcMar>
          </w:tcPr>
          <w:p w14:paraId="0824AB22" w14:textId="77263B02" w:rsidR="00A82D4F" w:rsidRDefault="007C6DEC">
            <w:r>
              <w:rPr>
                <w:b/>
              </w:rPr>
              <w:t xml:space="preserve">NB. </w:t>
            </w:r>
            <w:r>
              <w:t>You are allowed to go slow. The fact that you are asking careful questions about coding, posteriors, fitted values, and transformations is evidence that you are genuinely learning how these models work.</w:t>
            </w:r>
          </w:p>
        </w:tc>
      </w:tr>
    </w:tbl>
    <w:p w14:paraId="20391F6A" w14:textId="77777777" w:rsidR="00C50C99" w:rsidRDefault="00C50C99" w:rsidP="007C6DEC"/>
    <w:sectPr w:rsidR="00C50C99" w:rsidSect="00034616">
      <w:headerReference w:type="default" r:id="rId19"/>
      <w:footerReference w:type="default" r:id="rId2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8393F" w14:textId="77777777" w:rsidR="00393F59" w:rsidRDefault="00393F59">
      <w:pPr>
        <w:spacing w:after="0" w:line="240" w:lineRule="auto"/>
      </w:pPr>
      <w:r>
        <w:separator/>
      </w:r>
    </w:p>
  </w:endnote>
  <w:endnote w:type="continuationSeparator" w:id="0">
    <w:p w14:paraId="16D1B59C" w14:textId="77777777" w:rsidR="00393F59" w:rsidRDefault="00393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A3CF" w14:textId="77777777" w:rsidR="00A82D4F"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4B611" w14:textId="77777777" w:rsidR="00393F59" w:rsidRDefault="00393F59">
      <w:pPr>
        <w:spacing w:after="0" w:line="240" w:lineRule="auto"/>
      </w:pPr>
      <w:r>
        <w:separator/>
      </w:r>
    </w:p>
  </w:footnote>
  <w:footnote w:type="continuationSeparator" w:id="0">
    <w:p w14:paraId="5D7894DE" w14:textId="77777777" w:rsidR="00393F59" w:rsidRDefault="00393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4F6E" w14:textId="729EF3B4" w:rsidR="00A82D4F" w:rsidRDefault="00000000">
    <w:pPr>
      <w:pStyle w:val="Header"/>
      <w:jc w:val="right"/>
    </w:pPr>
    <w:r>
      <w:rPr>
        <w:color w:val="6E6E6E"/>
        <w:sz w:val="16"/>
      </w:rPr>
      <w:t xml:space="preserve">LING2136 </w:t>
    </w:r>
    <w:r w:rsidR="00EE76AD">
      <w:rPr>
        <w:color w:val="6E6E6E"/>
        <w:sz w:val="16"/>
      </w:rPr>
      <w:t>;</w:t>
    </w:r>
    <w:r>
      <w:rPr>
        <w:color w:val="6E6E6E"/>
        <w:sz w:val="16"/>
      </w:rPr>
      <w:t xml:space="preserve"> The pretend chapter in a </w:t>
    </w:r>
    <w:proofErr w:type="spellStart"/>
    <w:r>
      <w:rPr>
        <w:color w:val="6E6E6E"/>
        <w:sz w:val="16"/>
      </w:rPr>
      <w:t>texbook</w:t>
    </w:r>
    <w:proofErr w:type="spellEnd"/>
    <w:r>
      <w:rPr>
        <w:color w:val="6E6E6E"/>
        <w:sz w:val="16"/>
      </w:rPr>
      <w:t xml:space="preserve"> on Transformations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084986">
    <w:abstractNumId w:val="8"/>
  </w:num>
  <w:num w:numId="2" w16cid:durableId="76170918">
    <w:abstractNumId w:val="6"/>
  </w:num>
  <w:num w:numId="3" w16cid:durableId="1020275554">
    <w:abstractNumId w:val="5"/>
  </w:num>
  <w:num w:numId="4" w16cid:durableId="1410537047">
    <w:abstractNumId w:val="4"/>
  </w:num>
  <w:num w:numId="5" w16cid:durableId="94979751">
    <w:abstractNumId w:val="7"/>
  </w:num>
  <w:num w:numId="6" w16cid:durableId="711348946">
    <w:abstractNumId w:val="3"/>
  </w:num>
  <w:num w:numId="7" w16cid:durableId="150604005">
    <w:abstractNumId w:val="2"/>
  </w:num>
  <w:num w:numId="8" w16cid:durableId="406463798">
    <w:abstractNumId w:val="1"/>
  </w:num>
  <w:num w:numId="9" w16cid:durableId="197004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2A0"/>
    <w:rsid w:val="0015074B"/>
    <w:rsid w:val="0029639D"/>
    <w:rsid w:val="00326F90"/>
    <w:rsid w:val="00393F59"/>
    <w:rsid w:val="003A3FAA"/>
    <w:rsid w:val="00523727"/>
    <w:rsid w:val="007C6DEC"/>
    <w:rsid w:val="00A82D4F"/>
    <w:rsid w:val="00AA1D8D"/>
    <w:rsid w:val="00B47730"/>
    <w:rsid w:val="00C139BC"/>
    <w:rsid w:val="00C50C99"/>
    <w:rsid w:val="00CB0664"/>
    <w:rsid w:val="00EC0B1B"/>
    <w:rsid w:val="00EE7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44AB8"/>
  <w14:defaultImageDpi w14:val="300"/>
  <w15:docId w15:val="{C156BB21-7ECE-441A-BA50-628C047D4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i/>
      <w:color w:val="505050"/>
      <w:sz w:val="23"/>
    </w:rPr>
  </w:style>
  <w:style w:type="paragraph" w:customStyle="1" w:styleId="CodeBlock">
    <w:name w:val="CodeBlock"/>
    <w:basedOn w:val="Normal"/>
    <w:pPr>
      <w:spacing w:before="60" w:after="60" w:line="252" w:lineRule="auto"/>
      <w:ind w:left="340" w:right="227"/>
    </w:pPr>
    <w:rPr>
      <w:rFonts w:ascii="Consolas" w:hAnsi="Consolas"/>
      <w:sz w:val="18"/>
    </w:rPr>
  </w:style>
  <w:style w:type="paragraph" w:customStyle="1" w:styleId="NoteBox">
    <w:name w:val="NoteBox"/>
    <w:basedOn w:val="Normal"/>
    <w:rPr>
      <w:sz w:val="20"/>
    </w:rPr>
  </w:style>
  <w:style w:type="paragraph" w:customStyle="1" w:styleId="SmallText">
    <w:name w:val="SmallText"/>
    <w:basedOn w:val="Normal"/>
    <w:rPr>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stan.org/docs/stan-users-guide/posterior-predictive-checks.html" TargetMode="External"/><Relationship Id="rId13" Type="http://schemas.openxmlformats.org/officeDocument/2006/relationships/hyperlink" Target="https://easystats.github.io/bayestestR/reference/bayesfactor_parameters.html" TargetMode="External"/><Relationship Id="rId18" Type="http://schemas.openxmlformats.org/officeDocument/2006/relationships/hyperlink" Target="https://forum.posit.co/t/factor-function-with-contrast/7383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earch.r-project.org/CRAN/refmans/tidybayes/help/add_epred_draws.html" TargetMode="External"/><Relationship Id="rId17" Type="http://schemas.openxmlformats.org/officeDocument/2006/relationships/hyperlink" Target="https://github.com/easystats/bayestestR" TargetMode="External"/><Relationship Id="rId2" Type="http://schemas.openxmlformats.org/officeDocument/2006/relationships/numbering" Target="numbering.xml"/><Relationship Id="rId16" Type="http://schemas.openxmlformats.org/officeDocument/2006/relationships/hyperlink" Target="https://github.com/paul-buerkner/brm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jskay.github.io/tidybayes/" TargetMode="External"/><Relationship Id="rId5" Type="http://schemas.openxmlformats.org/officeDocument/2006/relationships/webSettings" Target="webSettings.xml"/><Relationship Id="rId15" Type="http://schemas.openxmlformats.org/officeDocument/2006/relationships/hyperlink" Target="https://stackoverflow.com/questions/44200195/how-to-debug-contrasts-can-be-applied-only-to-factors-with-2-or-more-levels-er" TargetMode="External"/><Relationship Id="rId10" Type="http://schemas.openxmlformats.org/officeDocument/2006/relationships/hyperlink" Target="https://cran.r-project.org/web/packages/brms/brms.pdf"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aulbuerkner.com/brms/reference/posterior_epred.brmsfit.html" TargetMode="External"/><Relationship Id="rId14" Type="http://schemas.openxmlformats.org/officeDocument/2006/relationships/hyperlink" Target="https://search.r-project.org/R/refmans/stats/html/contrast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3294</Words>
  <Characters>18778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Liradie Allen</cp:lastModifiedBy>
  <cp:revision>2</cp:revision>
  <cp:lastPrinted>2026-03-19T20:00:00Z</cp:lastPrinted>
  <dcterms:created xsi:type="dcterms:W3CDTF">2026-03-20T08:05:00Z</dcterms:created>
  <dcterms:modified xsi:type="dcterms:W3CDTF">2026-03-20T08:05:00Z</dcterms:modified>
  <cp:category/>
</cp:coreProperties>
</file>