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85E583" w14:textId="5AD1CE36" w:rsidR="00C02003" w:rsidRPr="0066142E" w:rsidRDefault="006B4EEC" w:rsidP="00C02003">
      <w:pPr>
        <w:jc w:val="center"/>
        <w:rPr>
          <w:b/>
          <w:bCs/>
          <w:sz w:val="52"/>
          <w:szCs w:val="52"/>
          <w:lang w:val="bg-BG"/>
        </w:rPr>
      </w:pPr>
      <w:r>
        <w:rPr>
          <w:b/>
          <w:bCs/>
          <w:sz w:val="52"/>
          <w:szCs w:val="52"/>
        </w:rPr>
        <w:t>Key Concepts</w:t>
      </w:r>
      <w:r w:rsidR="00C02003" w:rsidRPr="0066142E">
        <w:rPr>
          <w:b/>
          <w:bCs/>
          <w:sz w:val="52"/>
          <w:szCs w:val="52"/>
        </w:rPr>
        <w:t xml:space="preserve"> </w:t>
      </w:r>
      <w:proofErr w:type="gramStart"/>
      <w:r w:rsidR="00C02003" w:rsidRPr="0066142E">
        <w:rPr>
          <w:b/>
          <w:bCs/>
          <w:sz w:val="52"/>
          <w:szCs w:val="52"/>
        </w:rPr>
        <w:t xml:space="preserve">– </w:t>
      </w:r>
      <w:r w:rsidR="00CB7CE1">
        <w:rPr>
          <w:b/>
          <w:bCs/>
          <w:sz w:val="52"/>
          <w:szCs w:val="52"/>
        </w:rPr>
        <w:t xml:space="preserve"> Material</w:t>
      </w:r>
      <w:proofErr w:type="gramEnd"/>
      <w:r w:rsidR="00CB7CE1">
        <w:rPr>
          <w:b/>
          <w:bCs/>
          <w:sz w:val="52"/>
          <w:szCs w:val="52"/>
        </w:rPr>
        <w:t xml:space="preserve"> </w:t>
      </w:r>
      <w:r w:rsidR="00C02003" w:rsidRPr="0066142E">
        <w:rPr>
          <w:b/>
          <w:bCs/>
          <w:sz w:val="52"/>
          <w:szCs w:val="52"/>
        </w:rPr>
        <w:t>Summary</w:t>
      </w:r>
    </w:p>
    <w:p w14:paraId="462C8030" w14:textId="77777777" w:rsidR="00C02003" w:rsidRPr="00C02003" w:rsidRDefault="00C02003" w:rsidP="00C02003">
      <w:pPr>
        <w:jc w:val="center"/>
        <w:rPr>
          <w:sz w:val="32"/>
          <w:szCs w:val="32"/>
          <w:lang w:val="bg-BG"/>
        </w:rPr>
      </w:pPr>
    </w:p>
    <w:p w14:paraId="16C5D3F5" w14:textId="592E51BA" w:rsidR="0066142E" w:rsidRPr="006B4EEC" w:rsidRDefault="006B4EEC" w:rsidP="006B4E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Аритметични операции:</w:t>
      </w:r>
    </w:p>
    <w:p w14:paraId="30CCAF79" w14:textId="27166D46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 w:rsidRPr="006B4EEC">
        <w:rPr>
          <w:b/>
          <w:bCs/>
          <w:sz w:val="28"/>
          <w:szCs w:val="28"/>
          <w:lang w:val="bg-BG"/>
        </w:rPr>
        <w:t>Събиране</w:t>
      </w:r>
      <w:r>
        <w:rPr>
          <w:sz w:val="28"/>
          <w:szCs w:val="28"/>
          <w:lang w:val="bg-BG"/>
        </w:rPr>
        <w:t xml:space="preserve"> – осъществява се с аритметичния оператор </w:t>
      </w:r>
      <w:r w:rsidRPr="006B4EEC">
        <w:rPr>
          <w:rFonts w:ascii="Consolas" w:hAnsi="Consolas" w:cs="Consolas"/>
          <w:b/>
          <w:bCs/>
          <w:sz w:val="28"/>
          <w:szCs w:val="28"/>
          <w:lang w:val="bg-BG"/>
        </w:rPr>
        <w:t>+</w:t>
      </w:r>
    </w:p>
    <w:p w14:paraId="6E0A10DE" w14:textId="726D52F3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</w:rPr>
        <w:t>+ int = int</w:t>
      </w:r>
    </w:p>
    <w:p w14:paraId="7A611365" w14:textId="4B64FC97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</w:rPr>
        <w:t>+ double = double</w:t>
      </w:r>
    </w:p>
    <w:p w14:paraId="10CFEFB3" w14:textId="10397742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double + int = double</w:t>
      </w:r>
    </w:p>
    <w:p w14:paraId="3F7FE045" w14:textId="779A39EF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>double + double = double</w:t>
      </w:r>
    </w:p>
    <w:p w14:paraId="0568F2D0" w14:textId="424DA8DE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  <w:lang w:val="bg-BG"/>
        </w:rPr>
        <w:t xml:space="preserve">Изваждане </w:t>
      </w:r>
      <w:r>
        <w:rPr>
          <w:sz w:val="28"/>
          <w:szCs w:val="28"/>
          <w:lang w:val="bg-BG"/>
        </w:rPr>
        <w:t xml:space="preserve">– осъществява се с аритметичния оператор </w:t>
      </w:r>
      <w:r>
        <w:rPr>
          <w:rFonts w:ascii="Consolas" w:hAnsi="Consolas" w:cs="Consolas"/>
          <w:b/>
          <w:bCs/>
          <w:sz w:val="28"/>
          <w:szCs w:val="28"/>
          <w:lang w:val="bg-BG"/>
        </w:rPr>
        <w:t>–</w:t>
      </w:r>
    </w:p>
    <w:p w14:paraId="38542B49" w14:textId="4531B424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-</w:t>
      </w:r>
      <w:r>
        <w:rPr>
          <w:b/>
          <w:bCs/>
          <w:sz w:val="28"/>
          <w:szCs w:val="28"/>
        </w:rPr>
        <w:t xml:space="preserve"> int = int</w:t>
      </w:r>
    </w:p>
    <w:p w14:paraId="100D5E46" w14:textId="55ADE77B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-</w:t>
      </w:r>
      <w:r>
        <w:rPr>
          <w:b/>
          <w:bCs/>
          <w:sz w:val="28"/>
          <w:szCs w:val="28"/>
        </w:rPr>
        <w:t xml:space="preserve"> double = double</w:t>
      </w:r>
    </w:p>
    <w:p w14:paraId="6BE6533B" w14:textId="1C3ACDBE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-</w:t>
      </w:r>
      <w:r>
        <w:rPr>
          <w:b/>
          <w:bCs/>
          <w:sz w:val="28"/>
          <w:szCs w:val="28"/>
        </w:rPr>
        <w:t xml:space="preserve"> int = double</w:t>
      </w:r>
    </w:p>
    <w:p w14:paraId="7E13FA49" w14:textId="1DE9FC9D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-</w:t>
      </w:r>
      <w:r>
        <w:rPr>
          <w:b/>
          <w:bCs/>
          <w:sz w:val="28"/>
          <w:szCs w:val="28"/>
        </w:rPr>
        <w:t xml:space="preserve"> double = double</w:t>
      </w:r>
    </w:p>
    <w:p w14:paraId="310CF0D8" w14:textId="3C22CE50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  <w:lang w:val="bg-BG"/>
        </w:rPr>
        <w:t>Умножение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осъществява се с аритметичния оператор </w:t>
      </w:r>
      <w:r>
        <w:rPr>
          <w:rFonts w:ascii="Consolas" w:hAnsi="Consolas" w:cs="Consolas"/>
          <w:b/>
          <w:bCs/>
          <w:sz w:val="28"/>
          <w:szCs w:val="28"/>
          <w:lang w:val="bg-BG"/>
        </w:rPr>
        <w:t>*</w:t>
      </w:r>
    </w:p>
    <w:p w14:paraId="588056A0" w14:textId="403A5661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*</w:t>
      </w:r>
      <w:r>
        <w:rPr>
          <w:b/>
          <w:bCs/>
          <w:sz w:val="28"/>
          <w:szCs w:val="28"/>
        </w:rPr>
        <w:t xml:space="preserve"> int = int</w:t>
      </w:r>
    </w:p>
    <w:p w14:paraId="4E880EE4" w14:textId="3022755E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*</w:t>
      </w:r>
      <w:r>
        <w:rPr>
          <w:b/>
          <w:bCs/>
          <w:sz w:val="28"/>
          <w:szCs w:val="28"/>
        </w:rPr>
        <w:t xml:space="preserve"> double = double</w:t>
      </w:r>
    </w:p>
    <w:p w14:paraId="54B027B4" w14:textId="77778783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*</w:t>
      </w:r>
      <w:r>
        <w:rPr>
          <w:b/>
          <w:bCs/>
          <w:sz w:val="28"/>
          <w:szCs w:val="28"/>
        </w:rPr>
        <w:t xml:space="preserve"> int = double</w:t>
      </w:r>
    </w:p>
    <w:p w14:paraId="04F00D4B" w14:textId="13896CD2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*</w:t>
      </w:r>
      <w:r>
        <w:rPr>
          <w:b/>
          <w:bCs/>
          <w:sz w:val="28"/>
          <w:szCs w:val="28"/>
        </w:rPr>
        <w:t xml:space="preserve"> double = double</w:t>
      </w:r>
    </w:p>
    <w:p w14:paraId="3BC3682F" w14:textId="24D29DDE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  <w:lang w:val="bg-BG"/>
        </w:rPr>
        <w:t>Деление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осъществява се с аритметичния оператор </w:t>
      </w:r>
      <w:r>
        <w:rPr>
          <w:rFonts w:ascii="Consolas" w:hAnsi="Consolas" w:cs="Consolas"/>
          <w:b/>
          <w:bCs/>
          <w:sz w:val="28"/>
          <w:szCs w:val="28"/>
          <w:lang w:val="bg-BG"/>
        </w:rPr>
        <w:t>/</w:t>
      </w:r>
    </w:p>
    <w:p w14:paraId="5280BA2D" w14:textId="5A929B00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/</w:t>
      </w:r>
      <w:r>
        <w:rPr>
          <w:b/>
          <w:bCs/>
          <w:sz w:val="28"/>
          <w:szCs w:val="28"/>
        </w:rPr>
        <w:t xml:space="preserve"> int = int</w:t>
      </w:r>
    </w:p>
    <w:p w14:paraId="2F7327CA" w14:textId="558D124B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int </w:t>
      </w:r>
      <w:r>
        <w:rPr>
          <w:b/>
          <w:bCs/>
          <w:sz w:val="28"/>
          <w:szCs w:val="28"/>
          <w:lang w:val="bg-BG"/>
        </w:rPr>
        <w:t>/</w:t>
      </w:r>
      <w:r>
        <w:rPr>
          <w:b/>
          <w:bCs/>
          <w:sz w:val="28"/>
          <w:szCs w:val="28"/>
        </w:rPr>
        <w:t xml:space="preserve"> double = double</w:t>
      </w:r>
    </w:p>
    <w:p w14:paraId="6FCA493F" w14:textId="48AEBEFD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/</w:t>
      </w:r>
      <w:r>
        <w:rPr>
          <w:b/>
          <w:bCs/>
          <w:sz w:val="28"/>
          <w:szCs w:val="28"/>
        </w:rPr>
        <w:t xml:space="preserve"> int = double</w:t>
      </w:r>
    </w:p>
    <w:p w14:paraId="3E68E00F" w14:textId="5B059C6C" w:rsidR="006B4EEC" w:rsidRPr="00501D60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</w:rPr>
        <w:t xml:space="preserve">double </w:t>
      </w:r>
      <w:r>
        <w:rPr>
          <w:b/>
          <w:bCs/>
          <w:sz w:val="28"/>
          <w:szCs w:val="28"/>
          <w:lang w:val="bg-BG"/>
        </w:rPr>
        <w:t>/</w:t>
      </w:r>
      <w:r>
        <w:rPr>
          <w:b/>
          <w:bCs/>
          <w:sz w:val="28"/>
          <w:szCs w:val="28"/>
        </w:rPr>
        <w:t xml:space="preserve"> double = double</w:t>
      </w:r>
    </w:p>
    <w:p w14:paraId="40576123" w14:textId="71BDFB6D" w:rsidR="00501D60" w:rsidRPr="006B4EEC" w:rsidRDefault="00501D60" w:rsidP="00501D60">
      <w:pPr>
        <w:pStyle w:val="ListParagraph"/>
        <w:numPr>
          <w:ilvl w:val="3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  <w:lang w:val="bg-BG"/>
        </w:rPr>
        <w:t>Не можем да делим на 0</w:t>
      </w:r>
    </w:p>
    <w:p w14:paraId="2A0EB253" w14:textId="6E2982B4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b/>
          <w:bCs/>
          <w:sz w:val="28"/>
          <w:szCs w:val="28"/>
          <w:lang w:val="bg-BG"/>
        </w:rPr>
        <w:t>Деление</w:t>
      </w:r>
      <w:r>
        <w:rPr>
          <w:b/>
          <w:bCs/>
          <w:sz w:val="28"/>
          <w:szCs w:val="28"/>
          <w:lang w:val="bg-BG"/>
        </w:rPr>
        <w:t xml:space="preserve"> с остатък</w:t>
      </w:r>
      <w:r>
        <w:rPr>
          <w:b/>
          <w:bCs/>
          <w:sz w:val="28"/>
          <w:szCs w:val="28"/>
          <w:lang w:val="bg-BG"/>
        </w:rPr>
        <w:t xml:space="preserve"> </w:t>
      </w:r>
      <w:r>
        <w:rPr>
          <w:sz w:val="28"/>
          <w:szCs w:val="28"/>
          <w:lang w:val="bg-BG"/>
        </w:rPr>
        <w:t xml:space="preserve">– осъществява се с аритметичния оператор </w:t>
      </w:r>
      <w:r>
        <w:rPr>
          <w:rFonts w:ascii="Consolas" w:hAnsi="Consolas" w:cs="Consolas"/>
          <w:b/>
          <w:bCs/>
          <w:sz w:val="28"/>
          <w:szCs w:val="28"/>
          <w:lang w:val="bg-BG"/>
        </w:rPr>
        <w:t>%</w:t>
      </w:r>
    </w:p>
    <w:p w14:paraId="53CB5D34" w14:textId="1F387A8A" w:rsidR="006B4EEC" w:rsidRPr="006B4EEC" w:rsidRDefault="006B4EEC" w:rsidP="006B4E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Работа с проценти:</w:t>
      </w:r>
    </w:p>
    <w:p w14:paraId="258D1F6D" w14:textId="3ABF1447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Преобразуване на процент в число: </w:t>
      </w:r>
      <w:r w:rsidRPr="006B4EEC">
        <w:rPr>
          <w:b/>
          <w:bCs/>
          <w:sz w:val="32"/>
          <w:szCs w:val="32"/>
          <w:lang w:val="bg-BG"/>
        </w:rPr>
        <w:t>делим на 100</w:t>
      </w:r>
    </w:p>
    <w:p w14:paraId="0E67C59F" w14:textId="243C400A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5% = 0.05</w:t>
      </w:r>
    </w:p>
    <w:p w14:paraId="3C732726" w14:textId="67FC0E9E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23% = 0.23</w:t>
      </w:r>
    </w:p>
    <w:p w14:paraId="145C53E6" w14:textId="4C5E75B0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Преобразуване на число в процент: </w:t>
      </w:r>
      <w:r w:rsidRPr="006B4EEC">
        <w:rPr>
          <w:b/>
          <w:bCs/>
          <w:sz w:val="32"/>
          <w:szCs w:val="32"/>
          <w:lang w:val="bg-BG"/>
        </w:rPr>
        <w:t>умножаваме по 100</w:t>
      </w:r>
    </w:p>
    <w:p w14:paraId="46ADAA03" w14:textId="008D4BC3" w:rsidR="006B4EEC" w:rsidRP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0.67 = 67%</w:t>
      </w:r>
    </w:p>
    <w:p w14:paraId="6501273D" w14:textId="0EDBD749" w:rsidR="006B4EEC" w:rsidRDefault="006B4EEC" w:rsidP="006B4EEC">
      <w:pPr>
        <w:pStyle w:val="ListParagraph"/>
        <w:numPr>
          <w:ilvl w:val="2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0.09 = 9%</w:t>
      </w:r>
    </w:p>
    <w:p w14:paraId="19DFDD2F" w14:textId="77777777" w:rsidR="006B4EEC" w:rsidRPr="006B4EEC" w:rsidRDefault="006B4EEC" w:rsidP="006B4EEC">
      <w:pPr>
        <w:pStyle w:val="ListParagraph"/>
        <w:ind w:left="1800"/>
        <w:rPr>
          <w:sz w:val="32"/>
          <w:szCs w:val="32"/>
        </w:rPr>
      </w:pPr>
    </w:p>
    <w:p w14:paraId="5503E557" w14:textId="4C0A0118" w:rsidR="006B4EEC" w:rsidRPr="006B4EEC" w:rsidRDefault="006B4EEC" w:rsidP="006B4E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Закръгляне:</w:t>
      </w:r>
    </w:p>
    <w:p w14:paraId="1D92EDB7" w14:textId="77777777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Към най-близко цяло число: </w:t>
      </w:r>
    </w:p>
    <w:p w14:paraId="364656A2" w14:textId="00E64934" w:rsidR="006B4EEC" w:rsidRPr="006B4EEC" w:rsidRDefault="006B4EEC" w:rsidP="006B4EEC">
      <w:pPr>
        <w:pStyle w:val="ListParagraph"/>
        <w:ind w:left="1080"/>
        <w:rPr>
          <w:sz w:val="32"/>
          <w:szCs w:val="32"/>
        </w:rPr>
      </w:pPr>
      <w:proofErr w:type="spellStart"/>
      <w:r w:rsidRPr="006B4EEC">
        <w:rPr>
          <w:rFonts w:ascii="Consolas" w:hAnsi="Consolas" w:cs="Consolas"/>
          <w:b/>
          <w:bCs/>
          <w:sz w:val="32"/>
          <w:szCs w:val="32"/>
        </w:rPr>
        <w:t>Math.Round</w:t>
      </w:r>
      <w:proofErr w:type="spellEnd"/>
      <w:r w:rsidRPr="006B4EEC">
        <w:rPr>
          <w:rFonts w:ascii="Consolas" w:hAnsi="Consolas" w:cs="Consolas"/>
          <w:b/>
          <w:bCs/>
          <w:sz w:val="32"/>
          <w:szCs w:val="32"/>
        </w:rPr>
        <w:t>(value)</w:t>
      </w:r>
    </w:p>
    <w:p w14:paraId="12026734" w14:textId="0127B16B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Към най-близко цяло число нагоре:   </w:t>
      </w:r>
      <w:proofErr w:type="spellStart"/>
      <w:r w:rsidRPr="006B4EEC">
        <w:rPr>
          <w:rFonts w:ascii="Consolas" w:hAnsi="Consolas" w:cs="Consolas"/>
          <w:b/>
          <w:bCs/>
          <w:sz w:val="32"/>
          <w:szCs w:val="32"/>
        </w:rPr>
        <w:t>Math.Ceiling</w:t>
      </w:r>
      <w:proofErr w:type="spellEnd"/>
      <w:r w:rsidRPr="006B4EEC">
        <w:rPr>
          <w:rFonts w:ascii="Consolas" w:hAnsi="Consolas" w:cs="Consolas"/>
          <w:b/>
          <w:bCs/>
          <w:sz w:val="32"/>
          <w:szCs w:val="32"/>
        </w:rPr>
        <w:t>(value)</w:t>
      </w:r>
    </w:p>
    <w:p w14:paraId="0C29A499" w14:textId="77777777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 xml:space="preserve">Към най-близко цяло число </w:t>
      </w:r>
      <w:r>
        <w:rPr>
          <w:sz w:val="32"/>
          <w:szCs w:val="32"/>
          <w:lang w:val="bg-BG"/>
        </w:rPr>
        <w:t>надолу</w:t>
      </w:r>
      <w:r>
        <w:rPr>
          <w:sz w:val="32"/>
          <w:szCs w:val="32"/>
          <w:lang w:val="bg-BG"/>
        </w:rPr>
        <w:t>:</w:t>
      </w:r>
      <w:r>
        <w:rPr>
          <w:sz w:val="32"/>
          <w:szCs w:val="32"/>
          <w:lang w:val="bg-BG"/>
        </w:rPr>
        <w:t xml:space="preserve"> </w:t>
      </w:r>
    </w:p>
    <w:p w14:paraId="4FEED438" w14:textId="1CE15940" w:rsidR="006B4EEC" w:rsidRPr="006B4EEC" w:rsidRDefault="006B4EEC" w:rsidP="006B4EEC">
      <w:pPr>
        <w:pStyle w:val="ListParagraph"/>
        <w:ind w:left="1080"/>
        <w:rPr>
          <w:sz w:val="32"/>
          <w:szCs w:val="32"/>
        </w:rPr>
      </w:pPr>
      <w:proofErr w:type="spellStart"/>
      <w:r w:rsidRPr="006B4EEC">
        <w:rPr>
          <w:rFonts w:ascii="Consolas" w:hAnsi="Consolas" w:cs="Consolas"/>
          <w:b/>
          <w:bCs/>
          <w:sz w:val="32"/>
          <w:szCs w:val="32"/>
        </w:rPr>
        <w:t>Math.Floor</w:t>
      </w:r>
      <w:proofErr w:type="spellEnd"/>
      <w:r>
        <w:rPr>
          <w:rFonts w:ascii="Consolas" w:hAnsi="Consolas" w:cs="Consolas"/>
          <w:b/>
          <w:bCs/>
          <w:sz w:val="32"/>
          <w:szCs w:val="32"/>
        </w:rPr>
        <w:t>(value)</w:t>
      </w:r>
    </w:p>
    <w:p w14:paraId="440F4A3A" w14:textId="6EACD6E8" w:rsidR="006B4EEC" w:rsidRPr="006B4EEC" w:rsidRDefault="006B4EEC" w:rsidP="006B4EEC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До определена цифра след десетичната запетая</w:t>
      </w:r>
      <w:r>
        <w:rPr>
          <w:sz w:val="32"/>
          <w:szCs w:val="32"/>
          <w:lang w:val="bg-BG"/>
        </w:rPr>
        <w:t xml:space="preserve">: </w:t>
      </w:r>
      <w:proofErr w:type="spellStart"/>
      <w:r w:rsidRPr="006B4EEC">
        <w:rPr>
          <w:rFonts w:ascii="Consolas" w:hAnsi="Consolas" w:cs="Consolas"/>
          <w:b/>
          <w:bCs/>
          <w:sz w:val="32"/>
          <w:szCs w:val="32"/>
        </w:rPr>
        <w:t>Math.</w:t>
      </w:r>
      <w:r>
        <w:rPr>
          <w:rFonts w:ascii="Consolas" w:hAnsi="Consolas" w:cs="Consolas"/>
          <w:b/>
          <w:bCs/>
          <w:sz w:val="32"/>
          <w:szCs w:val="32"/>
        </w:rPr>
        <w:t>Round</w:t>
      </w:r>
      <w:proofErr w:type="spellEnd"/>
      <w:r>
        <w:rPr>
          <w:rFonts w:ascii="Consolas" w:hAnsi="Consolas" w:cs="Consolas"/>
          <w:b/>
          <w:bCs/>
          <w:sz w:val="32"/>
          <w:szCs w:val="32"/>
        </w:rPr>
        <w:t>(value, count)</w:t>
      </w:r>
    </w:p>
    <w:p w14:paraId="035421BB" w14:textId="479DA516" w:rsidR="006B4EEC" w:rsidRPr="006B4EEC" w:rsidRDefault="006B4EEC" w:rsidP="006B4EEC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  <w:lang w:val="bg-BG"/>
        </w:rPr>
        <w:t>Форматиране</w:t>
      </w:r>
      <w:r>
        <w:rPr>
          <w:sz w:val="32"/>
          <w:szCs w:val="32"/>
          <w:lang w:val="bg-BG"/>
        </w:rPr>
        <w:t>:</w:t>
      </w:r>
      <w:r>
        <w:rPr>
          <w:sz w:val="32"/>
          <w:szCs w:val="32"/>
          <w:lang w:val="bg-BG"/>
        </w:rPr>
        <w:t xml:space="preserve"> </w:t>
      </w:r>
    </w:p>
    <w:p w14:paraId="736318C7" w14:textId="2C52BADC" w:rsidR="006B4EEC" w:rsidRPr="006B4EEC" w:rsidRDefault="006B4EEC" w:rsidP="006B4EEC">
      <w:pPr>
        <w:pStyle w:val="ListParagraph"/>
        <w:ind w:left="1080"/>
        <w:rPr>
          <w:rFonts w:ascii="Consolas" w:hAnsi="Consolas" w:cs="Consolas"/>
          <w:b/>
          <w:bCs/>
          <w:sz w:val="32"/>
          <w:szCs w:val="32"/>
        </w:rPr>
      </w:pPr>
      <w:proofErr w:type="spellStart"/>
      <w:r w:rsidRPr="006B4EEC">
        <w:rPr>
          <w:rFonts w:ascii="Consolas" w:hAnsi="Consolas" w:cs="Consolas"/>
          <w:b/>
          <w:bCs/>
          <w:sz w:val="32"/>
          <w:szCs w:val="32"/>
        </w:rPr>
        <w:t>Console.WriteLine</w:t>
      </w:r>
      <w:proofErr w:type="spellEnd"/>
      <w:r w:rsidRPr="006B4EEC">
        <w:rPr>
          <w:rFonts w:ascii="Consolas" w:hAnsi="Consolas" w:cs="Consolas"/>
          <w:b/>
          <w:bCs/>
          <w:sz w:val="32"/>
          <w:szCs w:val="32"/>
        </w:rPr>
        <w:t>("{</w:t>
      </w:r>
      <w:proofErr w:type="gramStart"/>
      <w:r w:rsidRPr="006B4EEC">
        <w:rPr>
          <w:rFonts w:ascii="Consolas" w:hAnsi="Consolas" w:cs="Consolas"/>
          <w:b/>
          <w:bCs/>
          <w:sz w:val="32"/>
          <w:szCs w:val="32"/>
        </w:rPr>
        <w:t>value:F</w:t>
      </w:r>
      <w:proofErr w:type="gramEnd"/>
      <w:r w:rsidRPr="006B4EEC">
        <w:rPr>
          <w:rFonts w:ascii="Consolas" w:hAnsi="Consolas" w:cs="Consolas"/>
          <w:b/>
          <w:bCs/>
          <w:sz w:val="32"/>
          <w:szCs w:val="32"/>
        </w:rPr>
        <w:t>2}");</w:t>
      </w:r>
    </w:p>
    <w:p w14:paraId="3B3B2CB1" w14:textId="140D0F92" w:rsidR="006B4EEC" w:rsidRPr="006B4EEC" w:rsidRDefault="006B4EEC" w:rsidP="006B4EEC">
      <w:pPr>
        <w:rPr>
          <w:sz w:val="32"/>
          <w:szCs w:val="32"/>
          <w:lang w:val="bg-BG"/>
        </w:rPr>
      </w:pPr>
    </w:p>
    <w:p w14:paraId="08272495" w14:textId="0A1419D4" w:rsidR="006B4EEC" w:rsidRPr="006B4EEC" w:rsidRDefault="006B4EEC" w:rsidP="006B4EEC">
      <w:pPr>
        <w:pStyle w:val="ListParagraph"/>
        <w:ind w:left="1080"/>
        <w:rPr>
          <w:sz w:val="32"/>
          <w:szCs w:val="32"/>
        </w:rPr>
      </w:pPr>
    </w:p>
    <w:sectPr w:rsidR="006B4EEC" w:rsidRPr="006B4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154C6D"/>
    <w:multiLevelType w:val="hybridMultilevel"/>
    <w:tmpl w:val="76B43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66684"/>
    <w:multiLevelType w:val="hybridMultilevel"/>
    <w:tmpl w:val="5A027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74AE8"/>
    <w:multiLevelType w:val="hybridMultilevel"/>
    <w:tmpl w:val="9AD0CE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2B63488"/>
    <w:multiLevelType w:val="multilevel"/>
    <w:tmpl w:val="76B43176"/>
    <w:styleLink w:val="CurrentList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496556">
    <w:abstractNumId w:val="1"/>
  </w:num>
  <w:num w:numId="2" w16cid:durableId="895093227">
    <w:abstractNumId w:val="0"/>
  </w:num>
  <w:num w:numId="3" w16cid:durableId="2092657238">
    <w:abstractNumId w:val="3"/>
  </w:num>
  <w:num w:numId="4" w16cid:durableId="518276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003"/>
    <w:rsid w:val="00125EAA"/>
    <w:rsid w:val="002647EB"/>
    <w:rsid w:val="00501D60"/>
    <w:rsid w:val="005350C6"/>
    <w:rsid w:val="0066142E"/>
    <w:rsid w:val="006B4EEC"/>
    <w:rsid w:val="00C02003"/>
    <w:rsid w:val="00CB7CE1"/>
    <w:rsid w:val="00D35C29"/>
    <w:rsid w:val="00E33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26BB4A"/>
  <w15:chartTrackingRefBased/>
  <w15:docId w15:val="{C4130E73-B70F-8143-A48A-ADEEFF5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20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20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20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20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20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200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200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200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200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20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20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20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20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20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20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20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20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20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200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20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200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20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20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20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20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20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20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20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2003"/>
    <w:rPr>
      <w:b/>
      <w:bCs/>
      <w:smallCaps/>
      <w:color w:val="0F4761" w:themeColor="accent1" w:themeShade="BF"/>
      <w:spacing w:val="5"/>
    </w:rPr>
  </w:style>
  <w:style w:type="numbering" w:customStyle="1" w:styleId="CurrentList1">
    <w:name w:val="Current List1"/>
    <w:uiPriority w:val="99"/>
    <w:rsid w:val="00C02003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Topuzakova, Desislava</dc:creator>
  <cp:keywords/>
  <dc:description/>
  <cp:lastModifiedBy>Topuzakova, Desislava</cp:lastModifiedBy>
  <cp:revision>3</cp:revision>
  <dcterms:created xsi:type="dcterms:W3CDTF">2024-09-11T07:33:00Z</dcterms:created>
  <dcterms:modified xsi:type="dcterms:W3CDTF">2024-09-13T17:32:00Z</dcterms:modified>
</cp:coreProperties>
</file>