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fr-FR"/>
        </w:rPr>
      </w:pPr>
      <w:r>
        <w:rPr>
          <w:lang w:val="fr-FR"/>
        </w:rPr>
        <w:t>Informations sur les données</w:t>
      </w:r>
    </w:p>
    <w:p>
      <w:pPr>
        <w:pStyle w:val="Heading1"/>
        <w:rPr>
          <w:lang w:val="fr-FR"/>
        </w:rPr>
      </w:pPr>
      <w:r>
        <w:rPr>
          <w:lang w:val="fr-FR"/>
        </w:rPr>
        <w:t>Position des aéroports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Ces données ont été observées par Météorage sur une période de 10 ans ('2016-01-01 00:00:00' and '2025-12-31 23:59:59') et dans un rayon de 30 km autour de l’aéroport dont la position en degrés décimaux WGS84 (EPSG :4326) est indiquée ci-dessous. </w:t>
      </w:r>
    </w:p>
    <w:p>
      <w:pPr>
        <w:pStyle w:val="Normal"/>
        <w:ind w:left="1440"/>
        <w:rPr>
          <w:lang w:val="fr-FR"/>
        </w:rPr>
      </w:pPr>
      <w:r>
        <w:rPr>
          <w:lang w:val="fr-FR"/>
        </w:rPr>
        <w:t xml:space="preserve">Bron : </w:t>
        <w:tab/>
        <w:t>longitude = 4.9389, latitude = 45.7294</w:t>
      </w:r>
    </w:p>
    <w:p>
      <w:pPr>
        <w:pStyle w:val="Normal"/>
        <w:ind w:left="1440"/>
        <w:rPr>
          <w:lang w:val="fr-FR"/>
        </w:rPr>
      </w:pPr>
      <w:r>
        <w:rPr>
          <w:lang w:val="fr-FR"/>
        </w:rPr>
        <w:t xml:space="preserve">Bastia : </w:t>
        <w:tab/>
        <w:t>longitude = 9.4837, latitude = 42.5527</w:t>
      </w:r>
    </w:p>
    <w:p>
      <w:pPr>
        <w:pStyle w:val="Normal"/>
        <w:ind w:left="1440"/>
        <w:rPr>
          <w:lang w:val="fr-FR"/>
        </w:rPr>
      </w:pPr>
      <w:r>
        <w:rPr>
          <w:lang w:val="fr-FR"/>
        </w:rPr>
        <w:t xml:space="preserve">Ajaccio : </w:t>
        <w:tab/>
        <w:t>longitude = 8.8029, latitude = 41.9236</w:t>
      </w:r>
    </w:p>
    <w:p>
      <w:pPr>
        <w:pStyle w:val="Normal"/>
        <w:ind w:left="1440"/>
        <w:rPr>
          <w:lang w:val="fr-FR"/>
        </w:rPr>
      </w:pPr>
      <w:r>
        <w:rPr>
          <w:lang w:val="fr-FR"/>
        </w:rPr>
        <w:t xml:space="preserve">Nantes : </w:t>
        <w:tab/>
        <w:t>longitude = -1.6107, latitude = 47.1532</w:t>
      </w:r>
    </w:p>
    <w:p>
      <w:pPr>
        <w:pStyle w:val="Normal"/>
        <w:ind w:left="1440"/>
        <w:rPr>
          <w:lang w:val="fr-FR"/>
        </w:rPr>
      </w:pPr>
      <w:r>
        <w:rPr>
          <w:lang w:val="fr-FR"/>
        </w:rPr>
        <w:t xml:space="preserve">Pise : </w:t>
        <w:tab/>
        <w:tab/>
        <w:t>longitude = 10.399, latitude = 43.695</w:t>
      </w:r>
    </w:p>
    <w:p>
      <w:pPr>
        <w:pStyle w:val="Normal"/>
        <w:ind w:left="1440"/>
        <w:rPr>
          <w:lang w:val="fr-FR"/>
        </w:rPr>
      </w:pPr>
      <w:r>
        <w:rPr>
          <w:lang w:val="fr-FR"/>
        </w:rPr>
        <w:t xml:space="preserve">Biarritz : </w:t>
        <w:tab/>
        <w:t>longitude = -1.524, latitude = 43.4683</w:t>
      </w:r>
    </w:p>
    <w:p>
      <w:pPr>
        <w:pStyle w:val="Heading1"/>
        <w:rPr>
          <w:lang w:val="fr-FR"/>
        </w:rPr>
      </w:pPr>
      <w:r>
        <w:rPr>
          <w:lang w:val="fr-FR"/>
        </w:rPr>
        <w:t>Description des champs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 xml:space="preserve">Chaque ligne correspond à un éclair dont les caractéristiques sont décrites dans le paragraphe suivant.  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date</w:t>
      </w:r>
      <w:r>
        <w:rPr>
          <w:lang w:val="fr-FR"/>
        </w:rPr>
        <w:t> : date en UTC (Universal Time Coordinated) à laquelle l’éclair s’est produit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lon/lat</w:t>
      </w:r>
      <w:r>
        <w:rPr>
          <w:lang w:val="fr-FR"/>
        </w:rPr>
        <w:t> : position de l’éclair en longitude et latitude en degrés décimaux (EPSG :4326)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amplitude</w:t>
      </w:r>
      <w:r>
        <w:rPr>
          <w:lang w:val="fr-FR"/>
        </w:rPr>
        <w:t> : polarité et intensité maximale du courant de décharge ayant circulé dans l’éclair.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maxis</w:t>
      </w:r>
      <w:r>
        <w:rPr>
          <w:lang w:val="fr-FR"/>
        </w:rPr>
        <w:t> : erreur de localisation théorique estimée en km.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icloud</w:t>
      </w:r>
      <w:r>
        <w:rPr>
          <w:lang w:val="fr-FR"/>
        </w:rPr>
        <w:t> : booléen indiquant la nature de l’éclair.</w:t>
      </w:r>
    </w:p>
    <w:p>
      <w:pPr>
        <w:pStyle w:val="Normal"/>
        <w:ind w:firstLine="720"/>
        <w:rPr>
          <w:lang w:val="fr-FR"/>
        </w:rPr>
      </w:pPr>
      <w:r>
        <w:rPr>
          <w:lang w:val="fr-FR"/>
        </w:rPr>
        <w:t>False = éclair nuage-sol (contact au sol)</w:t>
      </w:r>
    </w:p>
    <w:p>
      <w:pPr>
        <w:pStyle w:val="Normal"/>
        <w:ind w:firstLine="720"/>
        <w:rPr>
          <w:lang w:val="fr-FR"/>
        </w:rPr>
      </w:pPr>
      <w:r>
        <w:rPr>
          <w:lang w:val="fr-FR"/>
        </w:rPr>
        <w:t>True = éclair intra-nuage (pas de contact au sol)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dist</w:t>
      </w:r>
      <w:r>
        <w:rPr>
          <w:lang w:val="fr-FR"/>
        </w:rPr>
        <w:t> : distance de l’éclair par apport à l’aéroport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azimuth</w:t>
      </w:r>
      <w:r>
        <w:rPr>
          <w:lang w:val="fr-FR"/>
        </w:rPr>
        <w:t> : direction en degrés de la position de l’éclair par rapport à l’aéroport (0 degré indique le nord, 90 degrés indiquent l’est, 180 degrés indiquent le sud et 270 degrés indiquent l’ouest).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lightning_id</w:t>
      </w:r>
      <w:r>
        <w:rPr>
          <w:lang w:val="fr-FR"/>
        </w:rPr>
        <w:t xml:space="preserve"> : identifiant d'un éclair dans le fichier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lightning_airport_id</w:t>
      </w:r>
      <w:r>
        <w:rPr>
          <w:lang w:val="fr-FR"/>
        </w:rPr>
        <w:t xml:space="preserve"> : identifiant d'un éclair au sein d'un aéroport. 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>alert_airport_id</w:t>
      </w:r>
      <w:r>
        <w:rPr>
          <w:lang w:val="fr-FR"/>
        </w:rPr>
        <w:t xml:space="preserve"> : indique le numéro de l'alerte à laquelle appartient cet éclair </w:t>
      </w:r>
      <w:r>
        <w:rPr/>
        <w:t>au sien d'un aéroport.</w:t>
      </w:r>
    </w:p>
    <w:p>
      <w:pPr>
        <w:pStyle w:val="Normal"/>
        <w:rPr>
          <w:lang w:val="fr-FR"/>
        </w:rPr>
      </w:pPr>
      <w:r>
        <w:rPr>
          <w:b/>
          <w:bCs/>
          <w:lang w:val="fr-FR"/>
        </w:rPr>
        <w:t xml:space="preserve">is_last_lightning_cloud_ground </w:t>
      </w:r>
      <w:r>
        <w:rPr>
          <w:lang w:val="fr-FR"/>
        </w:rPr>
        <w:t>: est un booléen qui vaut True quand il correspond au dernier éclair nuage-sol d'une alerte</w:t>
      </w:r>
    </w:p>
    <w:p>
      <w:pPr>
        <w:pStyle w:val="Normal"/>
        <w:rPr>
          <w:lang w:val="fr-FR"/>
        </w:rPr>
      </w:pPr>
      <w:r>
        <w:rPr>
          <w:lang w:val="fr-FR"/>
        </w:rPr>
        <w:t>Les deux dernières colonnes ne sont remplis que pour les éclairs à moins de 20km d’un aérport.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  <w:lang w:val="fr-FR"/>
        </w:rPr>
        <w:t xml:space="preserve">NB : </w:t>
      </w:r>
      <w:r>
        <w:rPr>
          <w:b w:val="false"/>
          <w:bCs w:val="false"/>
          <w:lang w:val="fr-FR"/>
        </w:rPr>
        <w:t>l’aéroport de Pise a eu un système d’enregistrement différent pour l’année 2016 concernant les éclairs intra-nuage (à confirmer avec meteorage) . Aussi, peut-être il prudent d’écarter ces données pour ce type d’analyse.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eb042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eb042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eb042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eb042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eb042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eb042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eb042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eb042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eb042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eb042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eb042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eb042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eb042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eb042d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eb042d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eb042d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eb042d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eb042d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eb042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eb042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eb04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b042d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eb042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b042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eb042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eb042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eb042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b042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eb0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LibreOffice/24.2.7.2$Linux_X86_64 LibreOffice_project/420$Build-2</Application>
  <AppVersion>15.0000</AppVersion>
  <Pages>2</Pages>
  <Words>330</Words>
  <Characters>1768</Characters>
  <CharactersWithSpaces>2083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2026-02-17T13:32:00Z</dcterms:created>
  <dc:creator>STEPHANE PEDEBOY</dc:creator>
  <dc:description/>
  <dc:language>en-US</dc:language>
  <cp:lastModifiedBy/>
  <dcterms:modified xsi:type="dcterms:W3CDTF">2026-03-02T23:01:45Z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