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ECC9F" w14:textId="683A5643" w:rsidR="0035507B" w:rsidRPr="0035507B" w:rsidRDefault="0035507B" w:rsidP="0035507B">
      <w:pPr>
        <w:pStyle w:val="NormalWeb"/>
        <w:rPr>
          <w:rFonts w:ascii="SimSun" w:eastAsia="SimSun" w:hAnsi="SimSun" w:cs="SimSun" w:hint="eastAsia"/>
          <w:color w:val="2D72B5"/>
          <w:sz w:val="32"/>
          <w:szCs w:val="32"/>
        </w:rPr>
      </w:pPr>
      <w:r>
        <w:rPr>
          <w:rFonts w:ascii="Calibri" w:hAnsi="Calibri" w:cs="Calibri"/>
          <w:color w:val="2D72B5"/>
          <w:sz w:val="32"/>
          <w:szCs w:val="32"/>
        </w:rPr>
        <w:t>S</w:t>
      </w:r>
      <w:r>
        <w:rPr>
          <w:rFonts w:ascii="Calibri" w:hAnsi="Calibri" w:cs="Calibri" w:hint="eastAsia"/>
          <w:color w:val="2D72B5"/>
          <w:sz w:val="32"/>
          <w:szCs w:val="32"/>
        </w:rPr>
        <w:t>ection</w:t>
      </w:r>
      <w:r>
        <w:rPr>
          <w:rFonts w:ascii="Calibri" w:hAnsi="Calibri" w:cs="Calibri"/>
          <w:color w:val="2D72B5"/>
          <w:sz w:val="32"/>
          <w:szCs w:val="32"/>
        </w:rPr>
        <w:t xml:space="preserve"> 2 </w:t>
      </w:r>
      <w:r>
        <w:rPr>
          <w:rFonts w:ascii="SimSun" w:eastAsia="SimSun" w:hAnsi="SimSun" w:cs="SimSun" w:hint="eastAsia"/>
          <w:color w:val="2D72B5"/>
          <w:sz w:val="32"/>
          <w:szCs w:val="32"/>
        </w:rPr>
        <w:t>（tutorial</w:t>
      </w:r>
      <w:r>
        <w:rPr>
          <w:rFonts w:ascii="SimSun" w:eastAsia="SimSun" w:hAnsi="SimSun" w:cs="SimSun"/>
          <w:color w:val="2D72B5"/>
          <w:sz w:val="32"/>
          <w:szCs w:val="32"/>
        </w:rPr>
        <w:t xml:space="preserve"> 1 </w:t>
      </w:r>
      <w:r>
        <w:rPr>
          <w:rFonts w:ascii="SimSun" w:eastAsia="SimSun" w:hAnsi="SimSun" w:cs="SimSun" w:hint="eastAsia"/>
          <w:color w:val="2D72B5"/>
          <w:sz w:val="32"/>
          <w:szCs w:val="32"/>
        </w:rPr>
        <w:t>pdf）</w:t>
      </w:r>
    </w:p>
    <w:p w14:paraId="082D697E" w14:textId="6E7DFF0F" w:rsidR="0035507B" w:rsidRDefault="0035507B" w:rsidP="0035507B">
      <w:pPr>
        <w:pStyle w:val="NormalWeb"/>
      </w:pPr>
      <w:r>
        <w:rPr>
          <w:rFonts w:ascii="Calibri" w:hAnsi="Calibri" w:cs="Calibri"/>
          <w:color w:val="2D72B5"/>
          <w:sz w:val="32"/>
          <w:szCs w:val="32"/>
        </w:rPr>
        <w:t xml:space="preserve">Individual assignment </w:t>
      </w:r>
    </w:p>
    <w:p w14:paraId="5134B7DA" w14:textId="77777777" w:rsidR="0035507B" w:rsidRDefault="0035507B" w:rsidP="0035507B">
      <w:pPr>
        <w:pStyle w:val="NormalWeb"/>
      </w:pPr>
      <w:r>
        <w:rPr>
          <w:rFonts w:ascii="Calibri" w:hAnsi="Calibri" w:cs="Calibri"/>
          <w:sz w:val="22"/>
          <w:szCs w:val="22"/>
        </w:rPr>
        <w:t xml:space="preserve">For the individual assignment, you need to work with the datafile “Income.RData” (from Canvas). This file contains personal income data from twins. Provide new evidence for the heritability of personal income (among females </w:t>
      </w:r>
      <w:r>
        <w:rPr>
          <w:rFonts w:ascii="Calibri" w:hAnsi="Calibri" w:cs="Calibri"/>
          <w:i/>
          <w:iCs/>
          <w:sz w:val="22"/>
          <w:szCs w:val="22"/>
        </w:rPr>
        <w:t xml:space="preserve">and </w:t>
      </w:r>
      <w:r>
        <w:rPr>
          <w:rFonts w:ascii="Calibri" w:hAnsi="Calibri" w:cs="Calibri"/>
          <w:sz w:val="22"/>
          <w:szCs w:val="22"/>
        </w:rPr>
        <w:t>among males; a separate model for each sex, similar as in this tutorial) using a classical twin study (input = raw data). No adjustment for assortative mating is needed (because we don’t know δ</w:t>
      </w:r>
      <w:r>
        <w:rPr>
          <w:rFonts w:ascii="Calibri" w:hAnsi="Calibri" w:cs="Calibri"/>
          <w:position w:val="-2"/>
          <w:sz w:val="14"/>
          <w:szCs w:val="14"/>
        </w:rPr>
        <w:t>m</w:t>
      </w:r>
      <w:r>
        <w:rPr>
          <w:rFonts w:ascii="Calibri" w:hAnsi="Calibri" w:cs="Calibri"/>
          <w:sz w:val="22"/>
          <w:szCs w:val="22"/>
        </w:rPr>
        <w:t>), but you may want to discuss in your report the influence of assortative mating on your results. In your report, describe the main intuition behind the classical twin study and discuss your findings. Use at least 1 scientifically formatted table to report the estimation results in this section.</w:t>
      </w:r>
      <w:r>
        <w:rPr>
          <w:rFonts w:ascii="Calibri" w:hAnsi="Calibri" w:cs="Calibri"/>
          <w:position w:val="8"/>
          <w:sz w:val="14"/>
          <w:szCs w:val="14"/>
        </w:rPr>
        <w:t xml:space="preserve">4 </w:t>
      </w:r>
      <w:r>
        <w:rPr>
          <w:rFonts w:ascii="Calibri" w:hAnsi="Calibri" w:cs="Calibri"/>
          <w:sz w:val="22"/>
          <w:szCs w:val="22"/>
        </w:rPr>
        <w:t xml:space="preserve">[+/- 500 words] </w:t>
      </w:r>
    </w:p>
    <w:p w14:paraId="33254FDE" w14:textId="77777777" w:rsidR="0035507B" w:rsidRDefault="0035507B"/>
    <w:p w14:paraId="74C4DFF6" w14:textId="3FCC74B7" w:rsidR="0035507B" w:rsidRPr="0035507B" w:rsidRDefault="0035507B" w:rsidP="0035507B">
      <w:pPr>
        <w:pStyle w:val="NormalWeb"/>
        <w:rPr>
          <w:rFonts w:ascii="Calibri" w:hAnsi="Calibri" w:cs="Calibri"/>
          <w:color w:val="2D72B5"/>
          <w:sz w:val="32"/>
          <w:szCs w:val="32"/>
        </w:rPr>
      </w:pPr>
      <w:r w:rsidRPr="0035507B">
        <w:rPr>
          <w:rFonts w:ascii="Calibri" w:hAnsi="Calibri" w:cs="Calibri"/>
          <w:color w:val="2D72B5"/>
          <w:sz w:val="32"/>
          <w:szCs w:val="32"/>
        </w:rPr>
        <w:t>S</w:t>
      </w:r>
      <w:r w:rsidRPr="0035507B">
        <w:rPr>
          <w:rFonts w:ascii="Calibri" w:hAnsi="Calibri" w:cs="Calibri" w:hint="eastAsia"/>
          <w:color w:val="2D72B5"/>
          <w:sz w:val="32"/>
          <w:szCs w:val="32"/>
        </w:rPr>
        <w:t>ection</w:t>
      </w:r>
      <w:r w:rsidRPr="0035507B">
        <w:rPr>
          <w:rFonts w:ascii="Calibri" w:hAnsi="Calibri" w:cs="Calibri"/>
          <w:color w:val="2D72B5"/>
          <w:sz w:val="32"/>
          <w:szCs w:val="32"/>
        </w:rPr>
        <w:t xml:space="preserve"> 3</w:t>
      </w:r>
      <w:r>
        <w:rPr>
          <w:rFonts w:ascii="SimSun" w:eastAsia="SimSun" w:hAnsi="SimSun" w:cs="SimSun" w:hint="eastAsia"/>
          <w:color w:val="2D72B5"/>
          <w:sz w:val="32"/>
          <w:szCs w:val="32"/>
        </w:rPr>
        <w:t>（tutorial</w:t>
      </w:r>
      <w:r>
        <w:rPr>
          <w:rFonts w:ascii="SimSun" w:eastAsia="SimSun" w:hAnsi="SimSun" w:cs="SimSun"/>
          <w:color w:val="2D72B5"/>
          <w:sz w:val="32"/>
          <w:szCs w:val="32"/>
        </w:rPr>
        <w:t xml:space="preserve"> </w:t>
      </w:r>
      <w:r>
        <w:rPr>
          <w:rFonts w:ascii="SimSun" w:eastAsia="SimSun" w:hAnsi="SimSun" w:cs="SimSun"/>
          <w:color w:val="2D72B5"/>
          <w:sz w:val="32"/>
          <w:szCs w:val="32"/>
        </w:rPr>
        <w:t>3</w:t>
      </w:r>
      <w:r>
        <w:rPr>
          <w:rFonts w:ascii="SimSun" w:eastAsia="SimSun" w:hAnsi="SimSun" w:cs="SimSun"/>
          <w:color w:val="2D72B5"/>
          <w:sz w:val="32"/>
          <w:szCs w:val="32"/>
        </w:rPr>
        <w:t xml:space="preserve"> </w:t>
      </w:r>
      <w:r>
        <w:rPr>
          <w:rFonts w:ascii="SimSun" w:eastAsia="SimSun" w:hAnsi="SimSun" w:cs="SimSun" w:hint="eastAsia"/>
          <w:color w:val="2D72B5"/>
          <w:sz w:val="32"/>
          <w:szCs w:val="32"/>
        </w:rPr>
        <w:t>pdf）</w:t>
      </w:r>
    </w:p>
    <w:p w14:paraId="05994D65" w14:textId="77777777" w:rsidR="0035507B" w:rsidRDefault="0035507B" w:rsidP="0035507B">
      <w:pPr>
        <w:pStyle w:val="NormalWeb"/>
      </w:pPr>
      <w:r>
        <w:rPr>
          <w:rFonts w:ascii="Calibri" w:hAnsi="Calibri" w:cs="Calibri"/>
          <w:color w:val="2D72B5"/>
          <w:sz w:val="32"/>
          <w:szCs w:val="32"/>
        </w:rPr>
        <w:t xml:space="preserve">Individual assignment </w:t>
      </w:r>
    </w:p>
    <w:p w14:paraId="653ADCF4" w14:textId="77777777" w:rsidR="0035507B" w:rsidRDefault="0035507B" w:rsidP="0035507B">
      <w:pPr>
        <w:pStyle w:val="NormalWeb"/>
      </w:pPr>
      <w:r>
        <w:rPr>
          <w:rFonts w:ascii="Calibri" w:hAnsi="Calibri" w:cs="Calibri"/>
          <w:sz w:val="22"/>
          <w:szCs w:val="22"/>
        </w:rPr>
        <w:t xml:space="preserve">Download the files “Females.bed”, “Females.bim”, “Females.fam”, “Females_income.pheno”, “Males.bed”, “Males.bim”, “Males.fam”, and “Males_income.pheno” from Canvas. These files contain income data from 3,500 females and 3,500 males. The genetic files contain a representative genome-wide scans of SNPs (38,560 SNPs) for both samples. </w:t>
      </w:r>
    </w:p>
    <w:p w14:paraId="1E3B5E80" w14:textId="77777777" w:rsidR="0035507B" w:rsidRDefault="0035507B" w:rsidP="0035507B">
      <w:pPr>
        <w:pStyle w:val="NormalWeb"/>
      </w:pPr>
      <w:r>
        <w:rPr>
          <w:rFonts w:ascii="Calibri" w:hAnsi="Calibri" w:cs="Calibri"/>
          <w:sz w:val="22"/>
          <w:szCs w:val="22"/>
        </w:rPr>
        <w:t xml:space="preserve">Your goal is to provide new evidence for the heritability of personal income (among females </w:t>
      </w:r>
      <w:r>
        <w:rPr>
          <w:rFonts w:ascii="Calibri" w:hAnsi="Calibri" w:cs="Calibri"/>
          <w:i/>
          <w:iCs/>
          <w:sz w:val="22"/>
          <w:szCs w:val="22"/>
        </w:rPr>
        <w:t xml:space="preserve">and </w:t>
      </w:r>
      <w:r>
        <w:rPr>
          <w:rFonts w:ascii="Calibri" w:hAnsi="Calibri" w:cs="Calibri"/>
          <w:sz w:val="22"/>
          <w:szCs w:val="22"/>
        </w:rPr>
        <w:t>among males; a separate model for each sex) using GREML.</w:t>
      </w:r>
      <w:r>
        <w:rPr>
          <w:rFonts w:ascii="Calibri" w:hAnsi="Calibri" w:cs="Calibri"/>
          <w:position w:val="8"/>
          <w:sz w:val="14"/>
          <w:szCs w:val="14"/>
        </w:rPr>
        <w:t xml:space="preserve">2 </w:t>
      </w:r>
      <w:r>
        <w:rPr>
          <w:rFonts w:ascii="Calibri" w:hAnsi="Calibri" w:cs="Calibri"/>
          <w:sz w:val="22"/>
          <w:szCs w:val="22"/>
        </w:rPr>
        <w:t xml:space="preserve">In your report, describe the main intuition behind GREML and its main differences with the classical twin study. Discuss your findings and use at least 1 scientifically formatted table to report the estimation results in this section. [+/- 500 words] </w:t>
      </w:r>
    </w:p>
    <w:p w14:paraId="66A51084" w14:textId="77777777" w:rsidR="0035507B" w:rsidRDefault="0035507B" w:rsidP="0035507B">
      <w:pPr>
        <w:pStyle w:val="NormalWeb"/>
      </w:pPr>
      <w:r>
        <w:rPr>
          <w:rFonts w:ascii="Calibri" w:hAnsi="Calibri" w:cs="Calibri"/>
          <w:sz w:val="22"/>
          <w:szCs w:val="22"/>
        </w:rPr>
        <w:t xml:space="preserve">Hints: </w:t>
      </w:r>
    </w:p>
    <w:p w14:paraId="657784BF" w14:textId="77777777" w:rsidR="0035507B" w:rsidRDefault="0035507B" w:rsidP="0035507B">
      <w:pPr>
        <w:pStyle w:val="NormalWeb"/>
        <w:numPr>
          <w:ilvl w:val="0"/>
          <w:numId w:val="1"/>
        </w:numPr>
        <w:rPr>
          <w:rFonts w:ascii="SymbolMT" w:hAnsi="SymbolMT"/>
          <w:sz w:val="22"/>
          <w:szCs w:val="22"/>
        </w:rPr>
      </w:pPr>
      <w:r>
        <w:rPr>
          <w:rFonts w:ascii="Calibri" w:hAnsi="Calibri" w:cs="Calibri"/>
          <w:sz w:val="22"/>
          <w:szCs w:val="22"/>
        </w:rPr>
        <w:t xml:space="preserve">The individuals in the sample are not closely related, but do make sure that cryptically related pairs of individuals (which may nevertheless be present) are excluded from the analysis (use the --grm-cutoff function with an appropriate threshold). </w:t>
      </w:r>
    </w:p>
    <w:p w14:paraId="352C89B3" w14:textId="77777777" w:rsidR="0035507B" w:rsidRDefault="0035507B" w:rsidP="0035507B">
      <w:pPr>
        <w:pStyle w:val="NormalWeb"/>
        <w:numPr>
          <w:ilvl w:val="0"/>
          <w:numId w:val="1"/>
        </w:numPr>
        <w:rPr>
          <w:rFonts w:ascii="SymbolMT" w:hAnsi="SymbolMT"/>
          <w:sz w:val="22"/>
          <w:szCs w:val="22"/>
        </w:rPr>
      </w:pPr>
      <w:r>
        <w:rPr>
          <w:rFonts w:ascii="Calibri" w:hAnsi="Calibri" w:cs="Calibri"/>
          <w:sz w:val="22"/>
          <w:szCs w:val="22"/>
        </w:rPr>
        <w:t xml:space="preserve">For your report, it is not needed to perform a case-control GREML analysis. It is also not needed to perform a bivariate GREML analysis. </w:t>
      </w:r>
    </w:p>
    <w:p w14:paraId="4AC2B8AE" w14:textId="77777777" w:rsidR="0035507B" w:rsidRDefault="0035507B"/>
    <w:p w14:paraId="784D42AC" w14:textId="77777777" w:rsidR="0035507B" w:rsidRDefault="0035507B"/>
    <w:p w14:paraId="4C93A2FC" w14:textId="18E730F1" w:rsidR="0035507B" w:rsidRDefault="0035507B">
      <w:pPr>
        <w:rPr>
          <w:lang w:val="en-US"/>
        </w:rPr>
      </w:pPr>
      <w:r>
        <w:t xml:space="preserve">gcta64 --bfile </w:t>
      </w:r>
      <w:r>
        <w:rPr>
          <w:lang w:val="en-US"/>
        </w:rPr>
        <w:t>Males</w:t>
      </w:r>
      <w:r>
        <w:t xml:space="preserve"> --autosome --maf 0.01 --make-grm --out </w:t>
      </w:r>
      <w:r>
        <w:rPr>
          <w:lang w:val="en-US"/>
        </w:rPr>
        <w:t>Males</w:t>
      </w:r>
    </w:p>
    <w:p w14:paraId="4B9CC211" w14:textId="77777777" w:rsidR="0035507B" w:rsidRDefault="0035507B">
      <w:pPr>
        <w:rPr>
          <w:lang w:val="en-US"/>
        </w:rPr>
      </w:pPr>
    </w:p>
    <w:p w14:paraId="3AF2F91B" w14:textId="57CDE21D" w:rsidR="0035507B" w:rsidRDefault="0035507B">
      <w:pPr>
        <w:rPr>
          <w:lang w:val="en-US"/>
        </w:rPr>
      </w:pPr>
      <w:r w:rsidRPr="0035507B">
        <w:t xml:space="preserve">gcta64 --bfile </w:t>
      </w:r>
      <w:r>
        <w:rPr>
          <w:lang w:val="en-US"/>
        </w:rPr>
        <w:t>Males</w:t>
      </w:r>
      <w:r w:rsidRPr="0035507B">
        <w:t xml:space="preserve"> --autosome --maf 0.01 --make-grm-gz --out </w:t>
      </w:r>
      <w:r>
        <w:rPr>
          <w:lang w:val="en-US"/>
        </w:rPr>
        <w:t>Males</w:t>
      </w:r>
    </w:p>
    <w:p w14:paraId="10684782" w14:textId="77777777" w:rsidR="0035507B" w:rsidRDefault="0035507B">
      <w:pPr>
        <w:rPr>
          <w:lang w:val="en-US"/>
        </w:rPr>
      </w:pPr>
    </w:p>
    <w:p w14:paraId="0D10E401" w14:textId="06438421" w:rsidR="0035507B" w:rsidRDefault="0035507B">
      <w:r w:rsidRPr="0035507B">
        <w:t xml:space="preserve">gcta64 --grm </w:t>
      </w:r>
      <w:r>
        <w:rPr>
          <w:lang w:val="en-US"/>
        </w:rPr>
        <w:t>Males</w:t>
      </w:r>
      <w:r w:rsidRPr="0035507B">
        <w:t xml:space="preserve"> --pheno </w:t>
      </w:r>
      <w:r>
        <w:rPr>
          <w:lang w:val="en-US"/>
        </w:rPr>
        <w:t>Males</w:t>
      </w:r>
      <w:r w:rsidRPr="0035507B">
        <w:t xml:space="preserve"> </w:t>
      </w:r>
      <w:r w:rsidRPr="0035507B">
        <w:t xml:space="preserve">_height.pheno --reml --out </w:t>
      </w:r>
      <w:r>
        <w:rPr>
          <w:lang w:val="en-US"/>
        </w:rPr>
        <w:t>Males</w:t>
      </w:r>
      <w:r w:rsidRPr="0035507B">
        <w:t>_height</w:t>
      </w:r>
    </w:p>
    <w:p w14:paraId="6730ABF8" w14:textId="77777777" w:rsidR="0035507B" w:rsidRDefault="0035507B"/>
    <w:p w14:paraId="2F5DC550" w14:textId="51423BF5" w:rsidR="0035507B" w:rsidRDefault="0035507B">
      <w:r w:rsidRPr="0035507B">
        <w:t xml:space="preserve">gcta64 --grm </w:t>
      </w:r>
      <w:r>
        <w:rPr>
          <w:lang w:val="en-US"/>
        </w:rPr>
        <w:t>Males</w:t>
      </w:r>
      <w:r w:rsidRPr="0035507B">
        <w:t xml:space="preserve"> --pheno Example_height.pheno --reml --out </w:t>
      </w:r>
      <w:r>
        <w:rPr>
          <w:lang w:val="en-US"/>
        </w:rPr>
        <w:t>Males</w:t>
      </w:r>
      <w:r w:rsidRPr="0035507B">
        <w:t>_height_cutoff --grm-cutoff 0.025</w:t>
      </w:r>
    </w:p>
    <w:p w14:paraId="7503114C" w14:textId="77777777" w:rsidR="0035507B" w:rsidRDefault="0035507B"/>
    <w:p w14:paraId="38793A54" w14:textId="6C16C1E0" w:rsidR="0035507B" w:rsidRDefault="0035507B">
      <w:r w:rsidRPr="0035507B">
        <w:t xml:space="preserve">gcta64 --grm </w:t>
      </w:r>
      <w:r>
        <w:rPr>
          <w:lang w:val="en-US"/>
        </w:rPr>
        <w:t>Males</w:t>
      </w:r>
      <w:r w:rsidRPr="0035507B">
        <w:t xml:space="preserve"> --pheno </w:t>
      </w:r>
      <w:r>
        <w:rPr>
          <w:lang w:val="en-US"/>
        </w:rPr>
        <w:t>Males</w:t>
      </w:r>
      <w:r w:rsidRPr="0035507B">
        <w:t xml:space="preserve">_height_binary.pheno --reml </w:t>
      </w:r>
      <w:r>
        <w:t>–</w:t>
      </w:r>
      <w:r w:rsidRPr="0035507B">
        <w:t xml:space="preserve"> out</w:t>
      </w:r>
      <w:r>
        <w:rPr>
          <w:lang w:val="en-US"/>
        </w:rPr>
        <w:t xml:space="preserve"> </w:t>
      </w:r>
      <w:r>
        <w:rPr>
          <w:lang w:val="en-US"/>
        </w:rPr>
        <w:t>Males</w:t>
      </w:r>
      <w:r w:rsidRPr="0035507B">
        <w:t>_height_binary</w:t>
      </w:r>
    </w:p>
    <w:p w14:paraId="40188C69" w14:textId="77777777" w:rsidR="0035507B" w:rsidRDefault="0035507B"/>
    <w:p w14:paraId="6EC4E0C5" w14:textId="58BEA337" w:rsidR="0035507B" w:rsidRDefault="0035507B">
      <w:r w:rsidRPr="0035507B">
        <w:t xml:space="preserve">gcta64 --grm </w:t>
      </w:r>
      <w:r>
        <w:rPr>
          <w:lang w:val="en-US"/>
        </w:rPr>
        <w:t>Males</w:t>
      </w:r>
      <w:r w:rsidRPr="0035507B">
        <w:t xml:space="preserve"> --pheno </w:t>
      </w:r>
      <w:r>
        <w:rPr>
          <w:lang w:val="en-US"/>
        </w:rPr>
        <w:t>Males</w:t>
      </w:r>
      <w:r w:rsidRPr="0035507B">
        <w:t xml:space="preserve">_height_binary.pheno --reml -- out </w:t>
      </w:r>
      <w:r>
        <w:rPr>
          <w:lang w:val="en-US"/>
        </w:rPr>
        <w:t>Males</w:t>
      </w:r>
      <w:r w:rsidRPr="0035507B">
        <w:t>_height_binary_cutoff_liability_scale --prevalence 0.1125 --grm-cutoff 0.025</w:t>
      </w:r>
    </w:p>
    <w:p w14:paraId="20BC1FA5" w14:textId="77777777" w:rsidR="0035507B" w:rsidRDefault="0035507B"/>
    <w:p w14:paraId="4D435570" w14:textId="35119172" w:rsidR="0035507B" w:rsidRDefault="0035507B">
      <w:r w:rsidRPr="0035507B">
        <w:t xml:space="preserve">gcta64 --grm </w:t>
      </w:r>
      <w:r>
        <w:rPr>
          <w:lang w:val="en-US"/>
        </w:rPr>
        <w:t>Males</w:t>
      </w:r>
      <w:r w:rsidRPr="0035507B">
        <w:t xml:space="preserve"> --pheno </w:t>
      </w:r>
      <w:r>
        <w:rPr>
          <w:lang w:val="en-US"/>
        </w:rPr>
        <w:t>Males</w:t>
      </w:r>
      <w:r w:rsidRPr="0035507B">
        <w:t xml:space="preserve">_height_education_bivariate.pheno --reml-bivar 1 2 --out </w:t>
      </w:r>
      <w:r>
        <w:rPr>
          <w:lang w:val="en-US"/>
        </w:rPr>
        <w:t>Males</w:t>
      </w:r>
      <w:r w:rsidRPr="0035507B">
        <w:t>_height_education_bivariate --grm-cutoff 0.025</w:t>
      </w:r>
    </w:p>
    <w:p w14:paraId="7A6184E8" w14:textId="77777777" w:rsidR="0035507B" w:rsidRDefault="0035507B"/>
    <w:p w14:paraId="5F325425" w14:textId="1466557C" w:rsidR="0035507B" w:rsidRDefault="0035507B">
      <w:r w:rsidRPr="0035507B">
        <w:t xml:space="preserve">gcta64 --grm </w:t>
      </w:r>
      <w:r>
        <w:rPr>
          <w:lang w:val="en-US"/>
        </w:rPr>
        <w:t>Males</w:t>
      </w:r>
      <w:r w:rsidRPr="0035507B">
        <w:t xml:space="preserve"> --pheno </w:t>
      </w:r>
      <w:r>
        <w:rPr>
          <w:lang w:val="en-US"/>
        </w:rPr>
        <w:t>Males</w:t>
      </w:r>
      <w:r w:rsidRPr="0035507B">
        <w:t xml:space="preserve">_height_education_bivariate.pheno -- reml-bivar 1 2 --out </w:t>
      </w:r>
      <w:r>
        <w:rPr>
          <w:lang w:val="en-US"/>
        </w:rPr>
        <w:t>Males</w:t>
      </w:r>
      <w:r w:rsidRPr="0035507B">
        <w:t>_height_education_bivariate2 --grm-cutoff 0.025 --reml-bivar-lrt-rg 0</w:t>
      </w:r>
    </w:p>
    <w:p w14:paraId="64504611" w14:textId="77777777" w:rsidR="0035507B" w:rsidRDefault="0035507B"/>
    <w:p w14:paraId="171BF7B8" w14:textId="089FFFA7" w:rsidR="0035507B" w:rsidRDefault="0035507B">
      <w:r w:rsidRPr="0035507B">
        <w:t xml:space="preserve">gcta64 --grm </w:t>
      </w:r>
      <w:r>
        <w:rPr>
          <w:lang w:val="en-US"/>
        </w:rPr>
        <w:t>Males</w:t>
      </w:r>
      <w:r w:rsidRPr="0035507B">
        <w:t xml:space="preserve"> --pheno </w:t>
      </w:r>
      <w:r>
        <w:rPr>
          <w:lang w:val="en-US"/>
        </w:rPr>
        <w:t>Males</w:t>
      </w:r>
      <w:r w:rsidRPr="0035507B">
        <w:t xml:space="preserve">_height_education_bivariate.pheno -- reml-bivar 1 2 --out </w:t>
      </w:r>
      <w:r>
        <w:rPr>
          <w:lang w:val="en-US"/>
        </w:rPr>
        <w:t>Males</w:t>
      </w:r>
      <w:r w:rsidRPr="0035507B">
        <w:t>_height_education_bivariate3 --grm-cutoff 0.025 --reml-bivar-lrt-rg 1</w:t>
      </w:r>
    </w:p>
    <w:p w14:paraId="7D1F5247" w14:textId="35A458DE" w:rsidR="0035507B" w:rsidRDefault="0035507B"/>
    <w:p w14:paraId="7CF205DA" w14:textId="3AC1C480" w:rsidR="0035507B" w:rsidRDefault="0035507B">
      <w:pPr>
        <w:rPr>
          <w:lang w:val="en-US"/>
        </w:rPr>
      </w:pPr>
      <w:r>
        <w:rPr>
          <w:rFonts w:hint="eastAsia"/>
          <w:lang w:val="en-US"/>
        </w:rPr>
        <w:t>将上面所有</w:t>
      </w:r>
      <w:r>
        <w:rPr>
          <w:lang w:val="en-US"/>
        </w:rPr>
        <w:t>’Males’</w:t>
      </w:r>
      <w:r>
        <w:rPr>
          <w:rFonts w:hint="eastAsia"/>
          <w:lang w:val="en-US"/>
        </w:rPr>
        <w:t>替换成</w:t>
      </w:r>
      <w:r>
        <w:rPr>
          <w:lang w:val="en-US"/>
        </w:rPr>
        <w:t>’Females’</w:t>
      </w:r>
      <w:r>
        <w:rPr>
          <w:rFonts w:hint="eastAsia"/>
          <w:lang w:val="en-US"/>
        </w:rPr>
        <w:t>，会分别得出关于</w:t>
      </w:r>
      <w:r>
        <w:rPr>
          <w:rFonts w:hint="eastAsia"/>
          <w:lang w:val="en-US"/>
        </w:rPr>
        <w:t>male</w:t>
      </w:r>
      <w:r>
        <w:rPr>
          <w:rFonts w:hint="eastAsia"/>
          <w:lang w:val="en-US"/>
        </w:rPr>
        <w:t>和</w:t>
      </w:r>
      <w:r>
        <w:rPr>
          <w:rFonts w:hint="eastAsia"/>
          <w:lang w:val="en-US"/>
        </w:rPr>
        <w:t>female</w:t>
      </w:r>
      <w:r>
        <w:rPr>
          <w:rFonts w:hint="eastAsia"/>
          <w:lang w:val="en-US"/>
        </w:rPr>
        <w:t>的</w:t>
      </w:r>
      <w:r>
        <w:rPr>
          <w:rFonts w:hint="eastAsia"/>
          <w:lang w:val="en-US"/>
        </w:rPr>
        <w:t>results</w:t>
      </w:r>
      <w:r>
        <w:rPr>
          <w:rFonts w:hint="eastAsia"/>
          <w:lang w:val="en-US"/>
        </w:rPr>
        <w:t>，将结果按照示例表格制作成</w:t>
      </w:r>
      <w:r>
        <w:rPr>
          <w:rFonts w:hint="eastAsia"/>
          <w:lang w:val="en-US"/>
        </w:rPr>
        <w:t>table</w:t>
      </w:r>
    </w:p>
    <w:p w14:paraId="369C3B84" w14:textId="22A408B4" w:rsidR="0035507B" w:rsidRDefault="0035507B">
      <w:pPr>
        <w:rPr>
          <w:lang w:val="en-US"/>
        </w:rPr>
      </w:pPr>
    </w:p>
    <w:p w14:paraId="21CBEF12" w14:textId="10773F5E" w:rsidR="0035507B" w:rsidRDefault="0035507B" w:rsidP="0035507B">
      <w:pPr>
        <w:pStyle w:val="NormalWeb"/>
        <w:rPr>
          <w:rFonts w:ascii="SimSun" w:eastAsia="SimSun" w:hAnsi="SimSun" w:cs="SimSun"/>
          <w:color w:val="2D72B5"/>
          <w:sz w:val="32"/>
          <w:szCs w:val="32"/>
        </w:rPr>
      </w:pPr>
      <w:r w:rsidRPr="0035507B">
        <w:rPr>
          <w:rFonts w:ascii="Calibri" w:hAnsi="Calibri" w:cs="Calibri"/>
          <w:color w:val="2D72B5"/>
          <w:sz w:val="32"/>
          <w:szCs w:val="32"/>
        </w:rPr>
        <w:t>S</w:t>
      </w:r>
      <w:r w:rsidRPr="0035507B">
        <w:rPr>
          <w:rFonts w:ascii="Calibri" w:hAnsi="Calibri" w:cs="Calibri" w:hint="eastAsia"/>
          <w:color w:val="2D72B5"/>
          <w:sz w:val="32"/>
          <w:szCs w:val="32"/>
        </w:rPr>
        <w:t>ection</w:t>
      </w:r>
      <w:r w:rsidRPr="0035507B">
        <w:rPr>
          <w:rFonts w:ascii="Calibri" w:hAnsi="Calibri" w:cs="Calibri"/>
          <w:color w:val="2D72B5"/>
          <w:sz w:val="32"/>
          <w:szCs w:val="32"/>
        </w:rPr>
        <w:t xml:space="preserve"> </w:t>
      </w:r>
      <w:r>
        <w:rPr>
          <w:rFonts w:ascii="Calibri" w:hAnsi="Calibri" w:cs="Calibri"/>
          <w:color w:val="2D72B5"/>
          <w:sz w:val="32"/>
          <w:szCs w:val="32"/>
        </w:rPr>
        <w:t>4</w:t>
      </w:r>
      <w:r>
        <w:rPr>
          <w:rFonts w:ascii="SimSun" w:eastAsia="SimSun" w:hAnsi="SimSun" w:cs="SimSun" w:hint="eastAsia"/>
          <w:color w:val="2D72B5"/>
          <w:sz w:val="32"/>
          <w:szCs w:val="32"/>
        </w:rPr>
        <w:t>（tutorial</w:t>
      </w:r>
      <w:r>
        <w:rPr>
          <w:rFonts w:ascii="SimSun" w:eastAsia="SimSun" w:hAnsi="SimSun" w:cs="SimSun"/>
          <w:color w:val="2D72B5"/>
          <w:sz w:val="32"/>
          <w:szCs w:val="32"/>
        </w:rPr>
        <w:t xml:space="preserve"> </w:t>
      </w:r>
      <w:r>
        <w:rPr>
          <w:rFonts w:ascii="SimSun" w:eastAsia="SimSun" w:hAnsi="SimSun" w:cs="SimSun"/>
          <w:color w:val="2D72B5"/>
          <w:sz w:val="32"/>
          <w:szCs w:val="32"/>
        </w:rPr>
        <w:t>4</w:t>
      </w:r>
      <w:r>
        <w:rPr>
          <w:rFonts w:ascii="SimSun" w:eastAsia="SimSun" w:hAnsi="SimSun" w:cs="SimSun"/>
          <w:color w:val="2D72B5"/>
          <w:sz w:val="32"/>
          <w:szCs w:val="32"/>
        </w:rPr>
        <w:t xml:space="preserve"> </w:t>
      </w:r>
      <w:r>
        <w:rPr>
          <w:rFonts w:ascii="SimSun" w:eastAsia="SimSun" w:hAnsi="SimSun" w:cs="SimSun" w:hint="eastAsia"/>
          <w:color w:val="2D72B5"/>
          <w:sz w:val="32"/>
          <w:szCs w:val="32"/>
        </w:rPr>
        <w:t>pdf）</w:t>
      </w:r>
    </w:p>
    <w:p w14:paraId="39DA9265" w14:textId="77777777" w:rsidR="0035507B" w:rsidRPr="0035507B" w:rsidRDefault="0035507B" w:rsidP="0035507B">
      <w:pPr>
        <w:spacing w:before="100" w:beforeAutospacing="1" w:after="100" w:afterAutospacing="1"/>
        <w:rPr>
          <w:rFonts w:ascii="Times New Roman" w:eastAsia="Times New Roman" w:hAnsi="Times New Roman" w:cs="Times New Roman"/>
        </w:rPr>
      </w:pPr>
      <w:r w:rsidRPr="0035507B">
        <w:rPr>
          <w:rFonts w:ascii="Calibri" w:eastAsia="Times New Roman" w:hAnsi="Calibri" w:cs="Calibri"/>
          <w:color w:val="2D72B5"/>
          <w:sz w:val="32"/>
          <w:szCs w:val="32"/>
        </w:rPr>
        <w:t>Individual assignment</w:t>
      </w:r>
      <w:r w:rsidRPr="0035507B">
        <w:rPr>
          <w:rFonts w:ascii="Calibri" w:eastAsia="Times New Roman" w:hAnsi="Calibri" w:cs="Calibri"/>
          <w:color w:val="2D72B5"/>
          <w:position w:val="10"/>
          <w:sz w:val="22"/>
          <w:szCs w:val="22"/>
        </w:rPr>
        <w:t xml:space="preserve">2 </w:t>
      </w:r>
    </w:p>
    <w:p w14:paraId="112EFC91" w14:textId="77777777" w:rsidR="0035507B" w:rsidRPr="0035507B" w:rsidRDefault="0035507B" w:rsidP="0035507B">
      <w:pPr>
        <w:numPr>
          <w:ilvl w:val="0"/>
          <w:numId w:val="2"/>
        </w:numPr>
        <w:spacing w:before="100" w:beforeAutospacing="1" w:after="100" w:afterAutospacing="1"/>
        <w:rPr>
          <w:rFonts w:ascii="SymbolMT" w:eastAsia="Times New Roman" w:hAnsi="SymbolMT" w:cs="Times New Roman"/>
          <w:sz w:val="22"/>
          <w:szCs w:val="22"/>
        </w:rPr>
      </w:pPr>
      <w:r w:rsidRPr="0035507B">
        <w:rPr>
          <w:rFonts w:ascii="Calibri" w:eastAsia="Times New Roman" w:hAnsi="Calibri" w:cs="Calibri"/>
          <w:sz w:val="22"/>
          <w:szCs w:val="22"/>
        </w:rPr>
        <w:t xml:space="preserve">Use power calculations to assess under what statistical conditions (e.g., the expected </w:t>
      </w:r>
      <w:r w:rsidRPr="0035507B">
        <w:rPr>
          <w:rFonts w:ascii="Calibri" w:eastAsia="Times New Roman" w:hAnsi="Calibri" w:cs="Calibri"/>
          <w:i/>
          <w:iCs/>
          <w:sz w:val="22"/>
          <w:szCs w:val="22"/>
        </w:rPr>
        <w:t>R</w:t>
      </w:r>
      <w:r w:rsidRPr="0035507B">
        <w:rPr>
          <w:rFonts w:ascii="Calibri" w:eastAsia="Times New Roman" w:hAnsi="Calibri" w:cs="Calibri"/>
          <w:i/>
          <w:iCs/>
          <w:position w:val="8"/>
          <w:sz w:val="14"/>
          <w:szCs w:val="14"/>
        </w:rPr>
        <w:t xml:space="preserve">2 </w:t>
      </w:r>
      <w:r w:rsidRPr="0035507B">
        <w:rPr>
          <w:rFonts w:ascii="Calibri" w:eastAsia="Times New Roman" w:hAnsi="Calibri" w:cs="Calibri"/>
          <w:sz w:val="22"/>
          <w:szCs w:val="22"/>
        </w:rPr>
        <w:t xml:space="preserve">of SNP) a GWAS on personal income is feasible. Use reasonable assumptions (e.g., based on earlier genetic associations reported in scientific papers) in your calculations, and use at least 1 scientifically formatted table to report the results. </w:t>
      </w:r>
    </w:p>
    <w:p w14:paraId="529C1247" w14:textId="77777777" w:rsidR="0035507B" w:rsidRPr="0035507B" w:rsidRDefault="0035507B" w:rsidP="0035507B">
      <w:pPr>
        <w:numPr>
          <w:ilvl w:val="0"/>
          <w:numId w:val="2"/>
        </w:numPr>
        <w:spacing w:before="100" w:beforeAutospacing="1" w:after="100" w:afterAutospacing="1"/>
        <w:rPr>
          <w:rFonts w:ascii="SymbolMT" w:eastAsia="Times New Roman" w:hAnsi="SymbolMT" w:cs="Times New Roman"/>
          <w:sz w:val="22"/>
          <w:szCs w:val="22"/>
        </w:rPr>
      </w:pPr>
      <w:r w:rsidRPr="0035507B">
        <w:rPr>
          <w:rFonts w:ascii="Calibri" w:eastAsia="Times New Roman" w:hAnsi="Calibri" w:cs="Calibri"/>
          <w:sz w:val="22"/>
          <w:szCs w:val="22"/>
        </w:rPr>
        <w:t xml:space="preserve">Run two times a GWAS on personal income, one for females and one for males, using the data from Tutorial 3. Use at least 2 scientifically formatted figures (QQ-plots and Manhattan plots) to report the results. Given your power calculations, discuss whether you are surprised by the GWAS results. </w:t>
      </w:r>
    </w:p>
    <w:p w14:paraId="49C6A9ED" w14:textId="77777777" w:rsidR="0035507B" w:rsidRPr="0035507B" w:rsidRDefault="0035507B" w:rsidP="0035507B">
      <w:pPr>
        <w:pStyle w:val="NormalWeb"/>
        <w:rPr>
          <w:rFonts w:ascii="Calibri" w:hAnsi="Calibri" w:cs="Calibri" w:hint="eastAsia"/>
          <w:color w:val="2D72B5"/>
          <w:sz w:val="32"/>
          <w:szCs w:val="32"/>
        </w:rPr>
      </w:pPr>
    </w:p>
    <w:p w14:paraId="09EE9B64" w14:textId="77777777" w:rsidR="0035507B" w:rsidRPr="0035507B" w:rsidRDefault="0035507B">
      <w:pPr>
        <w:rPr>
          <w:rFonts w:hint="eastAsia"/>
          <w:lang w:val="en-US"/>
        </w:rPr>
      </w:pPr>
    </w:p>
    <w:sectPr w:rsidR="0035507B" w:rsidRPr="00355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ymbolM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85F2A"/>
    <w:multiLevelType w:val="multilevel"/>
    <w:tmpl w:val="1F60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0F405C"/>
    <w:multiLevelType w:val="multilevel"/>
    <w:tmpl w:val="AEDA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07B"/>
    <w:rsid w:val="0035507B"/>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1D5079"/>
  <w15:chartTrackingRefBased/>
  <w15:docId w15:val="{C7F9C66B-F9C9-A443-8574-B8B5976E5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507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8758">
      <w:bodyDiv w:val="1"/>
      <w:marLeft w:val="0"/>
      <w:marRight w:val="0"/>
      <w:marTop w:val="0"/>
      <w:marBottom w:val="0"/>
      <w:divBdr>
        <w:top w:val="none" w:sz="0" w:space="0" w:color="auto"/>
        <w:left w:val="none" w:sz="0" w:space="0" w:color="auto"/>
        <w:bottom w:val="none" w:sz="0" w:space="0" w:color="auto"/>
        <w:right w:val="none" w:sz="0" w:space="0" w:color="auto"/>
      </w:divBdr>
      <w:divsChild>
        <w:div w:id="263192713">
          <w:marLeft w:val="0"/>
          <w:marRight w:val="0"/>
          <w:marTop w:val="0"/>
          <w:marBottom w:val="0"/>
          <w:divBdr>
            <w:top w:val="none" w:sz="0" w:space="0" w:color="auto"/>
            <w:left w:val="none" w:sz="0" w:space="0" w:color="auto"/>
            <w:bottom w:val="none" w:sz="0" w:space="0" w:color="auto"/>
            <w:right w:val="none" w:sz="0" w:space="0" w:color="auto"/>
          </w:divBdr>
          <w:divsChild>
            <w:div w:id="1725593669">
              <w:marLeft w:val="0"/>
              <w:marRight w:val="0"/>
              <w:marTop w:val="0"/>
              <w:marBottom w:val="0"/>
              <w:divBdr>
                <w:top w:val="none" w:sz="0" w:space="0" w:color="auto"/>
                <w:left w:val="none" w:sz="0" w:space="0" w:color="auto"/>
                <w:bottom w:val="none" w:sz="0" w:space="0" w:color="auto"/>
                <w:right w:val="none" w:sz="0" w:space="0" w:color="auto"/>
              </w:divBdr>
              <w:divsChild>
                <w:div w:id="15508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77774">
      <w:bodyDiv w:val="1"/>
      <w:marLeft w:val="0"/>
      <w:marRight w:val="0"/>
      <w:marTop w:val="0"/>
      <w:marBottom w:val="0"/>
      <w:divBdr>
        <w:top w:val="none" w:sz="0" w:space="0" w:color="auto"/>
        <w:left w:val="none" w:sz="0" w:space="0" w:color="auto"/>
        <w:bottom w:val="none" w:sz="0" w:space="0" w:color="auto"/>
        <w:right w:val="none" w:sz="0" w:space="0" w:color="auto"/>
      </w:divBdr>
      <w:divsChild>
        <w:div w:id="894703501">
          <w:marLeft w:val="0"/>
          <w:marRight w:val="0"/>
          <w:marTop w:val="0"/>
          <w:marBottom w:val="0"/>
          <w:divBdr>
            <w:top w:val="none" w:sz="0" w:space="0" w:color="auto"/>
            <w:left w:val="none" w:sz="0" w:space="0" w:color="auto"/>
            <w:bottom w:val="none" w:sz="0" w:space="0" w:color="auto"/>
            <w:right w:val="none" w:sz="0" w:space="0" w:color="auto"/>
          </w:divBdr>
          <w:divsChild>
            <w:div w:id="580260036">
              <w:marLeft w:val="0"/>
              <w:marRight w:val="0"/>
              <w:marTop w:val="0"/>
              <w:marBottom w:val="0"/>
              <w:divBdr>
                <w:top w:val="none" w:sz="0" w:space="0" w:color="auto"/>
                <w:left w:val="none" w:sz="0" w:space="0" w:color="auto"/>
                <w:bottom w:val="none" w:sz="0" w:space="0" w:color="auto"/>
                <w:right w:val="none" w:sz="0" w:space="0" w:color="auto"/>
              </w:divBdr>
              <w:divsChild>
                <w:div w:id="4077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46982">
      <w:bodyDiv w:val="1"/>
      <w:marLeft w:val="0"/>
      <w:marRight w:val="0"/>
      <w:marTop w:val="0"/>
      <w:marBottom w:val="0"/>
      <w:divBdr>
        <w:top w:val="none" w:sz="0" w:space="0" w:color="auto"/>
        <w:left w:val="none" w:sz="0" w:space="0" w:color="auto"/>
        <w:bottom w:val="none" w:sz="0" w:space="0" w:color="auto"/>
        <w:right w:val="none" w:sz="0" w:space="0" w:color="auto"/>
      </w:divBdr>
      <w:divsChild>
        <w:div w:id="545262573">
          <w:marLeft w:val="0"/>
          <w:marRight w:val="0"/>
          <w:marTop w:val="0"/>
          <w:marBottom w:val="0"/>
          <w:divBdr>
            <w:top w:val="none" w:sz="0" w:space="0" w:color="auto"/>
            <w:left w:val="none" w:sz="0" w:space="0" w:color="auto"/>
            <w:bottom w:val="none" w:sz="0" w:space="0" w:color="auto"/>
            <w:right w:val="none" w:sz="0" w:space="0" w:color="auto"/>
          </w:divBdr>
          <w:divsChild>
            <w:div w:id="706024624">
              <w:marLeft w:val="0"/>
              <w:marRight w:val="0"/>
              <w:marTop w:val="0"/>
              <w:marBottom w:val="0"/>
              <w:divBdr>
                <w:top w:val="none" w:sz="0" w:space="0" w:color="auto"/>
                <w:left w:val="none" w:sz="0" w:space="0" w:color="auto"/>
                <w:bottom w:val="none" w:sz="0" w:space="0" w:color="auto"/>
                <w:right w:val="none" w:sz="0" w:space="0" w:color="auto"/>
              </w:divBdr>
              <w:divsChild>
                <w:div w:id="11885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39376">
      <w:bodyDiv w:val="1"/>
      <w:marLeft w:val="0"/>
      <w:marRight w:val="0"/>
      <w:marTop w:val="0"/>
      <w:marBottom w:val="0"/>
      <w:divBdr>
        <w:top w:val="none" w:sz="0" w:space="0" w:color="auto"/>
        <w:left w:val="none" w:sz="0" w:space="0" w:color="auto"/>
        <w:bottom w:val="none" w:sz="0" w:space="0" w:color="auto"/>
        <w:right w:val="none" w:sz="0" w:space="0" w:color="auto"/>
      </w:divBdr>
      <w:divsChild>
        <w:div w:id="928347732">
          <w:marLeft w:val="0"/>
          <w:marRight w:val="0"/>
          <w:marTop w:val="0"/>
          <w:marBottom w:val="0"/>
          <w:divBdr>
            <w:top w:val="none" w:sz="0" w:space="0" w:color="auto"/>
            <w:left w:val="none" w:sz="0" w:space="0" w:color="auto"/>
            <w:bottom w:val="none" w:sz="0" w:space="0" w:color="auto"/>
            <w:right w:val="none" w:sz="0" w:space="0" w:color="auto"/>
          </w:divBdr>
          <w:divsChild>
            <w:div w:id="54479405">
              <w:marLeft w:val="0"/>
              <w:marRight w:val="0"/>
              <w:marTop w:val="0"/>
              <w:marBottom w:val="0"/>
              <w:divBdr>
                <w:top w:val="none" w:sz="0" w:space="0" w:color="auto"/>
                <w:left w:val="none" w:sz="0" w:space="0" w:color="auto"/>
                <w:bottom w:val="none" w:sz="0" w:space="0" w:color="auto"/>
                <w:right w:val="none" w:sz="0" w:space="0" w:color="auto"/>
              </w:divBdr>
              <w:divsChild>
                <w:div w:id="3318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38949">
      <w:bodyDiv w:val="1"/>
      <w:marLeft w:val="0"/>
      <w:marRight w:val="0"/>
      <w:marTop w:val="0"/>
      <w:marBottom w:val="0"/>
      <w:divBdr>
        <w:top w:val="none" w:sz="0" w:space="0" w:color="auto"/>
        <w:left w:val="none" w:sz="0" w:space="0" w:color="auto"/>
        <w:bottom w:val="none" w:sz="0" w:space="0" w:color="auto"/>
        <w:right w:val="none" w:sz="0" w:space="0" w:color="auto"/>
      </w:divBdr>
      <w:divsChild>
        <w:div w:id="918368153">
          <w:marLeft w:val="0"/>
          <w:marRight w:val="0"/>
          <w:marTop w:val="0"/>
          <w:marBottom w:val="0"/>
          <w:divBdr>
            <w:top w:val="none" w:sz="0" w:space="0" w:color="auto"/>
            <w:left w:val="none" w:sz="0" w:space="0" w:color="auto"/>
            <w:bottom w:val="none" w:sz="0" w:space="0" w:color="auto"/>
            <w:right w:val="none" w:sz="0" w:space="0" w:color="auto"/>
          </w:divBdr>
          <w:divsChild>
            <w:div w:id="407503760">
              <w:marLeft w:val="0"/>
              <w:marRight w:val="0"/>
              <w:marTop w:val="0"/>
              <w:marBottom w:val="0"/>
              <w:divBdr>
                <w:top w:val="none" w:sz="0" w:space="0" w:color="auto"/>
                <w:left w:val="none" w:sz="0" w:space="0" w:color="auto"/>
                <w:bottom w:val="none" w:sz="0" w:space="0" w:color="auto"/>
                <w:right w:val="none" w:sz="0" w:space="0" w:color="auto"/>
              </w:divBdr>
              <w:divsChild>
                <w:div w:id="3008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84842">
      <w:bodyDiv w:val="1"/>
      <w:marLeft w:val="0"/>
      <w:marRight w:val="0"/>
      <w:marTop w:val="0"/>
      <w:marBottom w:val="0"/>
      <w:divBdr>
        <w:top w:val="none" w:sz="0" w:space="0" w:color="auto"/>
        <w:left w:val="none" w:sz="0" w:space="0" w:color="auto"/>
        <w:bottom w:val="none" w:sz="0" w:space="0" w:color="auto"/>
        <w:right w:val="none" w:sz="0" w:space="0" w:color="auto"/>
      </w:divBdr>
      <w:divsChild>
        <w:div w:id="1300456820">
          <w:marLeft w:val="0"/>
          <w:marRight w:val="0"/>
          <w:marTop w:val="0"/>
          <w:marBottom w:val="0"/>
          <w:divBdr>
            <w:top w:val="none" w:sz="0" w:space="0" w:color="auto"/>
            <w:left w:val="none" w:sz="0" w:space="0" w:color="auto"/>
            <w:bottom w:val="none" w:sz="0" w:space="0" w:color="auto"/>
            <w:right w:val="none" w:sz="0" w:space="0" w:color="auto"/>
          </w:divBdr>
          <w:divsChild>
            <w:div w:id="1049845952">
              <w:marLeft w:val="0"/>
              <w:marRight w:val="0"/>
              <w:marTop w:val="0"/>
              <w:marBottom w:val="0"/>
              <w:divBdr>
                <w:top w:val="none" w:sz="0" w:space="0" w:color="auto"/>
                <w:left w:val="none" w:sz="0" w:space="0" w:color="auto"/>
                <w:bottom w:val="none" w:sz="0" w:space="0" w:color="auto"/>
                <w:right w:val="none" w:sz="0" w:space="0" w:color="auto"/>
              </w:divBdr>
              <w:divsChild>
                <w:div w:id="6528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97185">
      <w:bodyDiv w:val="1"/>
      <w:marLeft w:val="0"/>
      <w:marRight w:val="0"/>
      <w:marTop w:val="0"/>
      <w:marBottom w:val="0"/>
      <w:divBdr>
        <w:top w:val="none" w:sz="0" w:space="0" w:color="auto"/>
        <w:left w:val="none" w:sz="0" w:space="0" w:color="auto"/>
        <w:bottom w:val="none" w:sz="0" w:space="0" w:color="auto"/>
        <w:right w:val="none" w:sz="0" w:space="0" w:color="auto"/>
      </w:divBdr>
      <w:divsChild>
        <w:div w:id="1227642096">
          <w:marLeft w:val="0"/>
          <w:marRight w:val="0"/>
          <w:marTop w:val="0"/>
          <w:marBottom w:val="0"/>
          <w:divBdr>
            <w:top w:val="none" w:sz="0" w:space="0" w:color="auto"/>
            <w:left w:val="none" w:sz="0" w:space="0" w:color="auto"/>
            <w:bottom w:val="none" w:sz="0" w:space="0" w:color="auto"/>
            <w:right w:val="none" w:sz="0" w:space="0" w:color="auto"/>
          </w:divBdr>
          <w:divsChild>
            <w:div w:id="508830094">
              <w:marLeft w:val="0"/>
              <w:marRight w:val="0"/>
              <w:marTop w:val="0"/>
              <w:marBottom w:val="0"/>
              <w:divBdr>
                <w:top w:val="none" w:sz="0" w:space="0" w:color="auto"/>
                <w:left w:val="none" w:sz="0" w:space="0" w:color="auto"/>
                <w:bottom w:val="none" w:sz="0" w:space="0" w:color="auto"/>
                <w:right w:val="none" w:sz="0" w:space="0" w:color="auto"/>
              </w:divBdr>
              <w:divsChild>
                <w:div w:id="689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2395">
      <w:bodyDiv w:val="1"/>
      <w:marLeft w:val="0"/>
      <w:marRight w:val="0"/>
      <w:marTop w:val="0"/>
      <w:marBottom w:val="0"/>
      <w:divBdr>
        <w:top w:val="none" w:sz="0" w:space="0" w:color="auto"/>
        <w:left w:val="none" w:sz="0" w:space="0" w:color="auto"/>
        <w:bottom w:val="none" w:sz="0" w:space="0" w:color="auto"/>
        <w:right w:val="none" w:sz="0" w:space="0" w:color="auto"/>
      </w:divBdr>
      <w:divsChild>
        <w:div w:id="1516186575">
          <w:marLeft w:val="0"/>
          <w:marRight w:val="0"/>
          <w:marTop w:val="0"/>
          <w:marBottom w:val="0"/>
          <w:divBdr>
            <w:top w:val="none" w:sz="0" w:space="0" w:color="auto"/>
            <w:left w:val="none" w:sz="0" w:space="0" w:color="auto"/>
            <w:bottom w:val="none" w:sz="0" w:space="0" w:color="auto"/>
            <w:right w:val="none" w:sz="0" w:space="0" w:color="auto"/>
          </w:divBdr>
          <w:divsChild>
            <w:div w:id="961377374">
              <w:marLeft w:val="0"/>
              <w:marRight w:val="0"/>
              <w:marTop w:val="0"/>
              <w:marBottom w:val="0"/>
              <w:divBdr>
                <w:top w:val="none" w:sz="0" w:space="0" w:color="auto"/>
                <w:left w:val="none" w:sz="0" w:space="0" w:color="auto"/>
                <w:bottom w:val="none" w:sz="0" w:space="0" w:color="auto"/>
                <w:right w:val="none" w:sz="0" w:space="0" w:color="auto"/>
              </w:divBdr>
              <w:divsChild>
                <w:div w:id="18635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43054">
      <w:bodyDiv w:val="1"/>
      <w:marLeft w:val="0"/>
      <w:marRight w:val="0"/>
      <w:marTop w:val="0"/>
      <w:marBottom w:val="0"/>
      <w:divBdr>
        <w:top w:val="none" w:sz="0" w:space="0" w:color="auto"/>
        <w:left w:val="none" w:sz="0" w:space="0" w:color="auto"/>
        <w:bottom w:val="none" w:sz="0" w:space="0" w:color="auto"/>
        <w:right w:val="none" w:sz="0" w:space="0" w:color="auto"/>
      </w:divBdr>
      <w:divsChild>
        <w:div w:id="1045176657">
          <w:marLeft w:val="0"/>
          <w:marRight w:val="0"/>
          <w:marTop w:val="0"/>
          <w:marBottom w:val="0"/>
          <w:divBdr>
            <w:top w:val="none" w:sz="0" w:space="0" w:color="auto"/>
            <w:left w:val="none" w:sz="0" w:space="0" w:color="auto"/>
            <w:bottom w:val="none" w:sz="0" w:space="0" w:color="auto"/>
            <w:right w:val="none" w:sz="0" w:space="0" w:color="auto"/>
          </w:divBdr>
          <w:divsChild>
            <w:div w:id="2102211546">
              <w:marLeft w:val="0"/>
              <w:marRight w:val="0"/>
              <w:marTop w:val="0"/>
              <w:marBottom w:val="0"/>
              <w:divBdr>
                <w:top w:val="none" w:sz="0" w:space="0" w:color="auto"/>
                <w:left w:val="none" w:sz="0" w:space="0" w:color="auto"/>
                <w:bottom w:val="none" w:sz="0" w:space="0" w:color="auto"/>
                <w:right w:val="none" w:sz="0" w:space="0" w:color="auto"/>
              </w:divBdr>
              <w:divsChild>
                <w:div w:id="7559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536026">
      <w:bodyDiv w:val="1"/>
      <w:marLeft w:val="0"/>
      <w:marRight w:val="0"/>
      <w:marTop w:val="0"/>
      <w:marBottom w:val="0"/>
      <w:divBdr>
        <w:top w:val="none" w:sz="0" w:space="0" w:color="auto"/>
        <w:left w:val="none" w:sz="0" w:space="0" w:color="auto"/>
        <w:bottom w:val="none" w:sz="0" w:space="0" w:color="auto"/>
        <w:right w:val="none" w:sz="0" w:space="0" w:color="auto"/>
      </w:divBdr>
      <w:divsChild>
        <w:div w:id="2087140979">
          <w:marLeft w:val="0"/>
          <w:marRight w:val="0"/>
          <w:marTop w:val="0"/>
          <w:marBottom w:val="0"/>
          <w:divBdr>
            <w:top w:val="none" w:sz="0" w:space="0" w:color="auto"/>
            <w:left w:val="none" w:sz="0" w:space="0" w:color="auto"/>
            <w:bottom w:val="none" w:sz="0" w:space="0" w:color="auto"/>
            <w:right w:val="none" w:sz="0" w:space="0" w:color="auto"/>
          </w:divBdr>
          <w:divsChild>
            <w:div w:id="1171221191">
              <w:marLeft w:val="0"/>
              <w:marRight w:val="0"/>
              <w:marTop w:val="0"/>
              <w:marBottom w:val="0"/>
              <w:divBdr>
                <w:top w:val="none" w:sz="0" w:space="0" w:color="auto"/>
                <w:left w:val="none" w:sz="0" w:space="0" w:color="auto"/>
                <w:bottom w:val="none" w:sz="0" w:space="0" w:color="auto"/>
                <w:right w:val="none" w:sz="0" w:space="0" w:color="auto"/>
              </w:divBdr>
              <w:divsChild>
                <w:div w:id="6600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Chuwen Ma</dc:creator>
  <cp:keywords/>
  <dc:description/>
  <cp:lastModifiedBy/>
  <cp:revision>1</cp:revision>
  <dcterms:created xsi:type="dcterms:W3CDTF">2021-12-06T10:15:00Z</dcterms:created>
</cp:coreProperties>
</file>