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EE90E"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选择：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14:paraId="214FF270">
        <w:tc>
          <w:tcPr>
            <w:tcW w:w="754" w:type="dxa"/>
          </w:tcPr>
          <w:p w14:paraId="1AC8A90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109574DD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053CF76C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14:paraId="4B7951E6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288022A5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14:paraId="66CD1B1B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14:paraId="05C0EE6A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6CD9786C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23FACDA6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07E9B487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7F6B8D20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10</w:t>
            </w:r>
          </w:p>
        </w:tc>
      </w:tr>
      <w:tr w14:paraId="0AB90DE3">
        <w:tc>
          <w:tcPr>
            <w:tcW w:w="754" w:type="dxa"/>
          </w:tcPr>
          <w:p w14:paraId="60FF30C9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4BE892ED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731FA7E3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3C8DAF37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69A4E32B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06E203E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0288653E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11A693F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14:paraId="73E78D7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7E0C9F70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0839E2C4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D</w:t>
            </w:r>
          </w:p>
        </w:tc>
      </w:tr>
      <w:tr w14:paraId="72D10067">
        <w:tc>
          <w:tcPr>
            <w:tcW w:w="754" w:type="dxa"/>
          </w:tcPr>
          <w:p w14:paraId="6C7C7283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3410164C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11</w:t>
            </w:r>
          </w:p>
        </w:tc>
        <w:tc>
          <w:tcPr>
            <w:tcW w:w="754" w:type="dxa"/>
          </w:tcPr>
          <w:p w14:paraId="18C3B12E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14:paraId="3A719BF4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14:paraId="779595AA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14</w:t>
            </w:r>
          </w:p>
        </w:tc>
        <w:tc>
          <w:tcPr>
            <w:tcW w:w="754" w:type="dxa"/>
          </w:tcPr>
          <w:p w14:paraId="7E79E694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14:paraId="0BA33B65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16</w:t>
            </w:r>
          </w:p>
        </w:tc>
        <w:tc>
          <w:tcPr>
            <w:tcW w:w="754" w:type="dxa"/>
          </w:tcPr>
          <w:p w14:paraId="35101F57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17</w:t>
            </w:r>
          </w:p>
        </w:tc>
        <w:tc>
          <w:tcPr>
            <w:tcW w:w="754" w:type="dxa"/>
          </w:tcPr>
          <w:p w14:paraId="56CDE4D7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18</w:t>
            </w:r>
          </w:p>
        </w:tc>
        <w:tc>
          <w:tcPr>
            <w:tcW w:w="755" w:type="dxa"/>
          </w:tcPr>
          <w:p w14:paraId="304CCA0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19</w:t>
            </w:r>
          </w:p>
        </w:tc>
        <w:tc>
          <w:tcPr>
            <w:tcW w:w="755" w:type="dxa"/>
          </w:tcPr>
          <w:p w14:paraId="263AD87D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20</w:t>
            </w:r>
          </w:p>
        </w:tc>
      </w:tr>
      <w:tr w14:paraId="60AC315E">
        <w:tc>
          <w:tcPr>
            <w:tcW w:w="754" w:type="dxa"/>
          </w:tcPr>
          <w:p w14:paraId="34B6CC04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58DEF3C7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303C3AE6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264AD3BE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6A2E3D68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1007D305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10A3680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55D565C3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14:paraId="6CAE48C3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1429A442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533B0BC6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A</w:t>
            </w:r>
          </w:p>
        </w:tc>
      </w:tr>
      <w:tr w14:paraId="5EB4AA6A">
        <w:tc>
          <w:tcPr>
            <w:tcW w:w="754" w:type="dxa"/>
          </w:tcPr>
          <w:p w14:paraId="4F09E84D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5BCDD2B0">
            <w:pPr>
              <w:jc w:val="center"/>
              <w:rPr>
                <w:rFonts w:hint="default" w:ascii="Times New Roman" w:hAnsi="Times New Roman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754" w:type="dxa"/>
          </w:tcPr>
          <w:p w14:paraId="2A650B6C">
            <w:pPr>
              <w:jc w:val="center"/>
              <w:rPr>
                <w:rFonts w:hint="default" w:ascii="Times New Roman" w:hAnsi="Times New Roman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754" w:type="dxa"/>
          </w:tcPr>
          <w:p w14:paraId="04E76916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黑体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14:paraId="505D9C4F">
            <w:pPr>
              <w:jc w:val="center"/>
              <w:rPr>
                <w:rFonts w:hint="default" w:ascii="Times New Roman" w:hAnsi="Times New Roman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754" w:type="dxa"/>
          </w:tcPr>
          <w:p w14:paraId="30E02C0A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黑体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14:paraId="6416A288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黑体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14:paraId="5FB7D408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黑体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14:paraId="2D0D9A13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黑体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2DEFBB95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黑体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14:paraId="1920BDFD">
            <w:pPr>
              <w:jc w:val="center"/>
              <w:rPr>
                <w:rFonts w:hint="default" w:ascii="Times New Roman" w:hAnsi="Times New Roman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30</w:t>
            </w:r>
          </w:p>
        </w:tc>
      </w:tr>
      <w:tr w14:paraId="3241E6E5">
        <w:tc>
          <w:tcPr>
            <w:tcW w:w="754" w:type="dxa"/>
          </w:tcPr>
          <w:p w14:paraId="2F35940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29808D7D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754" w:type="dxa"/>
          </w:tcPr>
          <w:p w14:paraId="14C8F38D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754" w:type="dxa"/>
          </w:tcPr>
          <w:p w14:paraId="17366FBD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754" w:type="dxa"/>
          </w:tcPr>
          <w:p w14:paraId="0746F74C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754" w:type="dxa"/>
          </w:tcPr>
          <w:p w14:paraId="4D4E3151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14:paraId="34AB9D7A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754" w:type="dxa"/>
          </w:tcPr>
          <w:p w14:paraId="5F7079A8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754" w:type="dxa"/>
          </w:tcPr>
          <w:p w14:paraId="7C8DDF7C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755" w:type="dxa"/>
          </w:tcPr>
          <w:p w14:paraId="5FCAE53B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3D40EF39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B</w:t>
            </w:r>
          </w:p>
        </w:tc>
      </w:tr>
      <w:tr w14:paraId="0233EE11">
        <w:trPr>
          <w:gridAfter w:val="8"/>
          <w:wAfter w:w="6034" w:type="dxa"/>
        </w:trPr>
        <w:tc>
          <w:tcPr>
            <w:tcW w:w="754" w:type="dxa"/>
          </w:tcPr>
          <w:p w14:paraId="7098A3F6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14:paraId="6AA0A7BD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黑体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14:paraId="7D260E13">
            <w:pPr>
              <w:jc w:val="center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黑体"/>
                <w:sz w:val="24"/>
                <w:szCs w:val="24"/>
              </w:rPr>
              <w:t>2</w:t>
            </w:r>
          </w:p>
        </w:tc>
      </w:tr>
      <w:tr w14:paraId="2D645243">
        <w:trPr>
          <w:gridAfter w:val="8"/>
          <w:wAfter w:w="6034" w:type="dxa"/>
        </w:trPr>
        <w:tc>
          <w:tcPr>
            <w:tcW w:w="754" w:type="dxa"/>
          </w:tcPr>
          <w:p w14:paraId="712D3678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14:paraId="1B9334C3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754" w:type="dxa"/>
          </w:tcPr>
          <w:p w14:paraId="11888791">
            <w:pPr>
              <w:jc w:val="center"/>
              <w:rPr>
                <w:rFonts w:hint="eastAsia" w:ascii="Times New Roman" w:hAnsi="Times New Roman" w:eastAsia="黑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>C</w:t>
            </w:r>
          </w:p>
        </w:tc>
      </w:tr>
    </w:tbl>
    <w:p w14:paraId="7167F912">
      <w:pPr>
        <w:rPr>
          <w:rFonts w:hint="default"/>
          <w:lang w:val="en-US" w:eastAsia="zh-CN"/>
        </w:rPr>
      </w:pPr>
    </w:p>
    <w:p w14:paraId="04D60DD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简答：</w:t>
      </w:r>
    </w:p>
    <w:p w14:paraId="6730554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33.(14分)</w:t>
      </w:r>
    </w:p>
    <w:p w14:paraId="61BEB20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（1）（8分）</w:t>
      </w:r>
    </w:p>
    <w:p w14:paraId="7CBFAC6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行使权利有界限，公民在行使权利时不得损害国家的、社会的、集体的利益和其他公民的合法的权利。张某连续几日深夜大声播放音乐，影响到邻居李某的休息。</w:t>
      </w:r>
    </w:p>
    <w:p w14:paraId="36B5325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权利义务相统一。公民既是合法权利的享有者，又是法定义务的承担者。张某居家享受音乐时，必须履行遵守宪法和法律规定的义务，即应当控制音量，防止给邻居带来噪声污染。</w:t>
      </w:r>
    </w:p>
    <w:p w14:paraId="694EEF6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法定义务必须履行，法律要求做的必须要做，法律禁止做的坚决不做。违反法定义务要承担相应的责任。根据相关的法律法规，若张某不听邻居劝阻，一意孤行，应视其情节严重程度，依法承担相应的责任。</w:t>
      </w:r>
    </w:p>
    <w:p w14:paraId="306FEE9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我们应坚持权利和义务相统一，提高道德修养，为促进邻里关系和谐做贡献。</w:t>
      </w:r>
    </w:p>
    <w:p w14:paraId="37642597">
      <w:pPr>
        <w:rPr>
          <w:rFonts w:hint="eastAsia" w:ascii="宋体" w:hAnsi="宋体" w:eastAsia="宋体" w:cs="宋体"/>
          <w:lang w:val="en-US" w:eastAsia="zh-CN"/>
        </w:rPr>
      </w:pPr>
    </w:p>
    <w:p w14:paraId="5A230DA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（2）(6分)</w:t>
      </w:r>
    </w:p>
    <w:p w14:paraId="159FDF0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深夜晚归时，行走和活动避免声音过大影响他人休息；看管好宠物，避免发出噪声影响他人休息；二次装修时，按照装修管理规定严格控制装修时间及施工噪声。（其他言之有理，可酌情给分）</w:t>
      </w:r>
    </w:p>
    <w:p w14:paraId="3B743573">
      <w:pPr>
        <w:rPr>
          <w:rFonts w:hint="eastAsia" w:ascii="宋体" w:hAnsi="宋体" w:eastAsia="宋体" w:cs="宋体"/>
          <w:lang w:val="en-US" w:eastAsia="zh-CN"/>
        </w:rPr>
      </w:pPr>
    </w:p>
    <w:p w14:paraId="227322D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34.(8分)</w:t>
      </w:r>
    </w:p>
    <w:p w14:paraId="4381827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人民代表大会制度是我国的根本政治制度，切实保障人民当家作主；全国人大是最高国家权力机关，依法行使职权；人大代表参加行使国家权力，依法提出建议，听取和反映人民群众的意见和要求，努力为人民服务，对人民负责，并接受人民监督；国家尊重和保障人权；我国公民享有平等权，特定群体的权利受到宪法和法律的特殊保障；正义是法治追求的基本价值目标之一，国家采取措施保障公平正义。（其他言之有理，可酌情给分）</w:t>
      </w:r>
    </w:p>
    <w:p w14:paraId="62D58823">
      <w:pPr>
        <w:rPr>
          <w:rFonts w:hint="eastAsia" w:ascii="宋体" w:hAnsi="宋体" w:eastAsia="宋体" w:cs="宋体"/>
          <w:lang w:val="en-US" w:eastAsia="zh-CN"/>
        </w:rPr>
      </w:pPr>
    </w:p>
    <w:p w14:paraId="6714531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35.(8分)</w:t>
      </w:r>
    </w:p>
    <w:p w14:paraId="0297FEE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国的一切权力属于人民，人民是国家的主人，行政机关的权力来自人民，是人民授予的。行政机关应坚持全心全意为人民服务，努力建设人民满意的服务型政府。北京市政府开展这一活动，有利于政府及其工作人员接受公民监督，促进依法行政，提高工作效率；有利于公民依法行使监督权，积极参政议政，增强主人翁意识。（其他言之有理，可酌情给分）</w:t>
      </w:r>
    </w:p>
    <w:p w14:paraId="609D06A5">
      <w:pPr>
        <w:rPr>
          <w:rFonts w:hint="eastAsia" w:ascii="宋体" w:hAnsi="宋体" w:eastAsia="宋体" w:cs="宋体"/>
          <w:lang w:val="en-US" w:eastAsia="zh-CN"/>
        </w:rPr>
      </w:pPr>
    </w:p>
    <w:p w14:paraId="27DE623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36.(8分)</w:t>
      </w:r>
    </w:p>
    <w:p w14:paraId="2E879D2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可从党的根本宗旨、政府工作宗旨、宪法基本原则、公民基本权利、人生价值、公平正义等角度作答。</w:t>
      </w:r>
    </w:p>
    <w:p w14:paraId="6F35CDC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等级水平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等级描述</w:t>
      </w:r>
    </w:p>
    <w:p w14:paraId="08543B2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水平4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观点明确，知识运用恰当，能够从多个角度阐述，条理清晰。</w:t>
      </w:r>
    </w:p>
    <w:p w14:paraId="032E111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水平3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观点较明确，知识运用较恰当，能够从两个角度阐述，条理较清晰。</w:t>
      </w:r>
    </w:p>
    <w:p w14:paraId="740E82B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水平2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观点不明确，知识运用不恰当，从一个角度阐述，条理性差。</w:t>
      </w:r>
    </w:p>
    <w:p w14:paraId="48FB75E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水平1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没有应答，或应答与试题无关。</w:t>
      </w:r>
    </w:p>
    <w:p w14:paraId="552CC0FB">
      <w:pPr>
        <w:rPr>
          <w:rFonts w:hint="eastAsia" w:ascii="宋体" w:hAnsi="宋体" w:eastAsia="宋体" w:cs="宋体"/>
          <w:lang w:val="en-US" w:eastAsia="zh-CN"/>
        </w:rPr>
      </w:pPr>
    </w:p>
    <w:p w14:paraId="547A9B3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示例：党和政府</w:t>
      </w:r>
      <w:r>
        <w:rPr>
          <w:rFonts w:hint="eastAsia" w:ascii="宋体" w:hAnsi="宋体" w:eastAsia="宋体" w:cs="宋体"/>
          <w:u w:val="single"/>
          <w:lang w:val="en-US" w:eastAsia="zh-CN"/>
        </w:rPr>
        <w:t>坚持全心全意为人民服务</w:t>
      </w:r>
      <w:r>
        <w:rPr>
          <w:rFonts w:hint="eastAsia" w:ascii="宋体" w:hAnsi="宋体" w:eastAsia="宋体" w:cs="宋体"/>
          <w:lang w:val="en-US" w:eastAsia="zh-CN"/>
        </w:rPr>
        <w:t>，实施国家专项计划。该计划不仅保障了贫困地区学生的</w:t>
      </w:r>
      <w:r>
        <w:rPr>
          <w:rFonts w:hint="eastAsia" w:ascii="宋体" w:hAnsi="宋体" w:eastAsia="宋体" w:cs="宋体"/>
          <w:u w:val="single"/>
          <w:lang w:val="en-US" w:eastAsia="zh-CN"/>
        </w:rPr>
        <w:t>受教育权</w:t>
      </w:r>
      <w:r>
        <w:rPr>
          <w:rFonts w:hint="eastAsia" w:ascii="宋体" w:hAnsi="宋体" w:eastAsia="宋体" w:cs="宋体"/>
          <w:lang w:val="en-US" w:eastAsia="zh-CN"/>
        </w:rPr>
        <w:t>，让更多的学生有机会走出大山，接触到</w:t>
      </w:r>
      <w:r>
        <w:rPr>
          <w:rFonts w:hint="eastAsia" w:ascii="宋体" w:hAnsi="宋体" w:eastAsia="宋体" w:cs="宋体"/>
          <w:u w:val="single"/>
          <w:lang w:val="en-US" w:eastAsia="zh-CN"/>
        </w:rPr>
        <w:t>优质的教育资源，实现自己的人生价值</w:t>
      </w:r>
      <w:r>
        <w:rPr>
          <w:rFonts w:hint="eastAsia" w:ascii="宋体" w:hAnsi="宋体" w:eastAsia="宋体" w:cs="宋体"/>
          <w:lang w:val="en-US" w:eastAsia="zh-CN"/>
        </w:rPr>
        <w:t>；也</w:t>
      </w:r>
      <w:r>
        <w:rPr>
          <w:rFonts w:hint="eastAsia" w:ascii="宋体" w:hAnsi="宋体" w:eastAsia="宋体" w:cs="宋体"/>
          <w:u w:val="single"/>
          <w:lang w:val="en-US" w:eastAsia="zh-CN"/>
        </w:rPr>
        <w:t>促进</w:t>
      </w:r>
      <w:r>
        <w:rPr>
          <w:rFonts w:hint="eastAsia" w:ascii="宋体" w:hAnsi="宋体" w:eastAsia="宋体" w:cs="宋体"/>
          <w:lang w:val="en-US" w:eastAsia="zh-CN"/>
        </w:rPr>
        <w:t>了贫困地区社会</w:t>
      </w:r>
      <w:r>
        <w:rPr>
          <w:rFonts w:hint="eastAsia" w:ascii="宋体" w:hAnsi="宋体" w:eastAsia="宋体" w:cs="宋体"/>
          <w:u w:val="single"/>
          <w:lang w:val="en-US" w:eastAsia="zh-CN"/>
        </w:rPr>
        <w:t>经济发展和社会繁荣稳定</w:t>
      </w:r>
      <w:r>
        <w:rPr>
          <w:rFonts w:hint="eastAsia" w:ascii="宋体" w:hAnsi="宋体" w:eastAsia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u w:val="single"/>
          <w:lang w:val="en-US" w:eastAsia="zh-CN"/>
        </w:rPr>
        <w:t>更彰显了我国在促进教育公平、社会公平</w:t>
      </w:r>
      <w:r>
        <w:rPr>
          <w:rFonts w:hint="eastAsia" w:ascii="宋体" w:hAnsi="宋体" w:eastAsia="宋体" w:cs="宋体"/>
          <w:lang w:val="en-US" w:eastAsia="zh-CN"/>
        </w:rPr>
        <w:t>上所做出的努力，真正把</w:t>
      </w:r>
      <w:r>
        <w:rPr>
          <w:rFonts w:hint="eastAsia" w:ascii="宋体" w:hAnsi="宋体" w:eastAsia="宋体" w:cs="宋体"/>
          <w:u w:val="single"/>
          <w:lang w:val="en-US" w:eastAsia="zh-CN"/>
        </w:rPr>
        <w:t>国家尊重和保障人权落到实处。</w:t>
      </w:r>
    </w:p>
    <w:p w14:paraId="743CE04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通过“国家专项计划”录取的学</w:t>
      </w:r>
      <w:r>
        <w:rPr>
          <w:rFonts w:hint="eastAsia" w:ascii="宋体" w:hAnsi="宋体" w:eastAsia="宋体" w:cs="宋体"/>
          <w:u w:val="single"/>
          <w:lang w:val="en-US" w:eastAsia="zh-CN"/>
        </w:rPr>
        <w:t>生们，要用</w:t>
      </w:r>
      <w:r>
        <w:rPr>
          <w:rFonts w:hint="eastAsia" w:ascii="宋体" w:hAnsi="宋体" w:eastAsia="宋体" w:cs="宋体"/>
          <w:lang w:val="en-US" w:eastAsia="zh-CN"/>
        </w:rPr>
        <w:t>知识武装自己，提升专业能力，加强道德修养，不断完善自我，将来反哺家乡、回馈社会、报效祖国。</w:t>
      </w:r>
    </w:p>
    <w:p w14:paraId="334D9D7E">
      <w:pPr>
        <w:rPr>
          <w:rFonts w:hint="eastAsia" w:ascii="宋体" w:hAnsi="宋体" w:eastAsia="宋体" w:cs="宋体"/>
          <w:lang w:val="en-US" w:eastAsia="zh-CN"/>
        </w:rPr>
      </w:pPr>
    </w:p>
    <w:p w14:paraId="1E1C1CA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37.12分） </w:t>
      </w:r>
    </w:p>
    <w:p w14:paraId="40A0C0E7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（6分）可以从法治与自由的关系、正确行使权利、维护公平正义、违反义务须担责等方面作答。</w:t>
      </w:r>
    </w:p>
    <w:p w14:paraId="34D64AB2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知识点提示：</w:t>
      </w:r>
    </w:p>
    <w:p w14:paraId="462DFA57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无法治不自由，法治既规范自由又保障自由。违反法律可能付出失去自由的代价，守底线才能享自由。…………………………………………………………………………………（2分）</w:t>
      </w:r>
    </w:p>
    <w:p w14:paraId="6CEAF46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公民需要依法行使权利，行使权利有界限，公民在行使自由和权利时，不得损害国家的、社会的、集体的利益和其他公民的合法的自由和权利。  …………………………………………………………………………………（2分）</w:t>
      </w:r>
    </w:p>
    <w:p w14:paraId="010A258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制度保障公平，司法维护社会公平正义，切实保障公民的合法权益。…………………（2分）</w:t>
      </w:r>
    </w:p>
    <w:p w14:paraId="1FF40EE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【此题注意需要</w:t>
      </w:r>
      <w:r>
        <w:rPr>
          <w:rFonts w:hint="eastAsia" w:ascii="宋体" w:hAnsi="宋体" w:eastAsia="宋体" w:cs="宋体"/>
          <w:highlight w:val="yellow"/>
          <w:lang w:val="en-US" w:eastAsia="zh-CN"/>
        </w:rPr>
        <w:t>结合材料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highlight w:val="yellow"/>
          <w:lang w:val="en-US" w:eastAsia="zh-CN"/>
        </w:rPr>
        <w:t>述评</w:t>
      </w:r>
      <w:r>
        <w:rPr>
          <w:rFonts w:hint="eastAsia" w:ascii="宋体" w:hAnsi="宋体" w:eastAsia="宋体" w:cs="宋体"/>
          <w:lang w:val="en-US" w:eastAsia="zh-CN"/>
        </w:rPr>
        <w:t>题应先对事件进行概括阐述，再利用学科观点进行评析】</w:t>
      </w:r>
    </w:p>
    <w:p w14:paraId="7A184BD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（2）（6分）</w:t>
      </w:r>
    </w:p>
    <w:p w14:paraId="467E4A8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符合“平等”主题的材料有： ①  ②        …………………………………………（2分）</w:t>
      </w:r>
    </w:p>
    <w:p w14:paraId="3FD9FB9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选择理由：①同等情况同等对待    ②不同情况差别对待 ……………………………（4分）</w:t>
      </w:r>
    </w:p>
    <w:p w14:paraId="20B873CB">
      <w:pPr>
        <w:rPr>
          <w:rFonts w:hint="eastAsia" w:ascii="宋体" w:hAnsi="宋体" w:eastAsia="宋体" w:cs="宋体"/>
          <w:lang w:val="en-US" w:eastAsia="zh-CN"/>
        </w:rPr>
      </w:pPr>
    </w:p>
    <w:p w14:paraId="589D42F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38.（12分）</w:t>
      </w:r>
    </w:p>
    <w:p w14:paraId="08818E9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（1）（6分）</w:t>
      </w:r>
    </w:p>
    <w:p w14:paraId="287D9BF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人民代表大会行使立法权，制定环保相关法律。………………………………………（3分）</w:t>
      </w:r>
    </w:p>
    <w:p w14:paraId="75AAAD0A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人民政府作为权力机关的执行机关，依法行政，全心全意为人民服务，保证人民幸福生活。  ………………………………………………………………………………………（3分）</w:t>
      </w:r>
    </w:p>
    <w:p w14:paraId="3E9F509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（2）（6分）可以从党的领导、经济制度、基本政治制度等角度作答。</w:t>
      </w:r>
    </w:p>
    <w:p w14:paraId="1A55A43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中国共产党的领导是中国特色社会主义最本质特征，坚持中国共产党的领导； ………（2分）</w:t>
      </w:r>
    </w:p>
    <w:p w14:paraId="79E6DC6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发挥公有制为主体，多种所有制经济共同发展的基本经济制度的优势，促进京津冀地区经济发展；………………………………………………………………………………………（2分）</w:t>
      </w:r>
    </w:p>
    <w:p w14:paraId="59C14BE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坚持中国共产党领导的多党合作和政治协商这一基本政治制度，促进科学民主决策，推动京津冀协同发展。  ……………………………………………………………………………（2分）</w:t>
      </w:r>
    </w:p>
    <w:p w14:paraId="62A10D5A">
      <w:pPr>
        <w:spacing w:line="360" w:lineRule="auto"/>
        <w:rPr>
          <w:rFonts w:hint="eastAsia" w:ascii="宋体" w:hAnsi="宋体" w:eastAsia="宋体" w:cs="宋体"/>
          <w:bCs/>
          <w:lang w:val="en-US" w:eastAsia="zh-CN"/>
        </w:rPr>
      </w:pPr>
      <w:bookmarkStart w:id="0" w:name="_Hlk167133195"/>
      <w:r>
        <w:rPr>
          <w:rFonts w:hint="eastAsia" w:ascii="宋体" w:hAnsi="宋体" w:eastAsia="宋体" w:cs="宋体"/>
          <w:bCs/>
          <w:lang w:val="en-US" w:eastAsia="zh-CN"/>
        </w:rPr>
        <w:t>39.(6分）</w:t>
      </w:r>
    </w:p>
    <w:p w14:paraId="1CC6E29D">
      <w:pPr>
        <w:spacing w:line="360" w:lineRule="auto"/>
        <w:ind w:left="409" w:leftChars="100" w:hanging="199" w:hangingChars="95"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①</w:t>
      </w:r>
      <w:bookmarkEnd w:id="0"/>
      <w:r>
        <w:rPr>
          <w:rFonts w:hint="eastAsia" w:ascii="宋体" w:hAnsi="宋体" w:eastAsia="宋体" w:cs="宋体"/>
          <w:bCs/>
        </w:rPr>
        <w:t>一切权力属于人民的宪法原则，社会主义制度是我国的根本制度，保障</w:t>
      </w:r>
      <w:r>
        <w:rPr>
          <w:rFonts w:hint="eastAsia" w:ascii="宋体" w:hAnsi="宋体" w:eastAsia="宋体" w:cs="宋体"/>
          <w:bCs/>
          <w:color w:val="FF0000"/>
        </w:rPr>
        <w:t>人民当家作主</w:t>
      </w:r>
      <w:r>
        <w:rPr>
          <w:rFonts w:hint="eastAsia" w:ascii="宋体" w:hAnsi="宋体" w:eastAsia="宋体" w:cs="宋体"/>
          <w:bCs/>
        </w:rPr>
        <w:t xml:space="preserve">。       </w:t>
      </w:r>
    </w:p>
    <w:p w14:paraId="14F06E97">
      <w:pPr>
        <w:spacing w:line="360" w:lineRule="auto"/>
        <w:ind w:left="409" w:leftChars="100" w:hanging="199" w:hangingChars="95"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②</w:t>
      </w:r>
      <w:r>
        <w:rPr>
          <w:rFonts w:hint="eastAsia" w:ascii="宋体" w:hAnsi="宋体" w:eastAsia="宋体" w:cs="宋体"/>
          <w:bCs/>
          <w:color w:val="FF0000"/>
        </w:rPr>
        <w:t>规范国家权力运行</w:t>
      </w:r>
      <w:r>
        <w:rPr>
          <w:rFonts w:hint="eastAsia" w:ascii="宋体" w:hAnsi="宋体" w:eastAsia="宋体" w:cs="宋体"/>
          <w:bCs/>
        </w:rPr>
        <w:t xml:space="preserve">以保障公民权利是宪法的核心价值追求。     </w:t>
      </w:r>
    </w:p>
    <w:p w14:paraId="51AC0E87">
      <w:pPr>
        <w:spacing w:line="360" w:lineRule="auto"/>
        <w:ind w:left="409" w:leftChars="100" w:hanging="199" w:hangingChars="95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Cs/>
        </w:rPr>
        <w:t>③公民要增强</w:t>
      </w:r>
      <w:r>
        <w:rPr>
          <w:rFonts w:hint="eastAsia" w:ascii="宋体" w:hAnsi="宋体" w:eastAsia="宋体" w:cs="宋体"/>
          <w:bCs/>
          <w:color w:val="FF0000"/>
        </w:rPr>
        <w:t>宪法意识</w:t>
      </w:r>
      <w:r>
        <w:rPr>
          <w:rFonts w:hint="eastAsia" w:ascii="宋体" w:hAnsi="宋体" w:eastAsia="宋体" w:cs="宋体"/>
          <w:bCs/>
        </w:rPr>
        <w:t xml:space="preserve">，坚持宪法至上，学习、认同、践行宪法。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6C3D3"/>
    <w:multiLevelType w:val="singleLevel"/>
    <w:tmpl w:val="AB76C3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37699"/>
    <w:rsid w:val="50640BF4"/>
    <w:rsid w:val="5D137699"/>
    <w:rsid w:val="ED7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2025-06-23T14:36:00Z</dcterms:created>
  <dc:creator>淮南</dc:creator>
  <cp:lastModifiedBy>钱万朗</cp:lastModifiedBy>
  <dcterms:modified xsi:type="dcterms:W3CDTF">2025-06-30T18:31:46Z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3A31D60439D1A0BD926762685C16B1C5_43</vt:lpwstr>
  </property>
  <property fmtid="{D5CDD505-2E9C-101B-9397-08002B2CF9AE}" pid="4" name="KSOTemplateDocerSaveRecord">
    <vt:lpwstr>eyJoZGlkIjoiOTg1NzU2ZGZjOGFkMzRmNzgyOWY2NWViZjQ3ODRiOGYiLCJ1c2VySWQiOiI5MDgyNjM3MDcifQ==</vt:lpwstr>
  </property>
</Properties>
</file>