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1C" w:rsidRPr="004068C3" w:rsidRDefault="009E7D1C" w:rsidP="009E7D1C">
      <w:pPr>
        <w:pStyle w:val="1"/>
        <w:ind w:left="0" w:firstLine="0"/>
        <w:jc w:val="center"/>
        <w:rPr>
          <w:b/>
          <w:bCs/>
          <w:sz w:val="28"/>
          <w:szCs w:val="28"/>
        </w:rPr>
      </w:pPr>
      <w:r w:rsidRPr="00A305F6">
        <w:rPr>
          <w:b/>
          <w:bCs/>
          <w:sz w:val="28"/>
          <w:szCs w:val="28"/>
        </w:rPr>
        <w:t xml:space="preserve">ЛАБОРАТОРНАЯ РАБОТА </w:t>
      </w:r>
      <w:r w:rsidR="004068C3">
        <w:rPr>
          <w:b/>
          <w:bCs/>
          <w:sz w:val="28"/>
          <w:szCs w:val="28"/>
        </w:rPr>
        <w:t>№4</w:t>
      </w:r>
    </w:p>
    <w:p w:rsidR="009E7D1C" w:rsidRPr="00A305F6" w:rsidRDefault="009E7D1C" w:rsidP="009E7D1C">
      <w:pPr>
        <w:jc w:val="center"/>
        <w:rPr>
          <w:b/>
          <w:sz w:val="28"/>
          <w:szCs w:val="28"/>
        </w:rPr>
      </w:pPr>
    </w:p>
    <w:p w:rsidR="009E7D1C" w:rsidRPr="009E7D1C" w:rsidRDefault="009E7D1C" w:rsidP="009E7D1C">
      <w:pPr>
        <w:pStyle w:val="FR3"/>
        <w:tabs>
          <w:tab w:val="left" w:pos="709"/>
        </w:tabs>
        <w:spacing w:line="240" w:lineRule="auto"/>
        <w:ind w:left="0" w:firstLine="0"/>
        <w:jc w:val="center"/>
        <w:rPr>
          <w:b/>
          <w:caps/>
          <w:sz w:val="28"/>
          <w:szCs w:val="28"/>
        </w:rPr>
      </w:pPr>
      <w:r w:rsidRPr="009E7D1C">
        <w:rPr>
          <w:b/>
          <w:caps/>
          <w:sz w:val="28"/>
          <w:szCs w:val="28"/>
        </w:rPr>
        <w:t>Реализация мандатной модели политики безопасности</w:t>
      </w:r>
    </w:p>
    <w:p w:rsidR="009E7D1C" w:rsidRPr="00A305F6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A305F6" w:rsidRDefault="009E7D1C" w:rsidP="009E7D1C">
      <w:pPr>
        <w:ind w:firstLine="567"/>
        <w:jc w:val="both"/>
        <w:rPr>
          <w:sz w:val="28"/>
          <w:szCs w:val="28"/>
        </w:rPr>
      </w:pPr>
      <w:r w:rsidRPr="00A305F6">
        <w:rPr>
          <w:b/>
          <w:sz w:val="28"/>
          <w:szCs w:val="28"/>
        </w:rPr>
        <w:t>1 Цель работы:</w:t>
      </w:r>
      <w:r w:rsidRPr="00A305F6">
        <w:rPr>
          <w:sz w:val="28"/>
          <w:szCs w:val="28"/>
        </w:rPr>
        <w:t xml:space="preserve">  </w:t>
      </w:r>
      <w:r w:rsidRPr="0086651F">
        <w:rPr>
          <w:sz w:val="28"/>
          <w:szCs w:val="28"/>
        </w:rPr>
        <w:t>познакомиться с проблемами реализации политик безопасности в компьютерных системах на примере мандатной модели</w:t>
      </w:r>
    </w:p>
    <w:p w:rsidR="009E7D1C" w:rsidRDefault="009E7D1C" w:rsidP="009E7D1C">
      <w:pPr>
        <w:ind w:firstLine="567"/>
        <w:jc w:val="both"/>
        <w:rPr>
          <w:b/>
          <w:sz w:val="28"/>
          <w:szCs w:val="28"/>
        </w:rPr>
      </w:pPr>
    </w:p>
    <w:p w:rsidR="009E7D1C" w:rsidRPr="00A305F6" w:rsidRDefault="009E7D1C" w:rsidP="009E7D1C">
      <w:pPr>
        <w:ind w:left="567"/>
        <w:jc w:val="both"/>
        <w:rPr>
          <w:sz w:val="28"/>
          <w:szCs w:val="28"/>
        </w:rPr>
      </w:pPr>
      <w:r w:rsidRPr="009E7D1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Pr="00A305F6">
        <w:rPr>
          <w:b/>
          <w:sz w:val="28"/>
          <w:szCs w:val="28"/>
        </w:rPr>
        <w:t>Порядок выполнения работы</w:t>
      </w:r>
      <w:r w:rsidRPr="00A305F6">
        <w:rPr>
          <w:sz w:val="28"/>
          <w:szCs w:val="28"/>
        </w:rPr>
        <w:t>:</w:t>
      </w:r>
    </w:p>
    <w:p w:rsidR="009E7D1C" w:rsidRPr="009E7D1C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.1</w:t>
      </w:r>
      <w:proofErr w:type="gramStart"/>
      <w:r w:rsidRPr="00A305F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ыбрать язык программирования</w:t>
      </w:r>
      <w:r w:rsidRPr="00A305F6">
        <w:rPr>
          <w:sz w:val="28"/>
          <w:szCs w:val="28"/>
        </w:rPr>
        <w:t>.</w:t>
      </w:r>
    </w:p>
    <w:p w:rsidR="009E7D1C" w:rsidRPr="00A305F6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.2</w:t>
      </w:r>
      <w:proofErr w:type="gramStart"/>
      <w:r w:rsidRPr="00A305F6">
        <w:rPr>
          <w:sz w:val="28"/>
          <w:szCs w:val="28"/>
        </w:rPr>
        <w:t xml:space="preserve"> И</w:t>
      </w:r>
      <w:proofErr w:type="gramEnd"/>
      <w:r w:rsidRPr="00A305F6">
        <w:rPr>
          <w:sz w:val="28"/>
          <w:szCs w:val="28"/>
        </w:rPr>
        <w:t xml:space="preserve">зучить материал в </w:t>
      </w:r>
      <w:r>
        <w:rPr>
          <w:b/>
          <w:i/>
          <w:sz w:val="28"/>
          <w:szCs w:val="28"/>
        </w:rPr>
        <w:t>П</w:t>
      </w:r>
      <w:r w:rsidRPr="009F2BC6">
        <w:rPr>
          <w:b/>
          <w:i/>
          <w:sz w:val="28"/>
          <w:szCs w:val="28"/>
        </w:rPr>
        <w:t>риложении 1.</w:t>
      </w:r>
      <w:r w:rsidRPr="00A305F6">
        <w:rPr>
          <w:sz w:val="28"/>
          <w:szCs w:val="28"/>
        </w:rPr>
        <w:t>.</w:t>
      </w:r>
    </w:p>
    <w:p w:rsidR="009E7D1C" w:rsidRPr="004068C3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.3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П</w:t>
      </w:r>
      <w:proofErr w:type="gramEnd"/>
      <w:r w:rsidRPr="009B36BD">
        <w:rPr>
          <w:sz w:val="28"/>
          <w:szCs w:val="28"/>
        </w:rPr>
        <w:t>усть задано множество атрибутов безопасности A={«Совершенно секретно», «Секретно», «Открытые данные»}.</w:t>
      </w:r>
      <w:r>
        <w:rPr>
          <w:sz w:val="28"/>
          <w:szCs w:val="28"/>
        </w:rPr>
        <w:t xml:space="preserve"> </w:t>
      </w:r>
    </w:p>
    <w:p w:rsidR="009E7D1C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 xml:space="preserve">Получить информацию о количестве объектов и субъектов компьютерной системы из таблицы </w:t>
      </w:r>
      <w:r w:rsidR="004068C3">
        <w:rPr>
          <w:sz w:val="28"/>
          <w:szCs w:val="28"/>
        </w:rPr>
        <w:t>1</w:t>
      </w:r>
      <w:r w:rsidRPr="009B36BD">
        <w:rPr>
          <w:sz w:val="28"/>
          <w:szCs w:val="28"/>
        </w:rPr>
        <w:t>, соответственно Вашему варианту.</w:t>
      </w:r>
    </w:p>
    <w:p w:rsidR="004068C3" w:rsidRPr="000432B3" w:rsidRDefault="004068C3" w:rsidP="004068C3">
      <w:pPr>
        <w:pStyle w:val="a3"/>
        <w:spacing w:after="0"/>
        <w:ind w:left="0"/>
        <w:jc w:val="center"/>
        <w:rPr>
          <w:b/>
          <w:color w:val="00B050"/>
          <w:sz w:val="28"/>
          <w:szCs w:val="28"/>
        </w:rPr>
      </w:pPr>
      <w:r w:rsidRPr="000432B3">
        <w:rPr>
          <w:b/>
          <w:color w:val="00B050"/>
          <w:sz w:val="28"/>
          <w:szCs w:val="28"/>
        </w:rPr>
        <w:t xml:space="preserve">(БПО-16 варианты 1-20, </w:t>
      </w:r>
      <w:proofErr w:type="spellStart"/>
      <w:r w:rsidRPr="000432B3">
        <w:rPr>
          <w:b/>
          <w:color w:val="00B050"/>
          <w:sz w:val="28"/>
          <w:szCs w:val="28"/>
        </w:rPr>
        <w:t>БПОи</w:t>
      </w:r>
      <w:proofErr w:type="spellEnd"/>
      <w:r w:rsidRPr="000432B3">
        <w:rPr>
          <w:b/>
          <w:color w:val="00B050"/>
          <w:sz w:val="28"/>
          <w:szCs w:val="28"/>
        </w:rPr>
        <w:t xml:space="preserve"> варианты </w:t>
      </w:r>
      <w:r>
        <w:rPr>
          <w:b/>
          <w:color w:val="00B050"/>
          <w:sz w:val="28"/>
          <w:szCs w:val="28"/>
        </w:rPr>
        <w:t>20</w:t>
      </w:r>
      <w:r w:rsidRPr="000432B3">
        <w:rPr>
          <w:b/>
          <w:color w:val="00B050"/>
          <w:sz w:val="28"/>
          <w:szCs w:val="28"/>
        </w:rPr>
        <w:t>-</w:t>
      </w:r>
      <w:r>
        <w:rPr>
          <w:b/>
          <w:color w:val="00B050"/>
          <w:sz w:val="28"/>
          <w:szCs w:val="28"/>
        </w:rPr>
        <w:t>30</w:t>
      </w:r>
      <w:r w:rsidRPr="000432B3">
        <w:rPr>
          <w:b/>
          <w:color w:val="00B050"/>
          <w:sz w:val="28"/>
          <w:szCs w:val="28"/>
        </w:rPr>
        <w:t>).</w:t>
      </w:r>
    </w:p>
    <w:p w:rsidR="009E7D1C" w:rsidRDefault="009E7D1C" w:rsidP="009E7D1C">
      <w:pPr>
        <w:jc w:val="both"/>
        <w:rPr>
          <w:sz w:val="28"/>
          <w:szCs w:val="28"/>
        </w:rPr>
      </w:pPr>
    </w:p>
    <w:p w:rsidR="009E7D1C" w:rsidRPr="009B36BD" w:rsidRDefault="009E7D1C" w:rsidP="009E7D1C">
      <w:pPr>
        <w:jc w:val="right"/>
        <w:rPr>
          <w:sz w:val="28"/>
          <w:szCs w:val="28"/>
        </w:rPr>
      </w:pPr>
      <w:r w:rsidRPr="009B36BD">
        <w:rPr>
          <w:sz w:val="28"/>
          <w:szCs w:val="28"/>
        </w:rPr>
        <w:t xml:space="preserve">Таблица </w:t>
      </w:r>
      <w:r w:rsidR="004068C3">
        <w:rPr>
          <w:sz w:val="28"/>
          <w:szCs w:val="28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90"/>
        <w:gridCol w:w="3190"/>
        <w:gridCol w:w="3191"/>
      </w:tblGrid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Вариант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Количество субъектов доступа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Количество объектов доступа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8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9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10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11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12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13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14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15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16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17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18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3C56D4">
        <w:trPr>
          <w:jc w:val="center"/>
        </w:trPr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19</w:t>
            </w:r>
          </w:p>
        </w:tc>
        <w:tc>
          <w:tcPr>
            <w:tcW w:w="3190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20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21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22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23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24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25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6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26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3</w:t>
            </w:r>
          </w:p>
        </w:tc>
      </w:tr>
      <w:tr w:rsidR="009E7D1C" w:rsidRPr="009B36BD" w:rsidTr="004068C3">
        <w:trPr>
          <w:jc w:val="center"/>
        </w:trPr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27</w:t>
            </w:r>
          </w:p>
        </w:tc>
        <w:tc>
          <w:tcPr>
            <w:tcW w:w="3190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  <w:shd w:val="clear" w:color="auto" w:fill="FFFF00"/>
          </w:tcPr>
          <w:p w:rsidR="009E7D1C" w:rsidRPr="009B36BD" w:rsidRDefault="009E7D1C" w:rsidP="003C56D4">
            <w:pPr>
              <w:jc w:val="center"/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4068C3" w:rsidRPr="009B36BD" w:rsidTr="004068C3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 w:rsidRPr="009B36BD"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4068C3" w:rsidRPr="009B36BD" w:rsidTr="004068C3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 w:rsidRPr="009B36BD"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 w:rsidRPr="009B36BD">
              <w:rPr>
                <w:sz w:val="28"/>
                <w:szCs w:val="28"/>
              </w:rPr>
              <w:t>4</w:t>
            </w:r>
          </w:p>
        </w:tc>
      </w:tr>
      <w:tr w:rsidR="004068C3" w:rsidRPr="009B36BD" w:rsidTr="004068C3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 w:rsidRPr="009B36BD"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8C3" w:rsidRPr="004068C3" w:rsidRDefault="004068C3" w:rsidP="009D17DD">
            <w:pPr>
              <w:jc w:val="center"/>
              <w:rPr>
                <w:sz w:val="28"/>
                <w:szCs w:val="28"/>
              </w:rPr>
            </w:pPr>
            <w:r w:rsidRPr="009B36BD">
              <w:rPr>
                <w:sz w:val="28"/>
                <w:szCs w:val="28"/>
              </w:rPr>
              <w:t>5</w:t>
            </w:r>
          </w:p>
        </w:tc>
      </w:tr>
    </w:tbl>
    <w:p w:rsidR="009E7D1C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9E7D1C" w:rsidRDefault="009E7D1C" w:rsidP="009E7D1C">
      <w:pPr>
        <w:ind w:firstLine="567"/>
        <w:jc w:val="both"/>
        <w:rPr>
          <w:b/>
          <w:sz w:val="28"/>
          <w:szCs w:val="28"/>
        </w:rPr>
      </w:pPr>
      <w:r w:rsidRPr="009E7D1C">
        <w:rPr>
          <w:b/>
          <w:sz w:val="28"/>
          <w:szCs w:val="28"/>
        </w:rPr>
        <w:t>ЗАМЕЧАНИЕ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 xml:space="preserve">Атрибуты безопасности объектов и уровни доступа субъектов могут быть закодированы цифрами для удобства хранения и сравнения. </w:t>
      </w:r>
    </w:p>
    <w:p w:rsidR="009E7D1C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.4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Р</w:t>
      </w:r>
      <w:proofErr w:type="gramEnd"/>
      <w:r w:rsidRPr="009B36BD">
        <w:rPr>
          <w:sz w:val="28"/>
          <w:szCs w:val="28"/>
        </w:rPr>
        <w:t>еализовать программный модуль, создающий мандатную модель политики безопасности. Реализация данного модуля подразумевает следующее: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.4.1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В</w:t>
      </w:r>
      <w:proofErr w:type="gramEnd"/>
      <w:r w:rsidRPr="009B36BD">
        <w:rPr>
          <w:sz w:val="28"/>
          <w:szCs w:val="28"/>
        </w:rPr>
        <w:t>ыбрать идентификаторы пользователей-субъектов, которые будут использоваться при их входе в компьютерную систему (по одному идентификатору для каждого пользователя, количество пользователей-субъектов задано для Вашего варианта). Например, множество из 3 идентификаторов пользователей {</w:t>
      </w:r>
      <w:proofErr w:type="spellStart"/>
      <w:r w:rsidRPr="009B36BD">
        <w:rPr>
          <w:sz w:val="28"/>
          <w:szCs w:val="28"/>
        </w:rPr>
        <w:t>Ivan</w:t>
      </w:r>
      <w:proofErr w:type="spellEnd"/>
      <w:r w:rsidRPr="009B36BD">
        <w:rPr>
          <w:sz w:val="28"/>
          <w:szCs w:val="28"/>
        </w:rPr>
        <w:t xml:space="preserve">, </w:t>
      </w:r>
      <w:proofErr w:type="spellStart"/>
      <w:r w:rsidRPr="009B36BD">
        <w:rPr>
          <w:sz w:val="28"/>
          <w:szCs w:val="28"/>
        </w:rPr>
        <w:t>Sergey</w:t>
      </w:r>
      <w:proofErr w:type="spellEnd"/>
      <w:r w:rsidRPr="009B36BD">
        <w:rPr>
          <w:sz w:val="28"/>
          <w:szCs w:val="28"/>
        </w:rPr>
        <w:t xml:space="preserve">, </w:t>
      </w:r>
      <w:proofErr w:type="spellStart"/>
      <w:r w:rsidRPr="009B36BD">
        <w:rPr>
          <w:sz w:val="28"/>
          <w:szCs w:val="28"/>
        </w:rPr>
        <w:t>Boris</w:t>
      </w:r>
      <w:proofErr w:type="spellEnd"/>
      <w:r w:rsidRPr="009B36BD">
        <w:rPr>
          <w:sz w:val="28"/>
          <w:szCs w:val="28"/>
        </w:rPr>
        <w:t>}.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.4.2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З</w:t>
      </w:r>
      <w:proofErr w:type="gramEnd"/>
      <w:r w:rsidRPr="009B36BD">
        <w:rPr>
          <w:sz w:val="28"/>
          <w:szCs w:val="28"/>
        </w:rPr>
        <w:t>аполнить вектор OV, задающий уровни конфиденциальности объектов, случайным образом. Множество атрибутов безопасности A представлено выше.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.4.3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З</w:t>
      </w:r>
      <w:proofErr w:type="gramEnd"/>
      <w:r w:rsidRPr="009B36BD">
        <w:rPr>
          <w:sz w:val="28"/>
          <w:szCs w:val="28"/>
        </w:rPr>
        <w:t>аполнить вектор UV, задающий уровни допуска пользователей, случайным образом. Множество атрибутов безопасности A представлено выше.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.4.4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Р</w:t>
      </w:r>
      <w:proofErr w:type="gramEnd"/>
      <w:r w:rsidRPr="009B36BD">
        <w:rPr>
          <w:sz w:val="28"/>
          <w:szCs w:val="28"/>
        </w:rPr>
        <w:t>аспечатать на экране вектора OV и UV, определяющие уровни конфиденциальности объектов и уровни допуска пользователей. Вывод можно осуществить, например, следующим образом: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Уровни конфиденциальности объектов (OV):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Объект_1: Открытые данные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Объект_2: Секретно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Объект_3: Совершенно секретно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Объект_4: Открытые данные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Уровни допуска пользователей (UV)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proofErr w:type="spellStart"/>
      <w:r w:rsidRPr="009B36BD">
        <w:rPr>
          <w:sz w:val="28"/>
          <w:szCs w:val="28"/>
        </w:rPr>
        <w:t>Ivan</w:t>
      </w:r>
      <w:proofErr w:type="spellEnd"/>
      <w:r w:rsidRPr="009B36BD">
        <w:rPr>
          <w:sz w:val="28"/>
          <w:szCs w:val="28"/>
        </w:rPr>
        <w:t>: Совершенно секретно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proofErr w:type="spellStart"/>
      <w:r w:rsidRPr="009B36BD">
        <w:rPr>
          <w:sz w:val="28"/>
          <w:szCs w:val="28"/>
        </w:rPr>
        <w:t>Sergey</w:t>
      </w:r>
      <w:proofErr w:type="spellEnd"/>
      <w:r w:rsidRPr="009B36BD">
        <w:rPr>
          <w:sz w:val="28"/>
          <w:szCs w:val="28"/>
        </w:rPr>
        <w:t>: Секретно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proofErr w:type="spellStart"/>
      <w:r w:rsidRPr="009B36BD">
        <w:rPr>
          <w:sz w:val="28"/>
          <w:szCs w:val="28"/>
        </w:rPr>
        <w:t>Boris</w:t>
      </w:r>
      <w:proofErr w:type="spellEnd"/>
      <w:r w:rsidRPr="009B36BD">
        <w:rPr>
          <w:sz w:val="28"/>
          <w:szCs w:val="28"/>
        </w:rPr>
        <w:t>: Открытые данные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.5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Р</w:t>
      </w:r>
      <w:proofErr w:type="gramEnd"/>
      <w:r w:rsidRPr="009B36BD">
        <w:rPr>
          <w:sz w:val="28"/>
          <w:szCs w:val="28"/>
        </w:rPr>
        <w:t xml:space="preserve">еализовать программный модуль, демонстрирующий работу системы в мандатной модели политики безопасности. Данный модуль должен выполнять </w:t>
      </w:r>
      <w:proofErr w:type="gramStart"/>
      <w:r w:rsidRPr="009B36BD">
        <w:rPr>
          <w:sz w:val="28"/>
          <w:szCs w:val="28"/>
        </w:rPr>
        <w:t>следующие</w:t>
      </w:r>
      <w:proofErr w:type="gramEnd"/>
      <w:r w:rsidRPr="009B36BD">
        <w:rPr>
          <w:sz w:val="28"/>
          <w:szCs w:val="28"/>
        </w:rPr>
        <w:t xml:space="preserve"> функции: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.5.1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В</w:t>
      </w:r>
      <w:proofErr w:type="gramEnd"/>
      <w:r w:rsidRPr="009B36BD">
        <w:rPr>
          <w:sz w:val="28"/>
          <w:szCs w:val="28"/>
        </w:rPr>
        <w:t xml:space="preserve">ыполнять идентификацию пользователя при входе в систему. При успешной идентификации пользователя должен осуществляться вход в систему. При </w:t>
      </w:r>
      <w:proofErr w:type="gramStart"/>
      <w:r w:rsidRPr="009B36BD">
        <w:rPr>
          <w:sz w:val="28"/>
          <w:szCs w:val="28"/>
        </w:rPr>
        <w:t>неуспешной</w:t>
      </w:r>
      <w:proofErr w:type="gramEnd"/>
      <w:r w:rsidRPr="009B36BD">
        <w:rPr>
          <w:sz w:val="28"/>
          <w:szCs w:val="28"/>
        </w:rPr>
        <w:t xml:space="preserve"> – выводиться соответствующее сообщение.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.5.2</w:t>
      </w:r>
      <w:proofErr w:type="gramStart"/>
      <w:r>
        <w:rPr>
          <w:sz w:val="28"/>
          <w:szCs w:val="28"/>
        </w:rPr>
        <w:t xml:space="preserve"> </w:t>
      </w:r>
      <w:r w:rsidRPr="009B36BD">
        <w:rPr>
          <w:sz w:val="28"/>
          <w:szCs w:val="28"/>
        </w:rPr>
        <w:t>П</w:t>
      </w:r>
      <w:proofErr w:type="gramEnd"/>
      <w:r w:rsidRPr="009B36BD">
        <w:rPr>
          <w:sz w:val="28"/>
          <w:szCs w:val="28"/>
        </w:rPr>
        <w:t>ри входе в систему после успешной идентификации пользователя, на экране должен распечатываться список тех объектов системы, к которым у вошедшего пользователя есть доступ. Вывод можно осуществить, например, следующим образом: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proofErr w:type="spellStart"/>
      <w:r w:rsidRPr="009B36BD">
        <w:rPr>
          <w:sz w:val="28"/>
          <w:szCs w:val="28"/>
        </w:rPr>
        <w:t>User</w:t>
      </w:r>
      <w:proofErr w:type="spellEnd"/>
      <w:r w:rsidRPr="009B36BD">
        <w:rPr>
          <w:sz w:val="28"/>
          <w:szCs w:val="28"/>
        </w:rPr>
        <w:t xml:space="preserve">: </w:t>
      </w:r>
      <w:proofErr w:type="spellStart"/>
      <w:r w:rsidRPr="009B36BD">
        <w:rPr>
          <w:sz w:val="28"/>
          <w:szCs w:val="28"/>
        </w:rPr>
        <w:t>Boris</w:t>
      </w:r>
      <w:proofErr w:type="spellEnd"/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Идентификация прошла успешно, добро пожаловать в систему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Перечень доступных объектов: Объект_1, Объект_4.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Жду ваших указаний &gt;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2</w:t>
      </w:r>
      <w:r>
        <w:rPr>
          <w:sz w:val="28"/>
          <w:szCs w:val="28"/>
        </w:rPr>
        <w:t>.5.3</w:t>
      </w:r>
      <w:proofErr w:type="gramStart"/>
      <w:r w:rsidRPr="009B36BD">
        <w:rPr>
          <w:sz w:val="28"/>
          <w:szCs w:val="28"/>
        </w:rPr>
        <w:t xml:space="preserve"> П</w:t>
      </w:r>
      <w:proofErr w:type="gramEnd"/>
      <w:r w:rsidRPr="009B36BD">
        <w:rPr>
          <w:sz w:val="28"/>
          <w:szCs w:val="28"/>
        </w:rPr>
        <w:t xml:space="preserve">осле вывода на экран перечня доступных объектов, программа должна ждать указаний пользователя на осуществление действий над объектами в компьютерной системе (команда </w:t>
      </w:r>
      <w:proofErr w:type="spellStart"/>
      <w:r w:rsidRPr="009B36BD">
        <w:rPr>
          <w:sz w:val="28"/>
          <w:szCs w:val="28"/>
        </w:rPr>
        <w:t>request</w:t>
      </w:r>
      <w:proofErr w:type="spellEnd"/>
      <w:r w:rsidRPr="009B36BD">
        <w:rPr>
          <w:sz w:val="28"/>
          <w:szCs w:val="28"/>
        </w:rPr>
        <w:t xml:space="preserve">). После получения команды </w:t>
      </w:r>
      <w:proofErr w:type="spellStart"/>
      <w:r w:rsidRPr="009B36BD">
        <w:rPr>
          <w:sz w:val="28"/>
          <w:szCs w:val="28"/>
        </w:rPr>
        <w:t>request</w:t>
      </w:r>
      <w:proofErr w:type="spellEnd"/>
      <w:r w:rsidRPr="009B36BD">
        <w:rPr>
          <w:sz w:val="28"/>
          <w:szCs w:val="28"/>
        </w:rPr>
        <w:t xml:space="preserve"> от пользователя, на экран должно выводиться сообщение об успешности либо не успешности операции. Должна поддерживаться операция выхода из системы (</w:t>
      </w:r>
      <w:proofErr w:type="spellStart"/>
      <w:r w:rsidRPr="009B36BD">
        <w:rPr>
          <w:sz w:val="28"/>
          <w:szCs w:val="28"/>
        </w:rPr>
        <w:t>quit</w:t>
      </w:r>
      <w:proofErr w:type="spellEnd"/>
      <w:r w:rsidRPr="009B36BD">
        <w:rPr>
          <w:sz w:val="28"/>
          <w:szCs w:val="28"/>
        </w:rPr>
        <w:t>), после которой должен запрашиваться другой идентификатор пользователя. Диалог можно организовать, например, следующим образом: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 xml:space="preserve">Жду ваших указаний &gt; </w:t>
      </w:r>
      <w:proofErr w:type="spellStart"/>
      <w:r w:rsidRPr="009B36BD">
        <w:rPr>
          <w:sz w:val="28"/>
          <w:szCs w:val="28"/>
        </w:rPr>
        <w:t>request</w:t>
      </w:r>
      <w:proofErr w:type="spellEnd"/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К какому объекту хотите осуществить доступ? 1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Операция прошла успешно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 xml:space="preserve">Жду ваших указаний &gt; </w:t>
      </w:r>
      <w:proofErr w:type="spellStart"/>
      <w:r w:rsidRPr="009B36BD">
        <w:rPr>
          <w:sz w:val="28"/>
          <w:szCs w:val="28"/>
        </w:rPr>
        <w:t>request</w:t>
      </w:r>
      <w:proofErr w:type="spellEnd"/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К какому объекту хотите осуществить доступ? 2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>Отказ в выполнении операции. Недостаточно прав.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 xml:space="preserve">Жду ваших указаний &gt; </w:t>
      </w:r>
      <w:proofErr w:type="spellStart"/>
      <w:r w:rsidRPr="009B36BD">
        <w:rPr>
          <w:sz w:val="28"/>
          <w:szCs w:val="28"/>
        </w:rPr>
        <w:t>quit</w:t>
      </w:r>
      <w:proofErr w:type="spellEnd"/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r w:rsidRPr="009B36BD">
        <w:rPr>
          <w:sz w:val="28"/>
          <w:szCs w:val="28"/>
        </w:rPr>
        <w:t xml:space="preserve">Работа пользователя </w:t>
      </w:r>
      <w:proofErr w:type="spellStart"/>
      <w:r w:rsidRPr="009B36BD">
        <w:rPr>
          <w:sz w:val="28"/>
          <w:szCs w:val="28"/>
        </w:rPr>
        <w:t>Boris</w:t>
      </w:r>
      <w:proofErr w:type="spellEnd"/>
      <w:r w:rsidRPr="009B36BD">
        <w:rPr>
          <w:sz w:val="28"/>
          <w:szCs w:val="28"/>
        </w:rPr>
        <w:t xml:space="preserve"> завершена. До свидания.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  <w:proofErr w:type="spellStart"/>
      <w:r w:rsidRPr="009B36BD">
        <w:rPr>
          <w:sz w:val="28"/>
          <w:szCs w:val="28"/>
        </w:rPr>
        <w:t>User</w:t>
      </w:r>
      <w:proofErr w:type="spellEnd"/>
      <w:r w:rsidRPr="009B36BD">
        <w:rPr>
          <w:sz w:val="28"/>
          <w:szCs w:val="28"/>
        </w:rPr>
        <w:t>:</w:t>
      </w:r>
    </w:p>
    <w:p w:rsidR="009E7D1C" w:rsidRPr="009B36BD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A305F6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A305F6" w:rsidRDefault="009E7D1C" w:rsidP="009E7D1C">
      <w:pPr>
        <w:ind w:firstLine="567"/>
        <w:jc w:val="both"/>
        <w:rPr>
          <w:b/>
          <w:sz w:val="28"/>
          <w:szCs w:val="28"/>
        </w:rPr>
      </w:pPr>
      <w:r w:rsidRPr="009E7D1C">
        <w:rPr>
          <w:b/>
          <w:sz w:val="28"/>
          <w:szCs w:val="28"/>
        </w:rPr>
        <w:t>3</w:t>
      </w:r>
      <w:proofErr w:type="gramStart"/>
      <w:r w:rsidRPr="00A305F6">
        <w:rPr>
          <w:b/>
          <w:sz w:val="28"/>
          <w:szCs w:val="28"/>
        </w:rPr>
        <w:t xml:space="preserve"> О</w:t>
      </w:r>
      <w:proofErr w:type="gramEnd"/>
      <w:r w:rsidRPr="00A305F6">
        <w:rPr>
          <w:b/>
          <w:sz w:val="28"/>
          <w:szCs w:val="28"/>
        </w:rPr>
        <w:t>тветьте на контрольные вопросы:</w:t>
      </w:r>
    </w:p>
    <w:p w:rsidR="009E7D1C" w:rsidRPr="00E07014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3</w:t>
      </w:r>
      <w:r>
        <w:rPr>
          <w:sz w:val="28"/>
          <w:szCs w:val="28"/>
        </w:rPr>
        <w:t>.1</w:t>
      </w:r>
      <w:proofErr w:type="gramStart"/>
      <w:r>
        <w:rPr>
          <w:sz w:val="28"/>
          <w:szCs w:val="28"/>
        </w:rPr>
        <w:t xml:space="preserve"> </w:t>
      </w:r>
      <w:r w:rsidRPr="00E07014">
        <w:rPr>
          <w:sz w:val="28"/>
          <w:szCs w:val="28"/>
        </w:rPr>
        <w:t>В</w:t>
      </w:r>
      <w:proofErr w:type="gramEnd"/>
      <w:r w:rsidRPr="00E07014">
        <w:rPr>
          <w:sz w:val="28"/>
          <w:szCs w:val="28"/>
        </w:rPr>
        <w:t xml:space="preserve"> чем заключается модель мандатной политики безопасности в компьютерной системе?</w:t>
      </w:r>
    </w:p>
    <w:p w:rsidR="009E7D1C" w:rsidRPr="00E07014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3</w:t>
      </w:r>
      <w:r>
        <w:rPr>
          <w:sz w:val="28"/>
          <w:szCs w:val="28"/>
        </w:rPr>
        <w:t>.2</w:t>
      </w:r>
      <w:proofErr w:type="gramStart"/>
      <w:r>
        <w:rPr>
          <w:sz w:val="28"/>
          <w:szCs w:val="28"/>
        </w:rPr>
        <w:t xml:space="preserve"> </w:t>
      </w:r>
      <w:r w:rsidRPr="00E07014">
        <w:rPr>
          <w:sz w:val="28"/>
          <w:szCs w:val="28"/>
        </w:rPr>
        <w:t>П</w:t>
      </w:r>
      <w:proofErr w:type="gramEnd"/>
      <w:r w:rsidRPr="00E07014">
        <w:rPr>
          <w:sz w:val="28"/>
          <w:szCs w:val="28"/>
        </w:rPr>
        <w:t>еречислить группу аксиом, определяющих мандатную модель политики безопасности.</w:t>
      </w:r>
    </w:p>
    <w:p w:rsidR="009E7D1C" w:rsidRPr="00E07014" w:rsidRDefault="009E7D1C" w:rsidP="009E7D1C">
      <w:pPr>
        <w:ind w:firstLine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>3</w:t>
      </w:r>
      <w:r>
        <w:rPr>
          <w:sz w:val="28"/>
          <w:szCs w:val="28"/>
        </w:rPr>
        <w:t>.3</w:t>
      </w:r>
      <w:proofErr w:type="gramStart"/>
      <w:r>
        <w:rPr>
          <w:sz w:val="28"/>
          <w:szCs w:val="28"/>
        </w:rPr>
        <w:t xml:space="preserve"> </w:t>
      </w:r>
      <w:r w:rsidRPr="00E07014">
        <w:rPr>
          <w:sz w:val="28"/>
          <w:szCs w:val="28"/>
        </w:rPr>
        <w:t>К</w:t>
      </w:r>
      <w:proofErr w:type="gramEnd"/>
      <w:r w:rsidRPr="00E07014">
        <w:rPr>
          <w:sz w:val="28"/>
          <w:szCs w:val="28"/>
        </w:rPr>
        <w:t>акой уровень допуска должен иметь администратор компьютерной системы?</w:t>
      </w:r>
    </w:p>
    <w:p w:rsidR="009E7D1C" w:rsidRPr="00A305F6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A305F6" w:rsidRDefault="009E7D1C" w:rsidP="009E7D1C">
      <w:pPr>
        <w:pStyle w:val="1"/>
        <w:ind w:left="142" w:firstLine="425"/>
        <w:jc w:val="both"/>
        <w:rPr>
          <w:b/>
          <w:bCs/>
          <w:sz w:val="28"/>
          <w:szCs w:val="28"/>
        </w:rPr>
      </w:pPr>
      <w:r w:rsidRPr="009E7D1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Pr="00A305F6">
        <w:rPr>
          <w:b/>
          <w:bCs/>
          <w:sz w:val="28"/>
          <w:szCs w:val="28"/>
        </w:rPr>
        <w:t>Содержание отчета:</w:t>
      </w:r>
    </w:p>
    <w:p w:rsidR="009E7D1C" w:rsidRPr="00A305F6" w:rsidRDefault="009E7D1C" w:rsidP="009E7D1C">
      <w:pPr>
        <w:ind w:left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 xml:space="preserve">4.1 </w:t>
      </w:r>
      <w:r w:rsidRPr="00A305F6">
        <w:rPr>
          <w:sz w:val="28"/>
          <w:szCs w:val="28"/>
        </w:rPr>
        <w:t>Задание к лабораторной работе.</w:t>
      </w:r>
    </w:p>
    <w:p w:rsidR="009E7D1C" w:rsidRPr="00A305F6" w:rsidRDefault="009E7D1C" w:rsidP="009E7D1C">
      <w:pPr>
        <w:ind w:left="567"/>
        <w:jc w:val="both"/>
        <w:rPr>
          <w:sz w:val="28"/>
          <w:szCs w:val="28"/>
        </w:rPr>
      </w:pPr>
      <w:r w:rsidRPr="009E7D1C">
        <w:rPr>
          <w:sz w:val="28"/>
          <w:szCs w:val="28"/>
        </w:rPr>
        <w:t xml:space="preserve">4.2 </w:t>
      </w:r>
      <w:r w:rsidRPr="00A305F6">
        <w:rPr>
          <w:sz w:val="28"/>
          <w:szCs w:val="28"/>
        </w:rPr>
        <w:t>Постановка задачи Вашего варианта.</w:t>
      </w:r>
    </w:p>
    <w:p w:rsidR="009E7D1C" w:rsidRPr="00A305F6" w:rsidRDefault="009E7D1C" w:rsidP="009E7D1C">
      <w:pPr>
        <w:ind w:firstLine="567"/>
        <w:jc w:val="both"/>
        <w:rPr>
          <w:sz w:val="28"/>
          <w:szCs w:val="28"/>
        </w:rPr>
      </w:pPr>
    </w:p>
    <w:p w:rsidR="009E7D1C" w:rsidRPr="00A305F6" w:rsidRDefault="009E7D1C" w:rsidP="009E7D1C">
      <w:pPr>
        <w:ind w:firstLine="567"/>
        <w:jc w:val="right"/>
        <w:rPr>
          <w:b/>
          <w:sz w:val="28"/>
          <w:szCs w:val="28"/>
        </w:rPr>
      </w:pPr>
      <w:r w:rsidRPr="00A305F6">
        <w:rPr>
          <w:b/>
          <w:sz w:val="28"/>
          <w:szCs w:val="28"/>
        </w:rPr>
        <w:br w:type="page"/>
      </w:r>
      <w:r w:rsidRPr="00A305F6">
        <w:rPr>
          <w:b/>
          <w:sz w:val="28"/>
          <w:szCs w:val="28"/>
        </w:rPr>
        <w:lastRenderedPageBreak/>
        <w:t>Приложение 1</w:t>
      </w:r>
    </w:p>
    <w:p w:rsidR="009E7D1C" w:rsidRPr="00A305F6" w:rsidRDefault="009E7D1C" w:rsidP="009E7D1C">
      <w:pPr>
        <w:ind w:firstLine="567"/>
        <w:jc w:val="both"/>
        <w:rPr>
          <w:b/>
          <w:sz w:val="28"/>
          <w:szCs w:val="28"/>
        </w:rPr>
      </w:pPr>
    </w:p>
    <w:p w:rsidR="009E7D1C" w:rsidRPr="00E07014" w:rsidRDefault="009E7D1C" w:rsidP="009E7D1C">
      <w:pPr>
        <w:tabs>
          <w:tab w:val="left" w:pos="900"/>
        </w:tabs>
        <w:ind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>Мандатная модель политики безопасности предполагает нормативное управление доступом субъектов к объектам с использованием меток безопасности.</w:t>
      </w:r>
    </w:p>
    <w:p w:rsidR="009E7D1C" w:rsidRPr="00E07014" w:rsidRDefault="009E7D1C" w:rsidP="009E7D1C">
      <w:pPr>
        <w:tabs>
          <w:tab w:val="left" w:pos="900"/>
        </w:tabs>
        <w:ind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 xml:space="preserve">В данной модели каждому субъекту приписывается уровень допуска (форма допуска), а каждому объекту – уровень конфиденциальности (гриф секретности). </w:t>
      </w:r>
    </w:p>
    <w:p w:rsidR="009E7D1C" w:rsidRPr="00E07014" w:rsidRDefault="009E7D1C" w:rsidP="009E7D1C">
      <w:pPr>
        <w:tabs>
          <w:tab w:val="left" w:pos="900"/>
        </w:tabs>
        <w:ind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>Мандатную модель можно определить следующей группой аксиом:</w:t>
      </w:r>
    </w:p>
    <w:p w:rsidR="009E7D1C" w:rsidRPr="00E07014" w:rsidRDefault="009E7D1C" w:rsidP="009E7D1C">
      <w:pPr>
        <w:numPr>
          <w:ilvl w:val="0"/>
          <w:numId w:val="2"/>
        </w:numPr>
        <w:tabs>
          <w:tab w:val="clear" w:pos="1515"/>
          <w:tab w:val="left" w:pos="900"/>
        </w:tabs>
        <w:ind w:left="0"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>Имеется множество атрибутов безопасности. В качестве таких атрибутов достаточно часто используется следующее множество: {«Совершенно секретно», «Секретно», «Открытые данные»}.</w:t>
      </w:r>
    </w:p>
    <w:p w:rsidR="009E7D1C" w:rsidRPr="00E07014" w:rsidRDefault="009E7D1C" w:rsidP="009E7D1C">
      <w:pPr>
        <w:numPr>
          <w:ilvl w:val="0"/>
          <w:numId w:val="2"/>
        </w:numPr>
        <w:tabs>
          <w:tab w:val="clear" w:pos="1515"/>
          <w:tab w:val="left" w:pos="900"/>
        </w:tabs>
        <w:ind w:left="0"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>Каждому объекту компьютерной системы присваивается определенный атрибут безопасности, который соответствует его ценности.</w:t>
      </w:r>
    </w:p>
    <w:p w:rsidR="009E7D1C" w:rsidRPr="00E07014" w:rsidRDefault="009E7D1C" w:rsidP="009E7D1C">
      <w:pPr>
        <w:numPr>
          <w:ilvl w:val="0"/>
          <w:numId w:val="2"/>
        </w:numPr>
        <w:tabs>
          <w:tab w:val="clear" w:pos="1515"/>
          <w:tab w:val="left" w:pos="900"/>
        </w:tabs>
        <w:ind w:left="0"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 xml:space="preserve">Каждому субъекту присваивается определенный атрибут безопасности, который определяет уровень его допуска. Он равен </w:t>
      </w:r>
      <w:proofErr w:type="gramStart"/>
      <w:r w:rsidRPr="00E07014">
        <w:rPr>
          <w:sz w:val="28"/>
          <w:szCs w:val="28"/>
        </w:rPr>
        <w:t>максимальному</w:t>
      </w:r>
      <w:proofErr w:type="gramEnd"/>
      <w:r w:rsidRPr="00E07014">
        <w:rPr>
          <w:sz w:val="28"/>
          <w:szCs w:val="28"/>
        </w:rPr>
        <w:t xml:space="preserve"> из атрибутов безопасности объектов, к которому субъект будет иметь доступ.</w:t>
      </w:r>
    </w:p>
    <w:p w:rsidR="009E7D1C" w:rsidRPr="00E07014" w:rsidRDefault="009E7D1C" w:rsidP="009E7D1C">
      <w:pPr>
        <w:tabs>
          <w:tab w:val="left" w:pos="900"/>
        </w:tabs>
        <w:ind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 xml:space="preserve">Если субъект </w:t>
      </w:r>
      <w:proofErr w:type="spellStart"/>
      <w:r w:rsidRPr="00E07014">
        <w:rPr>
          <w:i/>
          <w:iCs/>
          <w:sz w:val="28"/>
          <w:szCs w:val="28"/>
          <w:lang w:val="en-US"/>
        </w:rPr>
        <w:t>U</w:t>
      </w:r>
      <w:r w:rsidRPr="00E07014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07014">
        <w:rPr>
          <w:sz w:val="28"/>
          <w:szCs w:val="28"/>
          <w:lang w:val="en-US"/>
        </w:rPr>
        <w:sym w:font="Symbol" w:char="F0CE"/>
      </w:r>
      <w:r w:rsidRPr="00E07014">
        <w:rPr>
          <w:i/>
          <w:iCs/>
          <w:sz w:val="28"/>
          <w:szCs w:val="28"/>
          <w:lang w:val="en-US"/>
        </w:rPr>
        <w:t>U</w:t>
      </w:r>
      <w:r w:rsidRPr="00E07014">
        <w:rPr>
          <w:sz w:val="28"/>
          <w:szCs w:val="28"/>
        </w:rPr>
        <w:t xml:space="preserve"> имеет атрибут </w:t>
      </w:r>
      <w:r w:rsidRPr="00E07014">
        <w:rPr>
          <w:i/>
          <w:iCs/>
          <w:sz w:val="28"/>
          <w:szCs w:val="28"/>
          <w:lang w:val="en-US"/>
        </w:rPr>
        <w:t>A</w:t>
      </w:r>
      <w:r w:rsidRPr="00E07014">
        <w:rPr>
          <w:i/>
          <w:iCs/>
          <w:sz w:val="28"/>
          <w:szCs w:val="28"/>
          <w:vertAlign w:val="subscript"/>
          <w:lang w:val="en-US"/>
        </w:rPr>
        <w:t>i</w:t>
      </w:r>
      <w:r w:rsidRPr="00E07014">
        <w:rPr>
          <w:sz w:val="28"/>
          <w:szCs w:val="28"/>
        </w:rPr>
        <w:t xml:space="preserve">, то он будет иметь доступ ко всем объектам, у которых уровень секретности (атрибут безопасности) будет меньше, либо равен </w:t>
      </w:r>
      <w:r w:rsidRPr="00E07014">
        <w:rPr>
          <w:i/>
          <w:iCs/>
          <w:sz w:val="28"/>
          <w:szCs w:val="28"/>
          <w:lang w:val="en-US"/>
        </w:rPr>
        <w:t>A</w:t>
      </w:r>
      <w:r w:rsidRPr="00E07014">
        <w:rPr>
          <w:i/>
          <w:iCs/>
          <w:sz w:val="28"/>
          <w:szCs w:val="28"/>
          <w:vertAlign w:val="subscript"/>
          <w:lang w:val="en-US"/>
        </w:rPr>
        <w:t>i</w:t>
      </w:r>
      <w:r w:rsidRPr="00E07014">
        <w:rPr>
          <w:sz w:val="28"/>
          <w:szCs w:val="28"/>
        </w:rPr>
        <w:t>.</w:t>
      </w:r>
    </w:p>
    <w:p w:rsidR="009E7D1C" w:rsidRPr="00E07014" w:rsidRDefault="009E7D1C" w:rsidP="009E7D1C">
      <w:pPr>
        <w:pStyle w:val="a3"/>
        <w:tabs>
          <w:tab w:val="left" w:pos="900"/>
        </w:tabs>
        <w:ind w:left="0" w:firstLine="540"/>
        <w:rPr>
          <w:sz w:val="28"/>
          <w:szCs w:val="28"/>
        </w:rPr>
      </w:pPr>
      <w:r w:rsidRPr="00E07014">
        <w:rPr>
          <w:sz w:val="28"/>
          <w:szCs w:val="28"/>
        </w:rPr>
        <w:t>При реализации мандатной модели политики безопасности, как правило, существует два вектора</w:t>
      </w:r>
    </w:p>
    <w:p w:rsidR="009E7D1C" w:rsidRPr="00E07014" w:rsidRDefault="009E7D1C" w:rsidP="009E7D1C">
      <w:pPr>
        <w:numPr>
          <w:ilvl w:val="0"/>
          <w:numId w:val="3"/>
        </w:numPr>
        <w:tabs>
          <w:tab w:val="left" w:pos="900"/>
        </w:tabs>
        <w:ind w:left="0"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 xml:space="preserve">Вектор </w:t>
      </w:r>
      <w:r w:rsidRPr="00E07014">
        <w:rPr>
          <w:position w:val="-12"/>
          <w:sz w:val="28"/>
          <w:szCs w:val="28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8pt" o:ole="">
            <v:imagedata r:id="rId5" o:title=""/>
          </v:shape>
          <o:OLEObject Type="Embed" ProgID="Equation.3" ShapeID="_x0000_i1025" DrawAspect="Content" ObjectID="_1617644383" r:id="rId6"/>
        </w:object>
      </w:r>
      <w:r w:rsidRPr="00E07014">
        <w:rPr>
          <w:sz w:val="28"/>
          <w:szCs w:val="28"/>
        </w:rPr>
        <w:t>, задающий уровни конфиденциальности для всех объектов компьютерной системы (</w:t>
      </w:r>
      <w:r w:rsidRPr="00E07014">
        <w:rPr>
          <w:i/>
          <w:iCs/>
          <w:sz w:val="28"/>
          <w:szCs w:val="28"/>
          <w:lang w:val="en-US"/>
        </w:rPr>
        <w:t>n</w:t>
      </w:r>
      <w:r w:rsidRPr="00E07014">
        <w:rPr>
          <w:sz w:val="28"/>
          <w:szCs w:val="28"/>
        </w:rPr>
        <w:t xml:space="preserve"> – количество объектов).</w:t>
      </w:r>
    </w:p>
    <w:p w:rsidR="009E7D1C" w:rsidRPr="00E07014" w:rsidRDefault="009E7D1C" w:rsidP="009E7D1C">
      <w:pPr>
        <w:numPr>
          <w:ilvl w:val="0"/>
          <w:numId w:val="3"/>
        </w:numPr>
        <w:tabs>
          <w:tab w:val="left" w:pos="900"/>
        </w:tabs>
        <w:ind w:left="0" w:firstLine="540"/>
        <w:jc w:val="both"/>
        <w:rPr>
          <w:sz w:val="28"/>
          <w:szCs w:val="28"/>
        </w:rPr>
      </w:pPr>
      <w:r w:rsidRPr="00E07014">
        <w:rPr>
          <w:sz w:val="28"/>
          <w:szCs w:val="28"/>
        </w:rPr>
        <w:t xml:space="preserve">Вектор </w:t>
      </w:r>
      <w:r w:rsidRPr="00E07014">
        <w:rPr>
          <w:position w:val="-12"/>
          <w:sz w:val="28"/>
          <w:szCs w:val="28"/>
        </w:rPr>
        <w:object w:dxaOrig="1780" w:dyaOrig="360">
          <v:shape id="_x0000_i1026" type="#_x0000_t75" style="width:89.25pt;height:18pt" o:ole="">
            <v:imagedata r:id="rId7" o:title=""/>
          </v:shape>
          <o:OLEObject Type="Embed" ProgID="Equation.3" ShapeID="_x0000_i1026" DrawAspect="Content" ObjectID="_1617644384" r:id="rId8"/>
        </w:object>
      </w:r>
      <w:r w:rsidRPr="00E07014">
        <w:rPr>
          <w:sz w:val="28"/>
          <w:szCs w:val="28"/>
        </w:rPr>
        <w:t>, задающий уровни допуска для всех субъектов в компьютерной системе (</w:t>
      </w:r>
      <w:r w:rsidRPr="00E07014">
        <w:rPr>
          <w:i/>
          <w:iCs/>
          <w:sz w:val="28"/>
          <w:szCs w:val="28"/>
          <w:lang w:val="en-US"/>
        </w:rPr>
        <w:t>m</w:t>
      </w:r>
      <w:r w:rsidRPr="00E07014">
        <w:rPr>
          <w:sz w:val="28"/>
          <w:szCs w:val="28"/>
        </w:rPr>
        <w:t xml:space="preserve"> – число субъектов).</w:t>
      </w:r>
    </w:p>
    <w:p w:rsidR="009E7D1C" w:rsidRPr="00E07014" w:rsidRDefault="009E7D1C" w:rsidP="009E7D1C">
      <w:pPr>
        <w:pStyle w:val="a3"/>
        <w:tabs>
          <w:tab w:val="left" w:pos="900"/>
        </w:tabs>
        <w:ind w:left="0" w:firstLine="540"/>
        <w:rPr>
          <w:sz w:val="28"/>
          <w:szCs w:val="28"/>
        </w:rPr>
      </w:pPr>
      <w:r w:rsidRPr="00E07014">
        <w:rPr>
          <w:sz w:val="28"/>
          <w:szCs w:val="28"/>
        </w:rPr>
        <w:t xml:space="preserve">Модуль защиты при </w:t>
      </w:r>
      <w:proofErr w:type="gramStart"/>
      <w:r w:rsidRPr="00E07014">
        <w:rPr>
          <w:sz w:val="28"/>
          <w:szCs w:val="28"/>
        </w:rPr>
        <w:t>осуществлении</w:t>
      </w:r>
      <w:proofErr w:type="gramEnd"/>
      <w:r w:rsidRPr="00E07014">
        <w:rPr>
          <w:sz w:val="28"/>
          <w:szCs w:val="28"/>
        </w:rPr>
        <w:t xml:space="preserve"> доступа субъекта к объекту сравнивает уровень допуска субъекта с уровнем конфиденциальности объекта и по результатам сравнения разрешает либо запрещает данный доступ. Доступ разрешается, если уровень допуска субъекта </w:t>
      </w:r>
      <w:proofErr w:type="gramStart"/>
      <w:r w:rsidRPr="00E07014">
        <w:rPr>
          <w:sz w:val="28"/>
          <w:szCs w:val="28"/>
        </w:rPr>
        <w:t>больше</w:t>
      </w:r>
      <w:proofErr w:type="gramEnd"/>
      <w:r w:rsidRPr="00E07014">
        <w:rPr>
          <w:sz w:val="28"/>
          <w:szCs w:val="28"/>
        </w:rPr>
        <w:t xml:space="preserve"> либо равен уровня конфиденциальности объекта. В ином случае, доступ запрещается.</w:t>
      </w:r>
    </w:p>
    <w:p w:rsidR="009E7D1C" w:rsidRPr="00A305F6" w:rsidRDefault="009E7D1C" w:rsidP="009E7D1C">
      <w:pPr>
        <w:ind w:firstLine="567"/>
        <w:jc w:val="both"/>
        <w:rPr>
          <w:sz w:val="28"/>
          <w:szCs w:val="28"/>
        </w:rPr>
      </w:pPr>
    </w:p>
    <w:p w:rsidR="0063291C" w:rsidRDefault="006C2F03" w:rsidP="009E7D1C">
      <w:r>
        <w:t xml:space="preserve">  </w:t>
      </w:r>
    </w:p>
    <w:sectPr w:rsidR="0063291C" w:rsidSect="009E7D1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764"/>
    <w:multiLevelType w:val="hybridMultilevel"/>
    <w:tmpl w:val="C682F3BE"/>
    <w:lvl w:ilvl="0" w:tplc="6138052C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24EE78C2"/>
    <w:multiLevelType w:val="hybridMultilevel"/>
    <w:tmpl w:val="A9B4D740"/>
    <w:lvl w:ilvl="0" w:tplc="50CE8574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19ECE7DC">
      <w:numFmt w:val="none"/>
      <w:lvlText w:val=""/>
      <w:lvlJc w:val="left"/>
      <w:pPr>
        <w:tabs>
          <w:tab w:val="num" w:pos="360"/>
        </w:tabs>
      </w:pPr>
    </w:lvl>
    <w:lvl w:ilvl="2" w:tplc="83E8BFBC">
      <w:numFmt w:val="none"/>
      <w:lvlText w:val=""/>
      <w:lvlJc w:val="left"/>
      <w:pPr>
        <w:tabs>
          <w:tab w:val="num" w:pos="360"/>
        </w:tabs>
      </w:pPr>
    </w:lvl>
    <w:lvl w:ilvl="3" w:tplc="06E6F35E">
      <w:numFmt w:val="none"/>
      <w:lvlText w:val=""/>
      <w:lvlJc w:val="left"/>
      <w:pPr>
        <w:tabs>
          <w:tab w:val="num" w:pos="360"/>
        </w:tabs>
      </w:pPr>
    </w:lvl>
    <w:lvl w:ilvl="4" w:tplc="033A46E6">
      <w:numFmt w:val="none"/>
      <w:lvlText w:val=""/>
      <w:lvlJc w:val="left"/>
      <w:pPr>
        <w:tabs>
          <w:tab w:val="num" w:pos="360"/>
        </w:tabs>
      </w:pPr>
    </w:lvl>
    <w:lvl w:ilvl="5" w:tplc="74B6056A">
      <w:numFmt w:val="none"/>
      <w:lvlText w:val=""/>
      <w:lvlJc w:val="left"/>
      <w:pPr>
        <w:tabs>
          <w:tab w:val="num" w:pos="360"/>
        </w:tabs>
      </w:pPr>
    </w:lvl>
    <w:lvl w:ilvl="6" w:tplc="07349AC0">
      <w:numFmt w:val="none"/>
      <w:lvlText w:val=""/>
      <w:lvlJc w:val="left"/>
      <w:pPr>
        <w:tabs>
          <w:tab w:val="num" w:pos="360"/>
        </w:tabs>
      </w:pPr>
    </w:lvl>
    <w:lvl w:ilvl="7" w:tplc="41220BFC">
      <w:numFmt w:val="none"/>
      <w:lvlText w:val=""/>
      <w:lvlJc w:val="left"/>
      <w:pPr>
        <w:tabs>
          <w:tab w:val="num" w:pos="360"/>
        </w:tabs>
      </w:pPr>
    </w:lvl>
    <w:lvl w:ilvl="8" w:tplc="2B640EF2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79C4760"/>
    <w:multiLevelType w:val="multilevel"/>
    <w:tmpl w:val="04186EC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9E7D1C"/>
    <w:rsid w:val="000B066F"/>
    <w:rsid w:val="00372733"/>
    <w:rsid w:val="004068C3"/>
    <w:rsid w:val="004402EA"/>
    <w:rsid w:val="0063291C"/>
    <w:rsid w:val="006C2F03"/>
    <w:rsid w:val="009E7D1C"/>
    <w:rsid w:val="00E062A8"/>
    <w:rsid w:val="00F3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231F2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D1C"/>
    <w:rPr>
      <w:rFonts w:eastAsia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E7D1C"/>
    <w:pPr>
      <w:keepNext/>
      <w:ind w:left="426" w:firstLine="142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7D1C"/>
    <w:rPr>
      <w:rFonts w:eastAsia="Times New Roman"/>
      <w:color w:val="auto"/>
      <w:sz w:val="24"/>
      <w:szCs w:val="20"/>
      <w:lang w:eastAsia="ru-RU"/>
    </w:rPr>
  </w:style>
  <w:style w:type="paragraph" w:styleId="a3">
    <w:name w:val="Body Text Indent"/>
    <w:basedOn w:val="a"/>
    <w:link w:val="a4"/>
    <w:rsid w:val="009E7D1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E7D1C"/>
    <w:rPr>
      <w:rFonts w:eastAsia="Times New Roman"/>
      <w:color w:val="auto"/>
      <w:sz w:val="24"/>
      <w:szCs w:val="24"/>
      <w:lang w:eastAsia="ru-RU"/>
    </w:rPr>
  </w:style>
  <w:style w:type="paragraph" w:customStyle="1" w:styleId="FR3">
    <w:name w:val="FR3"/>
    <w:rsid w:val="009E7D1C"/>
    <w:pPr>
      <w:spacing w:line="480" w:lineRule="atLeast"/>
      <w:ind w:left="40" w:firstLine="400"/>
      <w:jc w:val="both"/>
    </w:pPr>
    <w:rPr>
      <w:rFonts w:eastAsia="Times New Roman"/>
      <w:snapToGrid w:val="0"/>
      <w:color w:val="auto"/>
      <w:sz w:val="1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866</Words>
  <Characters>4941</Characters>
  <Application>Microsoft Office Word</Application>
  <DocSecurity>0</DocSecurity>
  <Lines>41</Lines>
  <Paragraphs>11</Paragraphs>
  <ScaleCrop>false</ScaleCrop>
  <Company>Home</Company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2019-04-24T15:53:00Z</dcterms:created>
  <dcterms:modified xsi:type="dcterms:W3CDTF">2019-04-24T15:53:00Z</dcterms:modified>
</cp:coreProperties>
</file>