
<file path=[Content_Types].xml><?xml version="1.0" encoding="utf-8"?>
<Types xmlns="http://schemas.openxmlformats.org/package/2006/content-types">
  <Default Extension="png" ContentType="image/png"/>
  <Default Extension="jpeg" ContentType="image/jpe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973E56" w:rsidRDefault="0036222E" w:rsidP="00100A54">
      <w:pPr>
        <w:pStyle w:val="Heading1"/>
        <w:jc w:val="center"/>
      </w:pPr>
      <w:r>
        <w:t>Diabetes</w:t>
      </w:r>
      <w:r>
        <w:rPr>
          <w:spacing w:val="-6"/>
        </w:rPr>
        <w:t xml:space="preserve"> </w:t>
      </w:r>
      <w:r>
        <w:t>Risk</w:t>
      </w:r>
      <w:r>
        <w:rPr>
          <w:spacing w:val="-6"/>
        </w:rPr>
        <w:t xml:space="preserve"> </w:t>
      </w:r>
      <w:r>
        <w:rPr>
          <w:spacing w:val="-2"/>
        </w:rPr>
        <w:t>Prediction</w:t>
      </w:r>
    </w:p>
    <w:p w:rsidR="00973E56" w:rsidRDefault="0036222E" w:rsidP="00100A54">
      <w:pPr>
        <w:spacing w:before="80"/>
        <w:ind w:left="1"/>
        <w:jc w:val="center"/>
        <w:rPr>
          <w:sz w:val="28"/>
        </w:rPr>
      </w:pPr>
      <w:r>
        <w:rPr>
          <w:color w:val="545454"/>
          <w:sz w:val="28"/>
        </w:rPr>
        <w:t>Project</w:t>
      </w:r>
      <w:r>
        <w:rPr>
          <w:color w:val="545454"/>
          <w:spacing w:val="-7"/>
          <w:sz w:val="28"/>
        </w:rPr>
        <w:t xml:space="preserve"> </w:t>
      </w:r>
      <w:r>
        <w:rPr>
          <w:color w:val="545454"/>
          <w:spacing w:val="-2"/>
          <w:sz w:val="28"/>
        </w:rPr>
        <w:t>Report</w:t>
      </w:r>
    </w:p>
    <w:p w:rsidR="008A3AE1" w:rsidRDefault="008A3AE1" w:rsidP="008A3AE1">
      <w:pPr>
        <w:spacing w:before="40" w:line="256" w:lineRule="auto"/>
        <w:ind w:left="2161" w:right="3047" w:firstLine="719"/>
        <w:jc w:val="center"/>
        <w:rPr>
          <w:color w:val="767676"/>
          <w:sz w:val="24"/>
        </w:rPr>
      </w:pPr>
    </w:p>
    <w:p w:rsidR="00100A54" w:rsidRPr="008A3AE1" w:rsidRDefault="0036222E" w:rsidP="008A3AE1">
      <w:pPr>
        <w:spacing w:before="40" w:line="256" w:lineRule="auto"/>
        <w:ind w:left="2161" w:right="3047" w:firstLine="719"/>
        <w:jc w:val="center"/>
        <w:rPr>
          <w:color w:val="767676"/>
          <w:sz w:val="24"/>
        </w:rPr>
      </w:pPr>
      <w:r>
        <w:rPr>
          <w:color w:val="767676"/>
          <w:sz w:val="24"/>
        </w:rPr>
        <w:t>AI/ML</w:t>
      </w:r>
      <w:r>
        <w:rPr>
          <w:color w:val="767676"/>
          <w:spacing w:val="-7"/>
          <w:sz w:val="24"/>
        </w:rPr>
        <w:t xml:space="preserve"> </w:t>
      </w:r>
      <w:r>
        <w:rPr>
          <w:color w:val="767676"/>
          <w:sz w:val="24"/>
        </w:rPr>
        <w:t>Internship</w:t>
      </w:r>
      <w:r>
        <w:rPr>
          <w:color w:val="767676"/>
          <w:spacing w:val="-6"/>
          <w:sz w:val="24"/>
        </w:rPr>
        <w:t xml:space="preserve"> </w:t>
      </w:r>
      <w:r>
        <w:rPr>
          <w:color w:val="767676"/>
          <w:sz w:val="24"/>
        </w:rPr>
        <w:t>Program</w:t>
      </w:r>
    </w:p>
    <w:p w:rsidR="00973E56" w:rsidRPr="008A3AE1" w:rsidRDefault="008A3AE1" w:rsidP="008A3AE1">
      <w:pPr>
        <w:spacing w:before="40" w:line="256" w:lineRule="auto"/>
        <w:ind w:left="2161" w:right="3047"/>
        <w:jc w:val="center"/>
        <w:rPr>
          <w:color w:val="767676"/>
          <w:sz w:val="24"/>
        </w:rPr>
      </w:pPr>
      <w:r>
        <w:rPr>
          <w:color w:val="767676"/>
          <w:sz w:val="24"/>
        </w:rPr>
        <w:t xml:space="preserve">     Prepared by: Syed Muhammad Ali Bokhari</w:t>
      </w:r>
    </w:p>
    <w:p w:rsidR="00100A54" w:rsidRPr="008A3AE1" w:rsidRDefault="008A3AE1" w:rsidP="008A3AE1">
      <w:pPr>
        <w:spacing w:before="40" w:line="256" w:lineRule="auto"/>
        <w:ind w:left="2161" w:right="3047"/>
        <w:jc w:val="center"/>
        <w:rPr>
          <w:sz w:val="24"/>
        </w:rPr>
      </w:pPr>
      <w:r>
        <w:rPr>
          <w:color w:val="767676"/>
          <w:sz w:val="24"/>
        </w:rPr>
        <w:t xml:space="preserve">               INTERN ID: ZYNVEX-CERT-1152</w:t>
      </w:r>
    </w:p>
    <w:p w:rsidR="00973E56" w:rsidRDefault="00973E56">
      <w:pPr>
        <w:pStyle w:val="BodyText"/>
        <w:spacing w:before="106"/>
        <w:rPr>
          <w:sz w:val="24"/>
        </w:rPr>
      </w:pPr>
    </w:p>
    <w:p w:rsidR="00973E56" w:rsidRDefault="0036222E">
      <w:pPr>
        <w:pStyle w:val="Heading2"/>
        <w:numPr>
          <w:ilvl w:val="0"/>
          <w:numId w:val="2"/>
        </w:numPr>
        <w:tabs>
          <w:tab w:val="left" w:pos="354"/>
        </w:tabs>
        <w:ind w:left="354" w:hanging="353"/>
      </w:pPr>
      <w:r>
        <w:rPr>
          <w:color w:val="2D73B4"/>
          <w:spacing w:val="-2"/>
        </w:rPr>
        <w:t>Introduction</w:t>
      </w:r>
    </w:p>
    <w:p w:rsidR="00973E56" w:rsidRDefault="0036222E" w:rsidP="00100A54">
      <w:pPr>
        <w:pStyle w:val="BodyText"/>
        <w:spacing w:before="161"/>
        <w:ind w:left="1" w:right="419"/>
        <w:jc w:val="both"/>
      </w:pPr>
      <w:r>
        <w:t>Diabetes is one of the most common chronic conditions worldwide, and early detection meaningfully improves patient</w:t>
      </w:r>
      <w:r>
        <w:rPr>
          <w:spacing w:val="-4"/>
        </w:rPr>
        <w:t xml:space="preserve"> </w:t>
      </w:r>
      <w:r>
        <w:t>outcomes</w:t>
      </w:r>
      <w:r>
        <w:rPr>
          <w:spacing w:val="-4"/>
        </w:rPr>
        <w:t xml:space="preserve"> </w:t>
      </w:r>
      <w:r>
        <w:t>by</w:t>
      </w:r>
      <w:r>
        <w:rPr>
          <w:spacing w:val="-4"/>
        </w:rPr>
        <w:t xml:space="preserve"> </w:t>
      </w:r>
      <w:r>
        <w:t>allowing</w:t>
      </w:r>
      <w:r>
        <w:rPr>
          <w:spacing w:val="-4"/>
        </w:rPr>
        <w:t xml:space="preserve"> </w:t>
      </w:r>
      <w:r>
        <w:t>intervention</w:t>
      </w:r>
      <w:r>
        <w:rPr>
          <w:spacing w:val="-4"/>
        </w:rPr>
        <w:t xml:space="preserve"> </w:t>
      </w:r>
      <w:r>
        <w:t>before</w:t>
      </w:r>
      <w:r>
        <w:rPr>
          <w:spacing w:val="-4"/>
        </w:rPr>
        <w:t xml:space="preserve"> </w:t>
      </w:r>
      <w:r>
        <w:t>complications</w:t>
      </w:r>
      <w:r>
        <w:rPr>
          <w:spacing w:val="-4"/>
        </w:rPr>
        <w:t xml:space="preserve"> </w:t>
      </w:r>
      <w:r>
        <w:t>develop.</w:t>
      </w:r>
      <w:r>
        <w:rPr>
          <w:spacing w:val="-4"/>
        </w:rPr>
        <w:t xml:space="preserve"> </w:t>
      </w:r>
      <w:r>
        <w:t>In</w:t>
      </w:r>
      <w:r>
        <w:rPr>
          <w:spacing w:val="-4"/>
        </w:rPr>
        <w:t xml:space="preserve"> </w:t>
      </w:r>
      <w:r>
        <w:t>many</w:t>
      </w:r>
      <w:r>
        <w:rPr>
          <w:spacing w:val="-4"/>
        </w:rPr>
        <w:t xml:space="preserve"> </w:t>
      </w:r>
      <w:r>
        <w:t>primary-care</w:t>
      </w:r>
      <w:r>
        <w:rPr>
          <w:spacing w:val="-4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>low-resource settings, however, full diagnostic testing is not always immediately available, which creates a real gap between when risk factors are present and when they are actually caught.</w:t>
      </w:r>
    </w:p>
    <w:p w:rsidR="00973E56" w:rsidRDefault="0036222E" w:rsidP="00100A54">
      <w:pPr>
        <w:pStyle w:val="BodyText"/>
        <w:spacing w:before="164"/>
        <w:ind w:left="1" w:right="392"/>
        <w:jc w:val="both"/>
      </w:pPr>
      <w:r>
        <w:t>This project addresses that gap with a machine learning screening tool: a trained classifier that estimates a patient's diabetes risk from eight routine diagnostic measurements, wrapped in a simple web application so the prediction is usable by a non-technical person rather than locked inside a notebook. The project covers the full applied ML workflow</w:t>
      </w:r>
      <w:r>
        <w:rPr>
          <w:spacing w:val="-3"/>
        </w:rPr>
        <w:t xml:space="preserve"> </w:t>
      </w:r>
      <w:r>
        <w:t>exploratory</w:t>
      </w:r>
      <w:r>
        <w:rPr>
          <w:spacing w:val="-3"/>
        </w:rPr>
        <w:t xml:space="preserve"> </w:t>
      </w:r>
      <w:r>
        <w:t>data</w:t>
      </w:r>
      <w:r>
        <w:rPr>
          <w:spacing w:val="-4"/>
        </w:rPr>
        <w:t xml:space="preserve"> </w:t>
      </w:r>
      <w:r>
        <w:t>analysis,</w:t>
      </w:r>
      <w:r>
        <w:rPr>
          <w:spacing w:val="-3"/>
        </w:rPr>
        <w:t xml:space="preserve"> </w:t>
      </w:r>
      <w:r>
        <w:t>data</w:t>
      </w:r>
      <w:r>
        <w:rPr>
          <w:spacing w:val="-4"/>
        </w:rPr>
        <w:t xml:space="preserve"> </w:t>
      </w:r>
      <w:r>
        <w:t>cleaning,</w:t>
      </w:r>
      <w:r>
        <w:rPr>
          <w:spacing w:val="-3"/>
        </w:rPr>
        <w:t xml:space="preserve"> </w:t>
      </w:r>
      <w:r>
        <w:t>feature</w:t>
      </w:r>
      <w:r>
        <w:rPr>
          <w:spacing w:val="-4"/>
        </w:rPr>
        <w:t xml:space="preserve"> </w:t>
      </w:r>
      <w:r>
        <w:t>engineering,</w:t>
      </w:r>
      <w:r>
        <w:rPr>
          <w:spacing w:val="-3"/>
        </w:rPr>
        <w:t xml:space="preserve"> </w:t>
      </w:r>
      <w:r>
        <w:t>model</w:t>
      </w:r>
      <w:r>
        <w:rPr>
          <w:spacing w:val="-4"/>
        </w:rPr>
        <w:t xml:space="preserve"> </w:t>
      </w:r>
      <w:r>
        <w:t>training</w:t>
      </w:r>
      <w:r>
        <w:rPr>
          <w:spacing w:val="-3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comparison,</w:t>
      </w:r>
      <w:r>
        <w:rPr>
          <w:spacing w:val="-3"/>
        </w:rPr>
        <w:t xml:space="preserve"> </w:t>
      </w:r>
      <w:r>
        <w:t>threshold tuning, robustness testing, and deployment as a working application.</w:t>
      </w:r>
    </w:p>
    <w:p w:rsidR="00973E56" w:rsidRDefault="00973E56" w:rsidP="00100A54">
      <w:pPr>
        <w:pStyle w:val="BodyText"/>
        <w:spacing w:before="135"/>
        <w:jc w:val="both"/>
      </w:pPr>
    </w:p>
    <w:p w:rsidR="00973E56" w:rsidRDefault="0036222E" w:rsidP="00100A54">
      <w:pPr>
        <w:pStyle w:val="Heading2"/>
        <w:numPr>
          <w:ilvl w:val="0"/>
          <w:numId w:val="2"/>
        </w:numPr>
        <w:tabs>
          <w:tab w:val="left" w:pos="354"/>
        </w:tabs>
        <w:ind w:left="354" w:hanging="353"/>
        <w:jc w:val="both"/>
      </w:pPr>
      <w:r>
        <w:rPr>
          <w:color w:val="2D73B4"/>
        </w:rPr>
        <w:t>Problem</w:t>
      </w:r>
      <w:r>
        <w:rPr>
          <w:color w:val="2D73B4"/>
          <w:spacing w:val="-1"/>
        </w:rPr>
        <w:t xml:space="preserve"> </w:t>
      </w:r>
      <w:r>
        <w:rPr>
          <w:color w:val="2D73B4"/>
          <w:spacing w:val="-2"/>
        </w:rPr>
        <w:t>Statement</w:t>
      </w:r>
    </w:p>
    <w:p w:rsidR="00973E56" w:rsidRDefault="0036222E" w:rsidP="00100A54">
      <w:pPr>
        <w:pStyle w:val="BodyText"/>
        <w:spacing w:before="161"/>
        <w:ind w:left="1" w:right="392"/>
        <w:jc w:val="both"/>
      </w:pPr>
      <w:r>
        <w:t>Build</w:t>
      </w:r>
      <w:r>
        <w:rPr>
          <w:spacing w:val="-2"/>
        </w:rPr>
        <w:t xml:space="preserve"> </w:t>
      </w:r>
      <w:r>
        <w:t>a</w:t>
      </w:r>
      <w:r>
        <w:rPr>
          <w:spacing w:val="-3"/>
        </w:rPr>
        <w:t xml:space="preserve"> </w:t>
      </w:r>
      <w:r>
        <w:t>supervised</w:t>
      </w:r>
      <w:r>
        <w:rPr>
          <w:spacing w:val="-2"/>
        </w:rPr>
        <w:t xml:space="preserve"> </w:t>
      </w:r>
      <w:r>
        <w:t>machine</w:t>
      </w:r>
      <w:r>
        <w:rPr>
          <w:spacing w:val="-3"/>
        </w:rPr>
        <w:t xml:space="preserve"> </w:t>
      </w:r>
      <w:r>
        <w:t>learning</w:t>
      </w:r>
      <w:r>
        <w:rPr>
          <w:spacing w:val="-2"/>
        </w:rPr>
        <w:t xml:space="preserve"> </w:t>
      </w:r>
      <w:r>
        <w:t>model</w:t>
      </w:r>
      <w:r>
        <w:rPr>
          <w:spacing w:val="-3"/>
        </w:rPr>
        <w:t xml:space="preserve"> </w:t>
      </w:r>
      <w:r>
        <w:t>that</w:t>
      </w:r>
      <w:r>
        <w:rPr>
          <w:spacing w:val="-3"/>
        </w:rPr>
        <w:t xml:space="preserve"> </w:t>
      </w:r>
      <w:r>
        <w:t>predicts</w:t>
      </w:r>
      <w:r>
        <w:rPr>
          <w:spacing w:val="-3"/>
        </w:rPr>
        <w:t xml:space="preserve"> </w:t>
      </w:r>
      <w:r>
        <w:t>whether</w:t>
      </w:r>
      <w:r>
        <w:rPr>
          <w:spacing w:val="-2"/>
        </w:rPr>
        <w:t xml:space="preserve"> </w:t>
      </w:r>
      <w:r>
        <w:t>a</w:t>
      </w:r>
      <w:r>
        <w:rPr>
          <w:spacing w:val="-3"/>
        </w:rPr>
        <w:t xml:space="preserve"> </w:t>
      </w:r>
      <w:r>
        <w:t>patient</w:t>
      </w:r>
      <w:r>
        <w:rPr>
          <w:spacing w:val="-3"/>
        </w:rPr>
        <w:t xml:space="preserve"> </w:t>
      </w:r>
      <w:r>
        <w:t>is</w:t>
      </w:r>
      <w:r>
        <w:rPr>
          <w:spacing w:val="-3"/>
        </w:rPr>
        <w:t xml:space="preserve"> </w:t>
      </w:r>
      <w:r>
        <w:t>likely</w:t>
      </w:r>
      <w:r>
        <w:rPr>
          <w:spacing w:val="-2"/>
        </w:rPr>
        <w:t xml:space="preserve"> </w:t>
      </w:r>
      <w:r>
        <w:t>to</w:t>
      </w:r>
      <w:r>
        <w:rPr>
          <w:spacing w:val="-2"/>
        </w:rPr>
        <w:t xml:space="preserve"> </w:t>
      </w:r>
      <w:r>
        <w:t>have</w:t>
      </w:r>
      <w:r>
        <w:rPr>
          <w:spacing w:val="-3"/>
        </w:rPr>
        <w:t xml:space="preserve"> </w:t>
      </w:r>
      <w:r>
        <w:t>diabetes</w:t>
      </w:r>
      <w:r>
        <w:rPr>
          <w:spacing w:val="-3"/>
        </w:rPr>
        <w:t xml:space="preserve"> </w:t>
      </w:r>
      <w:r>
        <w:t>based</w:t>
      </w:r>
      <w:r>
        <w:rPr>
          <w:spacing w:val="-2"/>
        </w:rPr>
        <w:t xml:space="preserve"> </w:t>
      </w:r>
      <w:r>
        <w:t>on</w:t>
      </w:r>
      <w:r>
        <w:rPr>
          <w:spacing w:val="-2"/>
        </w:rPr>
        <w:t xml:space="preserve"> </w:t>
      </w:r>
      <w:r>
        <w:t xml:space="preserve">routine diagnostic health measurements, and surface the key risk factors driving each prediction. The model should be usable as an early, low-cost screening signal, not a diagnosis in contexts where full diagnostic testing isn't always immediately available.</w:t>
      </w:r>
    </w:p>
    <w:p w:rsidR="00973E56" w:rsidRDefault="00973E56" w:rsidP="00100A54">
      <w:pPr>
        <w:pStyle w:val="BodyText"/>
        <w:spacing w:before="54"/>
        <w:jc w:val="both"/>
      </w:pPr>
    </w:p>
    <w:p w:rsidR="00973E56" w:rsidRDefault="0036222E" w:rsidP="00100A54">
      <w:pPr>
        <w:pStyle w:val="Heading3"/>
        <w:numPr>
          <w:ilvl w:val="1"/>
          <w:numId w:val="2"/>
        </w:numPr>
        <w:tabs>
          <w:tab w:val="left" w:pos="431"/>
        </w:tabs>
        <w:ind w:left="431" w:hanging="430"/>
        <w:jc w:val="both"/>
      </w:pPr>
      <w:r>
        <w:rPr>
          <w:color w:val="2D73B4"/>
          <w:spacing w:val="-2"/>
        </w:rPr>
        <w:t>Dataset</w:t>
      </w:r>
    </w:p>
    <w:p w:rsidR="00973E56" w:rsidRDefault="0036222E" w:rsidP="00100A54">
      <w:pPr>
        <w:pStyle w:val="BodyText"/>
        <w:ind w:left="1" w:right="419"/>
        <w:jc w:val="both"/>
      </w:pPr>
      <w:r>
        <w:t>The</w:t>
      </w:r>
      <w:r>
        <w:rPr>
          <w:spacing w:val="-4"/>
        </w:rPr>
        <w:t xml:space="preserve"> </w:t>
      </w:r>
      <w:r>
        <w:t>Pima</w:t>
      </w:r>
      <w:r>
        <w:rPr>
          <w:spacing w:val="-4"/>
        </w:rPr>
        <w:t xml:space="preserve"> </w:t>
      </w:r>
      <w:r>
        <w:t>Indians</w:t>
      </w:r>
      <w:r>
        <w:rPr>
          <w:spacing w:val="-4"/>
        </w:rPr>
        <w:t xml:space="preserve"> </w:t>
      </w:r>
      <w:r>
        <w:t>Diabetes</w:t>
      </w:r>
      <w:r>
        <w:rPr>
          <w:spacing w:val="-4"/>
        </w:rPr>
        <w:t xml:space="preserve"> </w:t>
      </w:r>
      <w:r>
        <w:t>Dataset</w:t>
      </w:r>
      <w:r>
        <w:rPr>
          <w:spacing w:val="-4"/>
        </w:rPr>
        <w:t xml:space="preserve"> </w:t>
      </w:r>
      <w:r>
        <w:t>contains</w:t>
      </w:r>
      <w:r>
        <w:rPr>
          <w:spacing w:val="-4"/>
        </w:rPr>
        <w:t xml:space="preserve"> </w:t>
      </w:r>
      <w:r>
        <w:t>768</w:t>
      </w:r>
      <w:r>
        <w:rPr>
          <w:spacing w:val="-3"/>
        </w:rPr>
        <w:t xml:space="preserve"> </w:t>
      </w:r>
      <w:r>
        <w:t>patient</w:t>
      </w:r>
      <w:r>
        <w:rPr>
          <w:spacing w:val="-4"/>
        </w:rPr>
        <w:t xml:space="preserve"> </w:t>
      </w:r>
      <w:r>
        <w:t>records</w:t>
      </w:r>
      <w:r>
        <w:rPr>
          <w:spacing w:val="-4"/>
        </w:rPr>
        <w:t xml:space="preserve"> </w:t>
      </w:r>
      <w:r>
        <w:t>with</w:t>
      </w:r>
      <w:r>
        <w:rPr>
          <w:spacing w:val="-3"/>
        </w:rPr>
        <w:t xml:space="preserve"> </w:t>
      </w:r>
      <w:r>
        <w:t>8</w:t>
      </w:r>
      <w:r>
        <w:rPr>
          <w:spacing w:val="-3"/>
        </w:rPr>
        <w:t xml:space="preserve"> </w:t>
      </w:r>
      <w:r>
        <w:t>diagnostic</w:t>
      </w:r>
      <w:r>
        <w:rPr>
          <w:spacing w:val="-4"/>
        </w:rPr>
        <w:t xml:space="preserve"> </w:t>
      </w:r>
      <w:r>
        <w:t>features</w:t>
      </w:r>
      <w:r>
        <w:rPr>
          <w:spacing w:val="-4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binary</w:t>
      </w:r>
      <w:r>
        <w:rPr>
          <w:spacing w:val="-3"/>
        </w:rPr>
        <w:t xml:space="preserve"> </w:t>
      </w:r>
      <w:r>
        <w:t>target (Outcome: 1 = diabetic, 0 = non-diabetic).</w:t>
      </w:r>
    </w:p>
    <w:p w:rsidR="00973E56" w:rsidRDefault="00973E56">
      <w:pPr>
        <w:pStyle w:val="BodyText"/>
        <w:spacing w:before="1" w:after="1"/>
        <w:rPr>
          <w:sz w:val="14"/>
        </w:rPr>
      </w:pPr>
    </w:p>
    <w:tbl>
      <w:tblPr>
        <w:tblW w:w="0" w:type="auto"/>
        <w:tblInd w:w="1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806"/>
        <w:gridCol w:w="6554"/>
      </w:tblGrid>
      <w:tr w:rsidR="00973E56">
        <w:trPr>
          <w:trHeight w:val="230"/>
        </w:trPr>
        <w:tc>
          <w:tcPr>
            <w:tcW w:w="2806" w:type="dxa"/>
            <w:shd w:val="clear" w:color="auto" w:fill="4B71AF"/>
          </w:tcPr>
          <w:p w:rsidR="00973E56" w:rsidRDefault="0036222E">
            <w:pPr>
              <w:pStyle w:val="TableParagraph"/>
              <w:spacing w:line="210" w:lineRule="exact"/>
              <w:rPr>
                <w:b/>
                <w:sz w:val="20"/>
              </w:rPr>
            </w:pPr>
            <w:r>
              <w:rPr>
                <w:b/>
                <w:color w:val="FFFFFF"/>
                <w:spacing w:val="-2"/>
                <w:sz w:val="20"/>
              </w:rPr>
              <w:t>Feature</w:t>
            </w:r>
          </w:p>
        </w:tc>
        <w:tc>
          <w:tcPr>
            <w:tcW w:w="6554" w:type="dxa"/>
            <w:shd w:val="clear" w:color="auto" w:fill="4B71AF"/>
          </w:tcPr>
          <w:p w:rsidR="00973E56" w:rsidRDefault="0036222E">
            <w:pPr>
              <w:pStyle w:val="TableParagraph"/>
              <w:spacing w:line="210" w:lineRule="exact"/>
              <w:rPr>
                <w:b/>
                <w:sz w:val="20"/>
              </w:rPr>
            </w:pPr>
            <w:r>
              <w:rPr>
                <w:b/>
                <w:color w:val="FFFFFF"/>
                <w:spacing w:val="-2"/>
                <w:sz w:val="20"/>
              </w:rPr>
              <w:t>Description</w:t>
            </w:r>
          </w:p>
        </w:tc>
      </w:tr>
      <w:tr w:rsidR="00973E56">
        <w:trPr>
          <w:trHeight w:val="231"/>
        </w:trPr>
        <w:tc>
          <w:tcPr>
            <w:tcW w:w="2806" w:type="dxa"/>
          </w:tcPr>
          <w:p w:rsidR="00973E56" w:rsidRDefault="0036222E"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Pregnancies</w:t>
            </w:r>
          </w:p>
        </w:tc>
        <w:tc>
          <w:tcPr>
            <w:tcW w:w="6554" w:type="dxa"/>
          </w:tcPr>
          <w:p w:rsidR="00973E56" w:rsidRDefault="0036222E"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Number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times</w:t>
            </w:r>
            <w:r>
              <w:rPr>
                <w:spacing w:val="-2"/>
                <w:sz w:val="20"/>
              </w:rPr>
              <w:t xml:space="preserve"> pregnant</w:t>
            </w:r>
          </w:p>
        </w:tc>
      </w:tr>
      <w:tr w:rsidR="00973E56">
        <w:trPr>
          <w:trHeight w:val="230"/>
        </w:trPr>
        <w:tc>
          <w:tcPr>
            <w:tcW w:w="2806" w:type="dxa"/>
          </w:tcPr>
          <w:p w:rsidR="00973E56" w:rsidRDefault="0036222E">
            <w:pPr>
              <w:pStyle w:val="TableParagraph"/>
              <w:spacing w:line="210" w:lineRule="exact"/>
              <w:rPr>
                <w:sz w:val="20"/>
              </w:rPr>
            </w:pPr>
            <w:r>
              <w:rPr>
                <w:spacing w:val="-2"/>
                <w:sz w:val="20"/>
              </w:rPr>
              <w:t>Glucose</w:t>
            </w:r>
          </w:p>
        </w:tc>
        <w:tc>
          <w:tcPr>
            <w:tcW w:w="6554" w:type="dxa"/>
          </w:tcPr>
          <w:p w:rsidR="00973E56" w:rsidRDefault="0036222E">
            <w:pPr>
              <w:pStyle w:val="TableParagraph"/>
              <w:spacing w:line="210" w:lineRule="exact"/>
              <w:rPr>
                <w:sz w:val="20"/>
              </w:rPr>
            </w:pPr>
            <w:r>
              <w:rPr>
                <w:sz w:val="20"/>
              </w:rPr>
              <w:t>Plasma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glucose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concentration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(2-hr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oral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glucose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tolerance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test)</w:t>
            </w:r>
          </w:p>
        </w:tc>
      </w:tr>
      <w:tr w:rsidR="00973E56">
        <w:trPr>
          <w:trHeight w:val="232"/>
        </w:trPr>
        <w:tc>
          <w:tcPr>
            <w:tcW w:w="2806" w:type="dxa"/>
          </w:tcPr>
          <w:p w:rsidR="00973E56" w:rsidRDefault="0036222E"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BloodPressure</w:t>
            </w:r>
          </w:p>
        </w:tc>
        <w:tc>
          <w:tcPr>
            <w:tcW w:w="6554" w:type="dxa"/>
          </w:tcPr>
          <w:p w:rsidR="00973E56" w:rsidRDefault="0036222E"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Diastolic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blood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pressure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(mm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Hg)</w:t>
            </w:r>
          </w:p>
        </w:tc>
      </w:tr>
      <w:tr w:rsidR="00973E56">
        <w:trPr>
          <w:trHeight w:val="230"/>
        </w:trPr>
        <w:tc>
          <w:tcPr>
            <w:tcW w:w="2806" w:type="dxa"/>
          </w:tcPr>
          <w:p w:rsidR="00973E56" w:rsidRDefault="0036222E">
            <w:pPr>
              <w:pStyle w:val="TableParagraph"/>
              <w:spacing w:line="210" w:lineRule="exact"/>
              <w:rPr>
                <w:sz w:val="20"/>
              </w:rPr>
            </w:pPr>
            <w:r>
              <w:rPr>
                <w:spacing w:val="-2"/>
                <w:sz w:val="20"/>
              </w:rPr>
              <w:t>SkinThickness</w:t>
            </w:r>
          </w:p>
        </w:tc>
        <w:tc>
          <w:tcPr>
            <w:tcW w:w="6554" w:type="dxa"/>
          </w:tcPr>
          <w:p w:rsidR="00973E56" w:rsidRDefault="0036222E">
            <w:pPr>
              <w:pStyle w:val="TableParagraph"/>
              <w:spacing w:line="210" w:lineRule="exact"/>
              <w:rPr>
                <w:sz w:val="20"/>
              </w:rPr>
            </w:pPr>
            <w:r>
              <w:rPr>
                <w:sz w:val="20"/>
              </w:rPr>
              <w:t>Triceps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skin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fold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thickness</w:t>
            </w:r>
            <w:r>
              <w:rPr>
                <w:spacing w:val="-4"/>
                <w:sz w:val="20"/>
              </w:rPr>
              <w:t xml:space="preserve"> (mm)</w:t>
            </w:r>
          </w:p>
        </w:tc>
      </w:tr>
      <w:tr w:rsidR="00973E56">
        <w:trPr>
          <w:trHeight w:val="231"/>
        </w:trPr>
        <w:tc>
          <w:tcPr>
            <w:tcW w:w="2806" w:type="dxa"/>
          </w:tcPr>
          <w:p w:rsidR="00973E56" w:rsidRDefault="0036222E"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Insulin</w:t>
            </w:r>
          </w:p>
        </w:tc>
        <w:tc>
          <w:tcPr>
            <w:tcW w:w="6554" w:type="dxa"/>
          </w:tcPr>
          <w:p w:rsidR="00973E56" w:rsidRDefault="0036222E"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2-hour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serum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insulin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 xml:space="preserve">(mu </w:t>
            </w:r>
            <w:r>
              <w:rPr>
                <w:spacing w:val="-2"/>
                <w:sz w:val="20"/>
              </w:rPr>
              <w:t>U/ml)</w:t>
            </w:r>
          </w:p>
        </w:tc>
      </w:tr>
      <w:tr w:rsidR="00973E56">
        <w:trPr>
          <w:trHeight w:val="230"/>
        </w:trPr>
        <w:tc>
          <w:tcPr>
            <w:tcW w:w="2806" w:type="dxa"/>
          </w:tcPr>
          <w:p w:rsidR="00973E56" w:rsidRDefault="0036222E">
            <w:pPr>
              <w:pStyle w:val="TableParagraph"/>
              <w:spacing w:line="210" w:lineRule="exact"/>
              <w:rPr>
                <w:sz w:val="20"/>
              </w:rPr>
            </w:pPr>
            <w:r>
              <w:rPr>
                <w:spacing w:val="-5"/>
                <w:sz w:val="20"/>
              </w:rPr>
              <w:t>BMI</w:t>
            </w:r>
          </w:p>
        </w:tc>
        <w:tc>
          <w:tcPr>
            <w:tcW w:w="6554" w:type="dxa"/>
          </w:tcPr>
          <w:p w:rsidR="00973E56" w:rsidRDefault="0036222E">
            <w:pPr>
              <w:pStyle w:val="TableParagraph"/>
              <w:spacing w:line="210" w:lineRule="exact"/>
              <w:rPr>
                <w:sz w:val="20"/>
              </w:rPr>
            </w:pPr>
            <w:r>
              <w:rPr>
                <w:sz w:val="20"/>
              </w:rPr>
              <w:t>Body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mass</w:t>
            </w:r>
            <w:r>
              <w:rPr>
                <w:spacing w:val="-2"/>
                <w:sz w:val="20"/>
              </w:rPr>
              <w:t xml:space="preserve"> index</w:t>
            </w:r>
          </w:p>
        </w:tc>
      </w:tr>
      <w:tr w:rsidR="00973E56">
        <w:trPr>
          <w:trHeight w:val="231"/>
        </w:trPr>
        <w:tc>
          <w:tcPr>
            <w:tcW w:w="2806" w:type="dxa"/>
          </w:tcPr>
          <w:p w:rsidR="00973E56" w:rsidRDefault="0036222E"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DiabetesPedigreeFunction</w:t>
            </w:r>
          </w:p>
        </w:tc>
        <w:tc>
          <w:tcPr>
            <w:tcW w:w="6554" w:type="dxa"/>
          </w:tcPr>
          <w:p w:rsidR="00973E56" w:rsidRDefault="0036222E"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Diabetes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likelihood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based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on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family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history</w:t>
            </w:r>
          </w:p>
        </w:tc>
      </w:tr>
      <w:tr w:rsidR="00973E56">
        <w:trPr>
          <w:trHeight w:val="230"/>
        </w:trPr>
        <w:tc>
          <w:tcPr>
            <w:tcW w:w="2806" w:type="dxa"/>
          </w:tcPr>
          <w:p w:rsidR="00973E56" w:rsidRDefault="0036222E">
            <w:pPr>
              <w:pStyle w:val="TableParagraph"/>
              <w:spacing w:line="210" w:lineRule="exact"/>
              <w:rPr>
                <w:sz w:val="20"/>
              </w:rPr>
            </w:pPr>
            <w:r>
              <w:rPr>
                <w:spacing w:val="-5"/>
                <w:sz w:val="20"/>
              </w:rPr>
              <w:t>Age</w:t>
            </w:r>
          </w:p>
        </w:tc>
        <w:tc>
          <w:tcPr>
            <w:tcW w:w="6554" w:type="dxa"/>
          </w:tcPr>
          <w:p w:rsidR="00973E56" w:rsidRDefault="0036222E">
            <w:pPr>
              <w:pStyle w:val="TableParagraph"/>
              <w:spacing w:line="210" w:lineRule="exact"/>
              <w:rPr>
                <w:sz w:val="20"/>
              </w:rPr>
            </w:pPr>
            <w:r>
              <w:rPr>
                <w:sz w:val="20"/>
              </w:rPr>
              <w:t>Age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in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years</w:t>
            </w:r>
          </w:p>
        </w:tc>
      </w:tr>
      <w:tr w:rsidR="00973E56">
        <w:trPr>
          <w:trHeight w:val="231"/>
        </w:trPr>
        <w:tc>
          <w:tcPr>
            <w:tcW w:w="2806" w:type="dxa"/>
          </w:tcPr>
          <w:p w:rsidR="00973E56" w:rsidRDefault="0036222E"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Outcome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(target)</w:t>
            </w:r>
          </w:p>
        </w:tc>
        <w:tc>
          <w:tcPr>
            <w:tcW w:w="6554" w:type="dxa"/>
          </w:tcPr>
          <w:p w:rsidR="00973E56" w:rsidRDefault="0036222E"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1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=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diabetic, 0 =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non-</w:t>
            </w:r>
            <w:r>
              <w:rPr>
                <w:spacing w:val="-2"/>
                <w:sz w:val="20"/>
              </w:rPr>
              <w:t>diabetic</w:t>
            </w:r>
          </w:p>
        </w:tc>
      </w:tr>
    </w:tbl>
    <w:p w:rsidR="00973E56" w:rsidRDefault="00973E56">
      <w:pPr>
        <w:pStyle w:val="BodyText"/>
        <w:spacing w:before="53"/>
      </w:pPr>
    </w:p>
    <w:p w:rsidR="00973E56" w:rsidRDefault="0036222E">
      <w:pPr>
        <w:pStyle w:val="Heading3"/>
        <w:numPr>
          <w:ilvl w:val="1"/>
          <w:numId w:val="2"/>
        </w:numPr>
        <w:tabs>
          <w:tab w:val="left" w:pos="431"/>
        </w:tabs>
        <w:ind w:left="431" w:hanging="430"/>
      </w:pPr>
      <w:r>
        <w:rPr>
          <w:color w:val="2D73B4"/>
        </w:rPr>
        <w:t>Success</w:t>
      </w:r>
      <w:r>
        <w:rPr>
          <w:color w:val="2D73B4"/>
          <w:spacing w:val="-1"/>
        </w:rPr>
        <w:t xml:space="preserve"> </w:t>
      </w:r>
      <w:r>
        <w:rPr>
          <w:color w:val="2D73B4"/>
          <w:spacing w:val="-2"/>
        </w:rPr>
        <w:t>Metrics</w:t>
      </w:r>
    </w:p>
    <w:p w:rsidR="00973E56" w:rsidRDefault="0036222E" w:rsidP="00100A54">
      <w:pPr>
        <w:pStyle w:val="BodyText"/>
        <w:ind w:left="1" w:right="599"/>
        <w:jc w:val="both"/>
      </w:pPr>
      <w:r>
        <w:t xml:space="preserve">The primary evaluation metrics are recall on the diabetic class and ROC-AUC, prioritized over raw accuracy. A false negative, telling a diabetic patient they are low-risk, is the costlier error in a screening context, so accuracy</w:t>
      </w:r>
      <w:r>
        <w:rPr>
          <w:spacing w:val="-3"/>
        </w:rPr>
        <w:t xml:space="preserve"> </w:t>
      </w:r>
      <w:r>
        <w:t>alone</w:t>
      </w:r>
      <w:r>
        <w:rPr>
          <w:spacing w:val="-4"/>
        </w:rPr>
        <w:t xml:space="preserve"> </w:t>
      </w:r>
      <w:r>
        <w:t>would</w:t>
      </w:r>
      <w:r>
        <w:rPr>
          <w:spacing w:val="-3"/>
        </w:rPr>
        <w:t xml:space="preserve"> </w:t>
      </w:r>
      <w:r>
        <w:t>be</w:t>
      </w:r>
      <w:r>
        <w:rPr>
          <w:spacing w:val="-4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misleading</w:t>
      </w:r>
      <w:r>
        <w:rPr>
          <w:spacing w:val="-3"/>
        </w:rPr>
        <w:t xml:space="preserve"> </w:t>
      </w:r>
      <w:r>
        <w:t>measure</w:t>
      </w:r>
      <w:r>
        <w:rPr>
          <w:spacing w:val="-4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>model</w:t>
      </w:r>
      <w:r>
        <w:rPr>
          <w:spacing w:val="-4"/>
        </w:rPr>
        <w:t xml:space="preserve"> </w:t>
      </w:r>
      <w:r>
        <w:t>quality</w:t>
      </w:r>
      <w:r>
        <w:rPr>
          <w:spacing w:val="-3"/>
        </w:rPr>
        <w:t xml:space="preserve"> </w:t>
      </w:r>
      <w:r>
        <w:t>on</w:t>
      </w:r>
      <w:r>
        <w:rPr>
          <w:spacing w:val="-3"/>
        </w:rPr>
        <w:t xml:space="preserve"> </w:t>
      </w:r>
      <w:r>
        <w:t>this</w:t>
      </w:r>
      <w:r>
        <w:rPr>
          <w:spacing w:val="-4"/>
        </w:rPr>
        <w:t xml:space="preserve"> </w:t>
      </w:r>
      <w:r>
        <w:t>~65/35</w:t>
      </w:r>
      <w:r>
        <w:rPr>
          <w:spacing w:val="-3"/>
        </w:rPr>
        <w:t xml:space="preserve"> </w:t>
      </w:r>
      <w:r>
        <w:t>imbalanced</w:t>
      </w:r>
      <w:r>
        <w:rPr>
          <w:spacing w:val="-3"/>
        </w:rPr>
        <w:t xml:space="preserve"> </w:t>
      </w:r>
      <w:r>
        <w:t>dataset.</w:t>
      </w:r>
      <w:r>
        <w:rPr>
          <w:spacing w:val="-3"/>
        </w:rPr>
        <w:t xml:space="preserve"> </w:t>
      </w:r>
      <w:r>
        <w:t>Target:</w:t>
      </w:r>
      <w:r>
        <w:rPr>
          <w:spacing w:val="-4"/>
        </w:rPr>
        <w:t xml:space="preserve"> </w:t>
      </w:r>
      <w:r>
        <w:t>ROC-AUC &gt; 0.80.</w:t>
      </w:r>
    </w:p>
    <w:p w:rsidR="00973E56" w:rsidRDefault="00973E56" w:rsidP="00100A54">
      <w:pPr>
        <w:pStyle w:val="BodyText"/>
        <w:jc w:val="both"/>
        <w:sectPr w:rsidR="00973E56">
          <w:type w:val="continuous"/>
          <w:pgSz w:w="12240" w:h="15840"/>
          <w:pgMar w:top="1380" w:right="1080" w:bottom="280" w:left="1440" w:header="720" w:footer="720" w:gutter="0"/>
          <w:cols w:space="720"/>
        </w:sectPr>
      </w:pPr>
    </w:p>
    <w:p w:rsidR="00973E56" w:rsidRDefault="0036222E" w:rsidP="00100A54">
      <w:pPr>
        <w:pStyle w:val="Heading2"/>
        <w:numPr>
          <w:ilvl w:val="0"/>
          <w:numId w:val="2"/>
        </w:numPr>
        <w:tabs>
          <w:tab w:val="left" w:pos="354"/>
        </w:tabs>
        <w:spacing w:before="61"/>
        <w:ind w:left="354" w:hanging="353"/>
        <w:jc w:val="both"/>
      </w:pPr>
      <w:r>
        <w:rPr>
          <w:color w:val="2D73B4"/>
        </w:rPr>
        <w:lastRenderedPageBreak/>
        <w:t>Application</w:t>
      </w:r>
      <w:r>
        <w:rPr>
          <w:color w:val="2D73B4"/>
          <w:spacing w:val="-6"/>
        </w:rPr>
        <w:t xml:space="preserve"> </w:t>
      </w:r>
      <w:r>
        <w:rPr>
          <w:color w:val="2D73B4"/>
        </w:rPr>
        <w:t>Overview</w:t>
      </w:r>
      <w:r>
        <w:rPr>
          <w:color w:val="2D73B4"/>
          <w:spacing w:val="-5"/>
        </w:rPr>
        <w:t xml:space="preserve"> </w:t>
      </w:r>
      <w:r>
        <w:rPr>
          <w:color w:val="2D73B4"/>
        </w:rPr>
        <w:t>&amp;</w:t>
      </w:r>
      <w:r>
        <w:rPr>
          <w:color w:val="2D73B4"/>
          <w:spacing w:val="-6"/>
        </w:rPr>
        <w:t xml:space="preserve"> </w:t>
      </w:r>
      <w:r>
        <w:rPr>
          <w:color w:val="2D73B4"/>
        </w:rPr>
        <w:t>UI</w:t>
      </w:r>
      <w:r>
        <w:rPr>
          <w:color w:val="2D73B4"/>
          <w:spacing w:val="-5"/>
        </w:rPr>
        <w:t xml:space="preserve"> </w:t>
      </w:r>
      <w:r>
        <w:rPr>
          <w:color w:val="2D73B4"/>
          <w:spacing w:val="-2"/>
        </w:rPr>
        <w:t>Screenshots</w:t>
      </w:r>
    </w:p>
    <w:p w:rsidR="00973E56" w:rsidRDefault="0036222E" w:rsidP="00100A54">
      <w:pPr>
        <w:pStyle w:val="BodyText"/>
        <w:spacing w:before="160"/>
        <w:ind w:left="1" w:right="419"/>
        <w:jc w:val="both"/>
      </w:pPr>
      <w:r>
        <w:t>The</w:t>
      </w:r>
      <w:r>
        <w:rPr>
          <w:spacing w:val="-3"/>
        </w:rPr>
        <w:t xml:space="preserve"> </w:t>
      </w:r>
      <w:r>
        <w:t>trained</w:t>
      </w:r>
      <w:r>
        <w:rPr>
          <w:spacing w:val="-2"/>
        </w:rPr>
        <w:t xml:space="preserve"> </w:t>
      </w:r>
      <w:r>
        <w:t>model</w:t>
      </w:r>
      <w:r>
        <w:rPr>
          <w:spacing w:val="-3"/>
        </w:rPr>
        <w:t xml:space="preserve"> </w:t>
      </w:r>
      <w:r>
        <w:t>is</w:t>
      </w:r>
      <w:r>
        <w:rPr>
          <w:spacing w:val="-3"/>
        </w:rPr>
        <w:t xml:space="preserve"> </w:t>
      </w:r>
      <w:r>
        <w:t>served</w:t>
      </w:r>
      <w:r>
        <w:rPr>
          <w:spacing w:val="-2"/>
        </w:rPr>
        <w:t xml:space="preserve"> </w:t>
      </w:r>
      <w:r>
        <w:t>through</w:t>
      </w:r>
      <w:r>
        <w:rPr>
          <w:spacing w:val="-2"/>
        </w:rPr>
        <w:t xml:space="preserve"> </w:t>
      </w:r>
      <w:r>
        <w:t>a</w:t>
      </w:r>
      <w:r>
        <w:rPr>
          <w:spacing w:val="-3"/>
        </w:rPr>
        <w:t xml:space="preserve"> </w:t>
      </w:r>
      <w:r>
        <w:t>small</w:t>
      </w:r>
      <w:r>
        <w:rPr>
          <w:spacing w:val="-3"/>
        </w:rPr>
        <w:t xml:space="preserve"> </w:t>
      </w:r>
      <w:r>
        <w:t>Flask</w:t>
      </w:r>
      <w:r>
        <w:rPr>
          <w:spacing w:val="-2"/>
        </w:rPr>
        <w:t xml:space="preserve"> </w:t>
      </w:r>
      <w:r>
        <w:t>web</w:t>
      </w:r>
      <w:r>
        <w:rPr>
          <w:spacing w:val="-2"/>
        </w:rPr>
        <w:t xml:space="preserve"> </w:t>
      </w:r>
      <w:r>
        <w:t>application,</w:t>
      </w:r>
      <w:r>
        <w:rPr>
          <w:spacing w:val="-2"/>
        </w:rPr>
        <w:t xml:space="preserve"> </w:t>
      </w:r>
      <w:r>
        <w:t>so</w:t>
      </w:r>
      <w:r>
        <w:rPr>
          <w:spacing w:val="-2"/>
        </w:rPr>
        <w:t xml:space="preserve"> </w:t>
      </w:r>
      <w:r>
        <w:t>a</w:t>
      </w:r>
      <w:r>
        <w:rPr>
          <w:spacing w:val="-3"/>
        </w:rPr>
        <w:t xml:space="preserve"> </w:t>
      </w:r>
      <w:r>
        <w:t>prediction</w:t>
      </w:r>
      <w:r>
        <w:rPr>
          <w:spacing w:val="-2"/>
        </w:rPr>
        <w:t xml:space="preserve"> </w:t>
      </w:r>
      <w:r>
        <w:t>is</w:t>
      </w:r>
      <w:r>
        <w:rPr>
          <w:spacing w:val="-3"/>
        </w:rPr>
        <w:t xml:space="preserve"> </w:t>
      </w:r>
      <w:r>
        <w:t>a</w:t>
      </w:r>
      <w:r>
        <w:rPr>
          <w:spacing w:val="-3"/>
        </w:rPr>
        <w:t xml:space="preserve"> </w:t>
      </w:r>
      <w:r>
        <w:t>form</w:t>
      </w:r>
      <w:r>
        <w:rPr>
          <w:spacing w:val="-3"/>
        </w:rPr>
        <w:t xml:space="preserve"> </w:t>
      </w:r>
      <w:r>
        <w:t>submission</w:t>
      </w:r>
      <w:r>
        <w:rPr>
          <w:spacing w:val="-2"/>
        </w:rPr>
        <w:t xml:space="preserve"> </w:t>
      </w:r>
      <w:r>
        <w:t>away</w:t>
      </w:r>
      <w:r>
        <w:rPr>
          <w:spacing w:val="-2"/>
        </w:rPr>
        <w:t xml:space="preserve"> </w:t>
      </w:r>
      <w:r>
        <w:t>rather than a notebook cell run. The app takes the same 8 raw measurements used in training, re-derives the engineered features from Sprint 1 internally, and returns a risk classification, a probability, and the top contributing factors for that specific patient.</w:t>
      </w:r>
    </w:p>
    <w:p w:rsidR="00973E56" w:rsidRDefault="00973E56">
      <w:pPr>
        <w:pStyle w:val="BodyText"/>
        <w:spacing w:before="54"/>
      </w:pPr>
    </w:p>
    <w:p w:rsidR="00973E56" w:rsidRDefault="0036222E">
      <w:pPr>
        <w:pStyle w:val="Heading3"/>
        <w:numPr>
          <w:ilvl w:val="1"/>
          <w:numId w:val="2"/>
        </w:numPr>
        <w:tabs>
          <w:tab w:val="left" w:pos="431"/>
        </w:tabs>
        <w:ind w:left="431" w:hanging="430"/>
      </w:pPr>
      <w:r>
        <w:rPr>
          <w:color w:val="2D73B4"/>
        </w:rPr>
        <w:t>Input</w:t>
      </w:r>
      <w:r>
        <w:rPr>
          <w:color w:val="2D73B4"/>
          <w:spacing w:val="-5"/>
        </w:rPr>
        <w:t xml:space="preserve"> </w:t>
      </w:r>
      <w:r>
        <w:rPr>
          <w:color w:val="2D73B4"/>
          <w:spacing w:val="-4"/>
        </w:rPr>
        <w:t>Form</w:t>
      </w:r>
    </w:p>
    <w:p w:rsidR="00973E56" w:rsidRDefault="0036222E">
      <w:pPr>
        <w:pStyle w:val="BodyText"/>
        <w:ind w:left="1"/>
      </w:pPr>
      <w:r>
        <w:t>The</w:t>
      </w:r>
      <w:r>
        <w:rPr>
          <w:spacing w:val="-6"/>
        </w:rPr>
        <w:t xml:space="preserve"> </w:t>
      </w:r>
      <w:r>
        <w:t>landing</w:t>
      </w:r>
      <w:r>
        <w:rPr>
          <w:spacing w:val="-2"/>
        </w:rPr>
        <w:t xml:space="preserve"> </w:t>
      </w:r>
      <w:r>
        <w:t>page</w:t>
      </w:r>
      <w:r>
        <w:rPr>
          <w:spacing w:val="-4"/>
        </w:rPr>
        <w:t xml:space="preserve"> </w:t>
      </w:r>
      <w:r>
        <w:t>collects</w:t>
      </w:r>
      <w:r>
        <w:rPr>
          <w:spacing w:val="-3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8</w:t>
      </w:r>
      <w:r>
        <w:rPr>
          <w:spacing w:val="-2"/>
        </w:rPr>
        <w:t xml:space="preserve"> </w:t>
      </w:r>
      <w:r>
        <w:t>diagnostic</w:t>
      </w:r>
      <w:r>
        <w:rPr>
          <w:spacing w:val="-3"/>
        </w:rPr>
        <w:t xml:space="preserve"> </w:t>
      </w:r>
      <w:r>
        <w:t>measurements,</w:t>
      </w:r>
      <w:r>
        <w:rPr>
          <w:spacing w:val="-3"/>
        </w:rPr>
        <w:t xml:space="preserve"> </w:t>
      </w:r>
      <w:r>
        <w:t>each</w:t>
      </w:r>
      <w:r>
        <w:rPr>
          <w:spacing w:val="-2"/>
        </w:rPr>
        <w:t xml:space="preserve"> </w:t>
      </w:r>
      <w:r>
        <w:t>labeled</w:t>
      </w:r>
      <w:r>
        <w:rPr>
          <w:spacing w:val="-3"/>
        </w:rPr>
        <w:t xml:space="preserve"> </w:t>
      </w:r>
      <w:r>
        <w:t>in</w:t>
      </w:r>
      <w:r>
        <w:rPr>
          <w:spacing w:val="-2"/>
        </w:rPr>
        <w:t xml:space="preserve"> </w:t>
      </w:r>
      <w:r>
        <w:t>plain</w:t>
      </w:r>
      <w:r>
        <w:rPr>
          <w:spacing w:val="-3"/>
        </w:rPr>
        <w:t xml:space="preserve"> </w:t>
      </w:r>
      <w:r>
        <w:t>language</w:t>
      </w:r>
      <w:r>
        <w:rPr>
          <w:spacing w:val="-3"/>
        </w:rPr>
        <w:t xml:space="preserve"> </w:t>
      </w:r>
      <w:r>
        <w:t>with</w:t>
      </w:r>
      <w:r>
        <w:rPr>
          <w:spacing w:val="-3"/>
        </w:rPr>
        <w:t xml:space="preserve"> </w:t>
      </w:r>
      <w:r>
        <w:t>its</w:t>
      </w:r>
      <w:r>
        <w:rPr>
          <w:spacing w:val="-3"/>
        </w:rPr>
        <w:t xml:space="preserve"> </w:t>
      </w:r>
      <w:r>
        <w:t>clinical</w:t>
      </w:r>
      <w:r>
        <w:rPr>
          <w:spacing w:val="-3"/>
        </w:rPr>
        <w:t xml:space="preserve"> </w:t>
      </w:r>
      <w:r>
        <w:rPr>
          <w:spacing w:val="-2"/>
        </w:rPr>
        <w:t>meaning.</w:t>
      </w:r>
    </w:p>
    <w:p w:rsidR="00973E56" w:rsidRDefault="00973E56">
      <w:pPr>
        <w:pStyle w:val="BodyText"/>
        <w:spacing w:before="0"/>
        <w:rPr>
          <w:sz w:val="14"/>
        </w:rPr>
      </w:pPr>
    </w:p>
    <w:p>
      <w:pPr>
        <w:jc w:val="center"/>
      </w:pPr>
      <w:r>
        <w:rPr>
          <w:noProof/>
        </w:rPr>
        <w:drawing>
          <wp:inline distT="0" distB="0" distL="0" distR="0" wp14:anchorId="5AD68B64" wp14:editId="73AE3387">
            <wp:extent cx="6172200" cy="2630887"/>
            <wp:effectExtent l="0" t="0" r="0" b="0"/>
            <wp:docPr id="101" name="Picture 1 Fu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26308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96" w:line="240" w:lineRule="auto"/>
        <w:jc w:val="center"/>
        <w:rPr>
          <w:i/>
          <w:sz w:val="18"/>
        </w:rPr>
      </w:pPr>
      <w:r>
        <w:rPr>
          <w:i/>
          <w:color w:val="545454"/>
          <w:sz w:val="18"/>
        </w:rPr>
        <w:t>Figure 1. The diabetes risk screening form.</w:t>
      </w:r>
    </w:p>
    <w:p>
      <w:pPr>
        <w:jc w:val="center"/>
      </w:pPr>
      <w:r>
        <w:rPr>
          <w:noProof/>
        </w:rPr>
        <w:drawing>
          <wp:inline distT="0" distB="0" distL="0" distR="0" wp14:anchorId="6758BAD4" wp14:editId="52042744">
            <wp:extent cx="6172200" cy="6878063"/>
            <wp:effectExtent l="0" t="0" r="0" b="0"/>
            <wp:docPr id="102" name="Picture 2 Fu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Image 2 Full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6878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76" w:line="240" w:lineRule="auto"/>
        <w:jc w:val="center"/>
        <w:rPr>
          <w:i/>
          <w:sz w:val="18"/>
        </w:rPr>
      </w:pPr>
      <w:r>
        <w:rPr>
          <w:i/>
          <w:color w:val="545454"/>
          <w:sz w:val="18"/>
        </w:rPr>
        <w:t>Figure 2. The form populated with a sample patient's measurements.</w:t>
      </w:r>
    </w:p>
    <w:p w:rsidR="00973E56" w:rsidRDefault="00973E56">
      <w:pPr>
        <w:pStyle w:val="BodyText"/>
        <w:spacing w:before="171"/>
      </w:pPr>
    </w:p>
    <w:p w:rsidR="00973E56" w:rsidRDefault="0036222E">
      <w:pPr>
        <w:pStyle w:val="Heading3"/>
        <w:numPr>
          <w:ilvl w:val="1"/>
          <w:numId w:val="2"/>
        </w:numPr>
        <w:tabs>
          <w:tab w:val="left" w:pos="431"/>
        </w:tabs>
        <w:ind w:left="431" w:hanging="430"/>
      </w:pPr>
      <w:r>
        <w:rPr>
          <w:color w:val="2D73B4"/>
        </w:rPr>
        <w:t>Prediction</w:t>
      </w:r>
      <w:r>
        <w:rPr>
          <w:color w:val="2D73B4"/>
          <w:spacing w:val="-10"/>
        </w:rPr>
        <w:t xml:space="preserve"> </w:t>
      </w:r>
      <w:r>
        <w:rPr>
          <w:color w:val="2D73B4"/>
          <w:spacing w:val="-2"/>
        </w:rPr>
        <w:t>Results</w:t>
      </w:r>
    </w:p>
    <w:p w:rsidR="00973E56" w:rsidRDefault="0036222E">
      <w:pPr>
        <w:pStyle w:val="BodyText"/>
        <w:ind w:left="1" w:right="741"/>
        <w:jc w:val="both"/>
      </w:pPr>
      <w:r>
        <w:t>Submitting the</w:t>
      </w:r>
      <w:r>
        <w:rPr>
          <w:spacing w:val="-1"/>
        </w:rPr>
        <w:t xml:space="preserve"> </w:t>
      </w:r>
      <w:r>
        <w:t>form</w:t>
      </w:r>
      <w:r>
        <w:rPr>
          <w:spacing w:val="-1"/>
        </w:rPr>
        <w:t xml:space="preserve"> </w:t>
      </w:r>
      <w:r>
        <w:t>returns</w:t>
      </w:r>
      <w:r>
        <w:rPr>
          <w:spacing w:val="-1"/>
        </w:rPr>
        <w:t xml:space="preserve"> </w:t>
      </w:r>
      <w:r>
        <w:t>a</w:t>
      </w:r>
      <w:r>
        <w:rPr>
          <w:spacing w:val="-1"/>
        </w:rPr>
        <w:t xml:space="preserve"> </w:t>
      </w:r>
      <w:r>
        <w:t>result</w:t>
      </w:r>
      <w:r>
        <w:rPr>
          <w:spacing w:val="-1"/>
        </w:rPr>
        <w:t xml:space="preserve"> </w:t>
      </w:r>
      <w:r>
        <w:t>page</w:t>
      </w:r>
      <w:r>
        <w:rPr>
          <w:spacing w:val="-1"/>
        </w:rPr>
        <w:t xml:space="preserve"> </w:t>
      </w:r>
      <w:r>
        <w:t>showing the</w:t>
      </w:r>
      <w:r>
        <w:rPr>
          <w:spacing w:val="-1"/>
        </w:rPr>
        <w:t xml:space="preserve"> </w:t>
      </w:r>
      <w:r>
        <w:t>predicted risk category, the</w:t>
      </w:r>
      <w:r>
        <w:rPr>
          <w:spacing w:val="-1"/>
        </w:rPr>
        <w:t xml:space="preserve"> </w:t>
      </w:r>
      <w:r>
        <w:t>model's</w:t>
      </w:r>
      <w:r>
        <w:rPr>
          <w:spacing w:val="-1"/>
        </w:rPr>
        <w:t xml:space="preserve"> </w:t>
      </w:r>
      <w:r>
        <w:t>estimated probability plotted</w:t>
      </w:r>
      <w:r>
        <w:rPr>
          <w:spacing w:val="-3"/>
        </w:rPr>
        <w:t xml:space="preserve"> </w:t>
      </w:r>
      <w:r>
        <w:t>against</w:t>
      </w:r>
      <w:r>
        <w:rPr>
          <w:spacing w:val="-4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tuned</w:t>
      </w:r>
      <w:r>
        <w:rPr>
          <w:spacing w:val="-3"/>
        </w:rPr>
        <w:t xml:space="preserve"> </w:t>
      </w:r>
      <w:r>
        <w:t>decision</w:t>
      </w:r>
      <w:r>
        <w:rPr>
          <w:spacing w:val="-3"/>
        </w:rPr>
        <w:t xml:space="preserve"> </w:t>
      </w:r>
      <w:r>
        <w:t>threshold,</w:t>
      </w:r>
      <w:r>
        <w:rPr>
          <w:spacing w:val="-3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top</w:t>
      </w:r>
      <w:r>
        <w:rPr>
          <w:spacing w:val="-3"/>
        </w:rPr>
        <w:t xml:space="preserve"> </w:t>
      </w:r>
      <w:r>
        <w:t>contributing</w:t>
      </w:r>
      <w:r>
        <w:rPr>
          <w:spacing w:val="-3"/>
        </w:rPr>
        <w:t xml:space="preserve"> </w:t>
      </w:r>
      <w:r>
        <w:t>factors</w:t>
      </w:r>
      <w:r>
        <w:rPr>
          <w:spacing w:val="-4"/>
        </w:rPr>
        <w:t xml:space="preserve"> </w:t>
      </w:r>
      <w:r>
        <w:t>for</w:t>
      </w:r>
      <w:r>
        <w:rPr>
          <w:spacing w:val="-4"/>
        </w:rPr>
        <w:t xml:space="preserve"> </w:t>
      </w:r>
      <w:r>
        <w:t>that</w:t>
      </w:r>
      <w:r>
        <w:rPr>
          <w:spacing w:val="-4"/>
        </w:rPr>
        <w:t xml:space="preserve"> </w:t>
      </w:r>
      <w:r>
        <w:t>patient,</w:t>
      </w:r>
      <w:r>
        <w:rPr>
          <w:spacing w:val="-3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restatement</w:t>
      </w:r>
      <w:r>
        <w:rPr>
          <w:spacing w:val="-4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>the measurements</w:t>
      </w:r>
      <w:r>
        <w:rPr>
          <w:spacing w:val="-1"/>
        </w:rPr>
        <w:t xml:space="preserve"> </w:t>
      </w:r>
      <w:r>
        <w:t xml:space="preserve">entered, so the</w:t>
      </w:r>
      <w:r>
        <w:rPr>
          <w:spacing w:val="-1"/>
        </w:rPr>
        <w:t xml:space="preserve"> </w:t>
      </w:r>
      <w:r>
        <w:t>person can verify what</w:t>
      </w:r>
      <w:r>
        <w:rPr>
          <w:spacing w:val="-1"/>
        </w:rPr>
        <w:t xml:space="preserve"> </w:t>
      </w:r>
      <w:r>
        <w:t>was</w:t>
      </w:r>
      <w:r>
        <w:rPr>
          <w:spacing w:val="-1"/>
        </w:rPr>
        <w:t xml:space="preserve"> </w:t>
      </w:r>
      <w:r>
        <w:t>submitted. Note</w:t>
      </w:r>
      <w:r>
        <w:rPr>
          <w:spacing w:val="-1"/>
        </w:rPr>
        <w:t xml:space="preserve"> </w:t>
      </w:r>
      <w:r>
        <w:t>the</w:t>
      </w:r>
      <w:r>
        <w:rPr>
          <w:spacing w:val="-1"/>
        </w:rPr>
        <w:t xml:space="preserve"> </w:t>
      </w:r>
      <w:r>
        <w:t>screening disclaimer's</w:t>
      </w:r>
      <w:r>
        <w:rPr>
          <w:spacing w:val="-1"/>
        </w:rPr>
        <w:t xml:space="preserve"> </w:t>
      </w:r>
      <w:r>
        <w:t>wording itself changes depending on the result, rather than showing a generic message regardless of outcome.</w:t>
      </w:r>
    </w:p>
    <w:p w:rsidR="00973E56" w:rsidRDefault="00973E56">
      <w:pPr>
        <w:pStyle w:val="BodyText"/>
        <w:jc w:val="both"/>
        <w:sectPr w:rsidR="00973E56">
          <w:pgSz w:w="12240" w:h="15840"/>
          <w:pgMar w:top="1380" w:right="1080" w:bottom="280" w:left="1440" w:header="720" w:footer="720" w:gutter="0"/>
          <w:cols w:space="720"/>
        </w:sectPr>
      </w:pPr>
    </w:p>
    <w:p>
      <w:pPr>
        <w:jc w:val="center"/>
      </w:pPr>
      <w:r>
        <w:rPr>
          <w:noProof/>
        </w:rPr>
        <w:drawing>
          <wp:inline distT="0" distB="0" distL="0" distR="0">
            <wp:extent cx="5058944" cy="6858000"/>
            <wp:effectExtent l="0" t="0" r="0" b="0"/>
            <wp:docPr id="103" name="Picture 3 Fu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" name="Image 3 Full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058944" cy="685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40" w:line="240" w:lineRule="auto"/>
        <w:jc w:val="center"/>
        <w:rPr>
          <w:i/>
          <w:sz w:val="18"/>
        </w:rPr>
      </w:pPr>
      <w:r>
        <w:rPr>
          <w:i/>
          <w:color w:val="545454"/>
          <w:sz w:val="18"/>
        </w:rPr>
        <w:t>Figure 3. "Higher Risk" elevated Glucose/BMI/Insulin drive an 88.6% estimated probability, above the 41.2% threshold.</w:t>
      </w:r>
    </w:p>
    <w:p>
      <w:pPr>
        <w:jc w:val="center"/>
      </w:pPr>
      <w:r>
        <w:rPr>
          <w:noProof/>
        </w:rPr>
        <w:drawing>
          <wp:inline distT="0" distB="0" distL="0" distR="0">
            <wp:extent cx="6172200" cy="3524539"/>
            <wp:effectExtent l="0" t="0" r="0" b="0"/>
            <wp:docPr id="104" name="Picture 4 Fu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" name="Image 4 Full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35245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line="240" w:lineRule="auto"/>
        <w:jc w:val="center"/>
        <w:rPr>
          <w:i/>
          <w:sz w:val="18"/>
        </w:rPr>
      </w:pPr>
      <w:r>
        <w:rPr>
          <w:i/>
          <w:color w:val="545454"/>
          <w:sz w:val="18"/>
        </w:rPr>
        <w:t>Figure 4. "Lower Risk" — current DiaPredict screening result showing a 7.7% estimated probability.</w:t>
      </w:r>
    </w:p>
    <w:p w:rsidR="00973E56" w:rsidRDefault="00D57153">
      <w:pPr>
        <w:pStyle w:val="TableParagraph"/>
        <w:spacing w:line="240" w:lineRule="auto"/>
        <w:rPr>
          <w:i/>
          <w:sz w:val="18"/>
        </w:rPr>
        <w:sectPr w:rsidR="00973E56">
          <w:pgSz w:w="12240" w:h="15840"/>
          <w:pgMar w:top="1420" w:right="1080" w:bottom="280" w:left="1440" w:header="720" w:footer="720" w:gutter="0"/>
          <w:cols w:space="720"/>
        </w:sectPr>
      </w:pPr>
      <w:r>
        <w:rPr>
          <w:i/>
          <w:sz w:val="18"/>
        </w:rPr>
        <w:t>s</w:t>
      </w:r>
      <w:bookmarkStart w:id="0" w:name="_GoBack"/>
      <w:bookmarkEnd w:id="0"/>
    </w:p>
    <w:p w:rsidR="00973E56" w:rsidRDefault="0036222E">
      <w:pPr>
        <w:pStyle w:val="Heading2"/>
        <w:numPr>
          <w:ilvl w:val="0"/>
          <w:numId w:val="2"/>
        </w:numPr>
        <w:tabs>
          <w:tab w:val="left" w:pos="354"/>
        </w:tabs>
        <w:spacing w:before="61"/>
        <w:ind w:left="354" w:hanging="353"/>
      </w:pPr>
      <w:r>
        <w:rPr>
          <w:color w:val="2D73B4"/>
          <w:spacing w:val="-2"/>
        </w:rPr>
        <w:t>Results</w:t>
      </w:r>
    </w:p>
    <w:p w:rsidR="00973E56" w:rsidRDefault="0036222E">
      <w:pPr>
        <w:pStyle w:val="Heading3"/>
        <w:numPr>
          <w:ilvl w:val="1"/>
          <w:numId w:val="2"/>
        </w:numPr>
        <w:tabs>
          <w:tab w:val="left" w:pos="431"/>
        </w:tabs>
        <w:spacing w:before="280"/>
        <w:ind w:left="431" w:hanging="430"/>
      </w:pPr>
      <w:r>
        <w:rPr>
          <w:color w:val="2D73B4"/>
        </w:rPr>
        <w:t>Data</w:t>
      </w:r>
      <w:r>
        <w:rPr>
          <w:color w:val="2D73B4"/>
          <w:spacing w:val="-5"/>
        </w:rPr>
        <w:t xml:space="preserve"> </w:t>
      </w:r>
      <w:r>
        <w:rPr>
          <w:color w:val="2D73B4"/>
        </w:rPr>
        <w:t>Cleaning</w:t>
      </w:r>
      <w:r>
        <w:rPr>
          <w:color w:val="2D73B4"/>
          <w:spacing w:val="-5"/>
        </w:rPr>
        <w:t xml:space="preserve"> </w:t>
      </w:r>
      <w:r>
        <w:rPr>
          <w:color w:val="2D73B4"/>
        </w:rPr>
        <w:t>&amp;</w:t>
      </w:r>
      <w:r>
        <w:rPr>
          <w:color w:val="2D73B4"/>
          <w:spacing w:val="-5"/>
        </w:rPr>
        <w:t xml:space="preserve"> </w:t>
      </w:r>
      <w:r>
        <w:rPr>
          <w:color w:val="2D73B4"/>
        </w:rPr>
        <w:t>Feature</w:t>
      </w:r>
      <w:r>
        <w:rPr>
          <w:color w:val="2D73B4"/>
          <w:spacing w:val="-5"/>
        </w:rPr>
        <w:t xml:space="preserve"> </w:t>
      </w:r>
      <w:r>
        <w:rPr>
          <w:color w:val="2D73B4"/>
          <w:spacing w:val="-2"/>
        </w:rPr>
        <w:t>Engineering</w:t>
      </w:r>
    </w:p>
    <w:p w:rsidR="00973E56" w:rsidRDefault="0036222E" w:rsidP="00100A54">
      <w:pPr>
        <w:pStyle w:val="BodyText"/>
        <w:ind w:left="1" w:right="392"/>
        <w:jc w:val="both"/>
      </w:pPr>
      <w:r>
        <w:t>Glucose,</w:t>
      </w:r>
      <w:r>
        <w:rPr>
          <w:spacing w:val="-4"/>
        </w:rPr>
        <w:t xml:space="preserve"> </w:t>
      </w:r>
      <w:r>
        <w:t>BloodPressure,</w:t>
      </w:r>
      <w:r>
        <w:rPr>
          <w:spacing w:val="-4"/>
        </w:rPr>
        <w:t xml:space="preserve"> </w:t>
      </w:r>
      <w:r>
        <w:t>SkinThickness,</w:t>
      </w:r>
      <w:r>
        <w:rPr>
          <w:spacing w:val="-4"/>
        </w:rPr>
        <w:t xml:space="preserve"> </w:t>
      </w:r>
      <w:r>
        <w:t>Insulin,</w:t>
      </w:r>
      <w:r>
        <w:rPr>
          <w:spacing w:val="-4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>BMI</w:t>
      </w:r>
      <w:r>
        <w:rPr>
          <w:spacing w:val="-5"/>
        </w:rPr>
        <w:t xml:space="preserve"> </w:t>
      </w:r>
      <w:r>
        <w:t>contained</w:t>
      </w:r>
      <w:r>
        <w:rPr>
          <w:spacing w:val="-4"/>
        </w:rPr>
        <w:t xml:space="preserve"> </w:t>
      </w:r>
      <w:r>
        <w:t>biologically-impossible</w:t>
      </w:r>
      <w:r>
        <w:rPr>
          <w:spacing w:val="-5"/>
        </w:rPr>
        <w:t xml:space="preserve"> </w:t>
      </w:r>
      <w:r>
        <w:t>zero</w:t>
      </w:r>
      <w:r>
        <w:rPr>
          <w:spacing w:val="-4"/>
        </w:rPr>
        <w:t xml:space="preserve"> </w:t>
      </w:r>
      <w:r>
        <w:t>values</w:t>
      </w:r>
      <w:r>
        <w:rPr>
          <w:spacing w:val="-5"/>
        </w:rPr>
        <w:t xml:space="preserve"> </w:t>
      </w:r>
      <w:r>
        <w:t>(used</w:t>
      </w:r>
      <w:r>
        <w:rPr>
          <w:spacing w:val="-4"/>
        </w:rPr>
        <w:t xml:space="preserve"> </w:t>
      </w:r>
      <w:r>
        <w:t>as</w:t>
      </w:r>
      <w:r>
        <w:rPr>
          <w:spacing w:val="-5"/>
        </w:rPr>
        <w:t xml:space="preserve"> </w:t>
      </w:r>
      <w:r>
        <w:t>an implicit "not recorded" marker). These were converted to explicit missing values and imputed using the median within</w:t>
      </w:r>
      <w:r>
        <w:rPr>
          <w:spacing w:val="-1"/>
        </w:rPr>
        <w:t xml:space="preserve"> </w:t>
      </w:r>
      <w:r>
        <w:t>each</w:t>
      </w:r>
      <w:r>
        <w:rPr>
          <w:spacing w:val="-1"/>
        </w:rPr>
        <w:t xml:space="preserve"> </w:t>
      </w:r>
      <w:r>
        <w:t>Outcome</w:t>
      </w:r>
      <w:r>
        <w:rPr>
          <w:spacing w:val="-2"/>
        </w:rPr>
        <w:t xml:space="preserve"> </w:t>
      </w:r>
      <w:r>
        <w:t>group,</w:t>
      </w:r>
      <w:r>
        <w:rPr>
          <w:spacing w:val="-1"/>
        </w:rPr>
        <w:t xml:space="preserve"> </w:t>
      </w:r>
      <w:r>
        <w:t>preserving</w:t>
      </w:r>
      <w:r>
        <w:rPr>
          <w:spacing w:val="-1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real</w:t>
      </w:r>
      <w:r>
        <w:rPr>
          <w:spacing w:val="-2"/>
        </w:rPr>
        <w:t xml:space="preserve"> </w:t>
      </w:r>
      <w:r>
        <w:t>distributional</w:t>
      </w:r>
      <w:r>
        <w:rPr>
          <w:spacing w:val="-2"/>
        </w:rPr>
        <w:t xml:space="preserve"> </w:t>
      </w:r>
      <w:r>
        <w:t>difference</w:t>
      </w:r>
      <w:r>
        <w:rPr>
          <w:spacing w:val="-2"/>
        </w:rPr>
        <w:t xml:space="preserve"> </w:t>
      </w:r>
      <w:r>
        <w:t>between</w:t>
      </w:r>
      <w:r>
        <w:rPr>
          <w:spacing w:val="-1"/>
        </w:rPr>
        <w:t xml:space="preserve"> </w:t>
      </w:r>
      <w:r>
        <w:t>diabetic</w:t>
      </w:r>
      <w:r>
        <w:rPr>
          <w:spacing w:val="-2"/>
        </w:rPr>
        <w:t xml:space="preserve"> </w:t>
      </w:r>
      <w:r>
        <w:t>and</w:t>
      </w:r>
      <w:r>
        <w:rPr>
          <w:spacing w:val="-1"/>
        </w:rPr>
        <w:t xml:space="preserve"> </w:t>
      </w:r>
      <w:r>
        <w:t>non-diabetic</w:t>
      </w:r>
      <w:r>
        <w:rPr>
          <w:spacing w:val="-2"/>
        </w:rPr>
        <w:t xml:space="preserve"> </w:t>
      </w:r>
      <w:r>
        <w:t>patients. Four</w:t>
      </w:r>
      <w:r>
        <w:rPr>
          <w:spacing w:val="-1"/>
        </w:rPr>
        <w:t xml:space="preserve"> </w:t>
      </w:r>
      <w:r>
        <w:t>engineered</w:t>
      </w:r>
      <w:r>
        <w:rPr>
          <w:spacing w:val="-1"/>
        </w:rPr>
        <w:t xml:space="preserve"> </w:t>
      </w:r>
      <w:r>
        <w:t>features</w:t>
      </w:r>
      <w:r>
        <w:rPr>
          <w:spacing w:val="-2"/>
        </w:rPr>
        <w:t xml:space="preserve"> </w:t>
      </w:r>
      <w:r>
        <w:t>were</w:t>
      </w:r>
      <w:r>
        <w:rPr>
          <w:spacing w:val="-2"/>
        </w:rPr>
        <w:t xml:space="preserve"> </w:t>
      </w:r>
      <w:r>
        <w:t>added:</w:t>
      </w:r>
      <w:r>
        <w:rPr>
          <w:spacing w:val="-2"/>
        </w:rPr>
        <w:t xml:space="preserve"> </w:t>
      </w:r>
      <w:r>
        <w:t xml:space="preserve">BMI Category</w:t>
      </w:r>
      <w:r>
        <w:rPr>
          <w:spacing w:val="-1"/>
        </w:rPr>
        <w:t xml:space="preserve"> </w:t>
      </w:r>
      <w:r>
        <w:t>and</w:t>
      </w:r>
      <w:r>
        <w:rPr>
          <w:spacing w:val="-1"/>
        </w:rPr>
        <w:t xml:space="preserve"> </w:t>
      </w:r>
      <w:r>
        <w:t xml:space="preserve">Age Group</w:t>
      </w:r>
      <w:r>
        <w:rPr>
          <w:spacing w:val="-1"/>
        </w:rPr>
        <w:t xml:space="preserve"> </w:t>
      </w:r>
      <w:r>
        <w:t>(clinical</w:t>
      </w:r>
      <w:r>
        <w:rPr>
          <w:spacing w:val="-2"/>
        </w:rPr>
        <w:t xml:space="preserve"> </w:t>
      </w:r>
      <w:r>
        <w:t>bins),</w:t>
      </w:r>
      <w:r>
        <w:rPr>
          <w:spacing w:val="-1"/>
        </w:rPr>
        <w:t xml:space="preserve"> </w:t>
      </w:r>
      <w:r>
        <w:t>and</w:t>
      </w:r>
      <w:r>
        <w:rPr>
          <w:spacing w:val="-1"/>
        </w:rPr>
        <w:t xml:space="preserve"> </w:t>
      </w:r>
      <w:r>
        <w:t xml:space="preserve">Glucose BMI Interaction and Insulin Glucose Ratio (clinically-motivated interaction/ratio terms), both of which ranked among the strongest correlates with the target.</w:t>
      </w:r>
    </w:p>
    <w:p w:rsidR="00973E56" w:rsidRDefault="00973E56" w:rsidP="00100A54">
      <w:pPr>
        <w:pStyle w:val="BodyText"/>
        <w:spacing w:before="56"/>
        <w:jc w:val="both"/>
      </w:pPr>
    </w:p>
    <w:p w:rsidR="00973E56" w:rsidRDefault="0036222E" w:rsidP="00100A54">
      <w:pPr>
        <w:pStyle w:val="Heading3"/>
        <w:numPr>
          <w:ilvl w:val="1"/>
          <w:numId w:val="2"/>
        </w:numPr>
        <w:tabs>
          <w:tab w:val="left" w:pos="431"/>
        </w:tabs>
        <w:ind w:left="431" w:hanging="430"/>
        <w:jc w:val="both"/>
      </w:pPr>
      <w:r>
        <w:rPr>
          <w:color w:val="2D73B4"/>
        </w:rPr>
        <w:t>Model</w:t>
      </w:r>
      <w:r>
        <w:rPr>
          <w:color w:val="2D73B4"/>
          <w:spacing w:val="-5"/>
        </w:rPr>
        <w:t xml:space="preserve"> </w:t>
      </w:r>
      <w:r>
        <w:rPr>
          <w:color w:val="2D73B4"/>
          <w:spacing w:val="-2"/>
        </w:rPr>
        <w:t>Comparison</w:t>
      </w:r>
    </w:p>
    <w:p w:rsidR="00973E56" w:rsidRDefault="0036222E" w:rsidP="00100A54">
      <w:pPr>
        <w:pStyle w:val="BodyText"/>
        <w:ind w:left="1" w:right="419"/>
        <w:jc w:val="both"/>
      </w:pPr>
      <w:r>
        <w:t xml:space="preserve">Four classical models were trained and evaluated, with Logistic Regression and Random Forest tuned via GridSearchCV</w:t>
      </w:r>
      <w:r>
        <w:rPr>
          <w:spacing w:val="-6"/>
        </w:rPr>
        <w:t xml:space="preserve"> </w:t>
      </w:r>
      <w:r>
        <w:t>(5-fold</w:t>
      </w:r>
      <w:r>
        <w:rPr>
          <w:spacing w:val="-5"/>
        </w:rPr>
        <w:t xml:space="preserve"> </w:t>
      </w:r>
      <w:r>
        <w:t>stratified</w:t>
      </w:r>
      <w:r>
        <w:rPr>
          <w:spacing w:val="-5"/>
        </w:rPr>
        <w:t xml:space="preserve"> </w:t>
      </w:r>
      <w:r>
        <w:t>cross-validation);</w:t>
      </w:r>
      <w:r>
        <w:rPr>
          <w:spacing w:val="-6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Dropout/EarlyStopping-regularized</w:t>
      </w:r>
      <w:r>
        <w:rPr>
          <w:spacing w:val="-5"/>
        </w:rPr>
        <w:t xml:space="preserve"> </w:t>
      </w:r>
      <w:r>
        <w:t>Keras</w:t>
      </w:r>
      <w:r>
        <w:rPr>
          <w:spacing w:val="-6"/>
        </w:rPr>
        <w:t xml:space="preserve"> </w:t>
      </w:r>
      <w:r>
        <w:t>neural</w:t>
      </w:r>
      <w:r>
        <w:rPr>
          <w:spacing w:val="-6"/>
        </w:rPr>
        <w:t xml:space="preserve"> </w:t>
      </w:r>
      <w:r>
        <w:t>network</w:t>
      </w:r>
      <w:r>
        <w:rPr>
          <w:spacing w:val="-5"/>
        </w:rPr>
        <w:t xml:space="preserve"> </w:t>
      </w:r>
      <w:r>
        <w:t>was trained as a deep learning comparison point.</w:t>
      </w:r>
    </w:p>
    <w:p w:rsidR="00973E56" w:rsidRDefault="00973E56">
      <w:pPr>
        <w:pStyle w:val="BodyText"/>
        <w:spacing w:before="2"/>
        <w:rPr>
          <w:sz w:val="14"/>
        </w:rPr>
      </w:pPr>
    </w:p>
    <w:tbl>
      <w:tblPr>
        <w:tblW w:w="0" w:type="auto"/>
        <w:tblInd w:w="1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44"/>
        <w:gridCol w:w="1872"/>
        <w:gridCol w:w="1872"/>
        <w:gridCol w:w="1872"/>
      </w:tblGrid>
      <w:tr w:rsidR="00973E56">
        <w:trPr>
          <w:trHeight w:val="232"/>
        </w:trPr>
        <w:tc>
          <w:tcPr>
            <w:tcW w:w="3744" w:type="dxa"/>
            <w:shd w:val="clear" w:color="auto" w:fill="4B71AF"/>
          </w:tcPr>
          <w:p w:rsidR="00973E56" w:rsidRDefault="0036222E">
            <w:pPr>
              <w:pStyle w:val="TableParagraph"/>
              <w:rPr>
                <w:b/>
                <w:sz w:val="20"/>
              </w:rPr>
            </w:pPr>
            <w:r>
              <w:rPr>
                <w:b/>
                <w:color w:val="FFFFFF"/>
                <w:spacing w:val="-2"/>
                <w:sz w:val="20"/>
              </w:rPr>
              <w:t>Model</w:t>
            </w:r>
          </w:p>
        </w:tc>
        <w:tc>
          <w:tcPr>
            <w:tcW w:w="1872" w:type="dxa"/>
            <w:shd w:val="clear" w:color="auto" w:fill="4B71AF"/>
          </w:tcPr>
          <w:p w:rsidR="00973E56" w:rsidRDefault="0036222E">
            <w:pPr>
              <w:pStyle w:val="TableParagraph"/>
              <w:ind w:left="108"/>
              <w:rPr>
                <w:b/>
                <w:sz w:val="20"/>
              </w:rPr>
            </w:pPr>
            <w:r>
              <w:rPr>
                <w:b/>
                <w:color w:val="FFFFFF"/>
                <w:spacing w:val="-2"/>
                <w:sz w:val="20"/>
              </w:rPr>
              <w:t>Recall</w:t>
            </w:r>
          </w:p>
        </w:tc>
        <w:tc>
          <w:tcPr>
            <w:tcW w:w="1872" w:type="dxa"/>
            <w:shd w:val="clear" w:color="auto" w:fill="4B71AF"/>
          </w:tcPr>
          <w:p w:rsidR="00973E56" w:rsidRDefault="0036222E">
            <w:pPr>
              <w:pStyle w:val="TableParagraph"/>
              <w:ind w:left="108"/>
              <w:rPr>
                <w:b/>
                <w:sz w:val="20"/>
              </w:rPr>
            </w:pPr>
            <w:r>
              <w:rPr>
                <w:b/>
                <w:color w:val="FFFFFF"/>
                <w:spacing w:val="-2"/>
                <w:sz w:val="20"/>
              </w:rPr>
              <w:t>Precision</w:t>
            </w:r>
          </w:p>
        </w:tc>
        <w:tc>
          <w:tcPr>
            <w:tcW w:w="1872" w:type="dxa"/>
            <w:shd w:val="clear" w:color="auto" w:fill="4B71AF"/>
          </w:tcPr>
          <w:p w:rsidR="00973E56" w:rsidRDefault="0036222E">
            <w:pPr>
              <w:pStyle w:val="TableParagraph"/>
              <w:ind w:left="108"/>
              <w:rPr>
                <w:b/>
                <w:sz w:val="20"/>
              </w:rPr>
            </w:pPr>
            <w:r>
              <w:rPr>
                <w:b/>
                <w:color w:val="FFFFFF"/>
                <w:spacing w:val="-2"/>
                <w:sz w:val="20"/>
              </w:rPr>
              <w:t>ROC-</w:t>
            </w:r>
            <w:r>
              <w:rPr>
                <w:b/>
                <w:color w:val="FFFFFF"/>
                <w:spacing w:val="-5"/>
                <w:sz w:val="20"/>
              </w:rPr>
              <w:t>AUC</w:t>
            </w:r>
          </w:p>
        </w:tc>
      </w:tr>
      <w:tr w:rsidR="00973E56">
        <w:trPr>
          <w:trHeight w:val="230"/>
        </w:trPr>
        <w:tc>
          <w:tcPr>
            <w:tcW w:w="3744" w:type="dxa"/>
          </w:tcPr>
          <w:p w:rsidR="00973E56" w:rsidRDefault="0036222E">
            <w:pPr>
              <w:pStyle w:val="TableParagraph"/>
              <w:spacing w:line="210" w:lineRule="exact"/>
              <w:rPr>
                <w:sz w:val="20"/>
              </w:rPr>
            </w:pPr>
            <w:r>
              <w:rPr>
                <w:sz w:val="20"/>
              </w:rPr>
              <w:t>Baseline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(majority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class)</w:t>
            </w:r>
          </w:p>
        </w:tc>
        <w:tc>
          <w:tcPr>
            <w:tcW w:w="1872" w:type="dxa"/>
          </w:tcPr>
          <w:p w:rsidR="00973E56" w:rsidRDefault="0036222E">
            <w:pPr>
              <w:pStyle w:val="TableParagraph"/>
              <w:spacing w:line="210" w:lineRule="exact"/>
              <w:ind w:left="108"/>
              <w:rPr>
                <w:sz w:val="20"/>
              </w:rPr>
            </w:pPr>
            <w:r>
              <w:rPr>
                <w:spacing w:val="-2"/>
                <w:sz w:val="20"/>
              </w:rPr>
              <w:t>0.000</w:t>
            </w:r>
          </w:p>
        </w:tc>
        <w:tc>
          <w:tcPr>
            <w:tcW w:w="1872" w:type="dxa"/>
          </w:tcPr>
          <w:p w:rsidR="00973E56" w:rsidRDefault="0036222E">
            <w:pPr>
              <w:pStyle w:val="TableParagraph"/>
              <w:spacing w:line="210" w:lineRule="exact"/>
              <w:ind w:left="108"/>
              <w:rPr>
                <w:sz w:val="20"/>
              </w:rPr>
            </w:pPr>
            <w:r>
              <w:rPr>
                <w:sz w:val="20"/>
              </w:rPr>
              <w:t>—</w:t>
            </w:r>
          </w:p>
        </w:tc>
        <w:tc>
          <w:tcPr>
            <w:tcW w:w="1872" w:type="dxa"/>
          </w:tcPr>
          <w:p w:rsidR="00973E56" w:rsidRDefault="0036222E">
            <w:pPr>
              <w:pStyle w:val="TableParagraph"/>
              <w:spacing w:line="210" w:lineRule="exact"/>
              <w:ind w:left="108"/>
              <w:rPr>
                <w:sz w:val="20"/>
              </w:rPr>
            </w:pPr>
            <w:r>
              <w:rPr>
                <w:spacing w:val="-2"/>
                <w:sz w:val="20"/>
              </w:rPr>
              <w:t>0.500</w:t>
            </w:r>
          </w:p>
        </w:tc>
      </w:tr>
      <w:tr w:rsidR="00973E56">
        <w:trPr>
          <w:trHeight w:val="232"/>
        </w:trPr>
        <w:tc>
          <w:tcPr>
            <w:tcW w:w="3744" w:type="dxa"/>
          </w:tcPr>
          <w:p w:rsidR="00973E56" w:rsidRDefault="0036222E"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Logistic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Regression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(tuned)</w:t>
            </w:r>
          </w:p>
        </w:tc>
        <w:tc>
          <w:tcPr>
            <w:tcW w:w="1872" w:type="dxa"/>
          </w:tcPr>
          <w:p w:rsidR="00973E56" w:rsidRDefault="0036222E">
            <w:pPr>
              <w:pStyle w:val="TableParagraph"/>
              <w:ind w:left="108"/>
              <w:rPr>
                <w:sz w:val="20"/>
              </w:rPr>
            </w:pPr>
            <w:r>
              <w:rPr>
                <w:spacing w:val="-2"/>
                <w:sz w:val="20"/>
              </w:rPr>
              <w:t>0.648</w:t>
            </w:r>
          </w:p>
        </w:tc>
        <w:tc>
          <w:tcPr>
            <w:tcW w:w="1872" w:type="dxa"/>
          </w:tcPr>
          <w:p w:rsidR="00973E56" w:rsidRDefault="0036222E">
            <w:pPr>
              <w:pStyle w:val="TableParagraph"/>
              <w:ind w:left="108"/>
              <w:rPr>
                <w:sz w:val="20"/>
              </w:rPr>
            </w:pPr>
            <w:r>
              <w:rPr>
                <w:spacing w:val="-2"/>
                <w:sz w:val="20"/>
              </w:rPr>
              <w:t>0.636</w:t>
            </w:r>
          </w:p>
        </w:tc>
        <w:tc>
          <w:tcPr>
            <w:tcW w:w="1872" w:type="dxa"/>
          </w:tcPr>
          <w:p w:rsidR="00973E56" w:rsidRDefault="0036222E">
            <w:pPr>
              <w:pStyle w:val="TableParagraph"/>
              <w:ind w:left="108"/>
              <w:rPr>
                <w:sz w:val="20"/>
              </w:rPr>
            </w:pPr>
            <w:r>
              <w:rPr>
                <w:spacing w:val="-2"/>
                <w:sz w:val="20"/>
              </w:rPr>
              <w:t>0.835</w:t>
            </w:r>
          </w:p>
        </w:tc>
      </w:tr>
      <w:tr w:rsidR="00973E56">
        <w:trPr>
          <w:trHeight w:val="230"/>
        </w:trPr>
        <w:tc>
          <w:tcPr>
            <w:tcW w:w="3744" w:type="dxa"/>
          </w:tcPr>
          <w:p w:rsidR="00973E56" w:rsidRDefault="0036222E">
            <w:pPr>
              <w:pStyle w:val="TableParagraph"/>
              <w:spacing w:line="210" w:lineRule="exact"/>
              <w:rPr>
                <w:sz w:val="20"/>
              </w:rPr>
            </w:pPr>
            <w:r>
              <w:rPr>
                <w:sz w:val="20"/>
              </w:rPr>
              <w:t>Keras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Neural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Network</w:t>
            </w:r>
          </w:p>
        </w:tc>
        <w:tc>
          <w:tcPr>
            <w:tcW w:w="1872" w:type="dxa"/>
          </w:tcPr>
          <w:p w:rsidR="00973E56" w:rsidRDefault="0036222E">
            <w:pPr>
              <w:pStyle w:val="TableParagraph"/>
              <w:spacing w:line="210" w:lineRule="exact"/>
              <w:ind w:left="108"/>
              <w:rPr>
                <w:sz w:val="20"/>
              </w:rPr>
            </w:pPr>
            <w:r>
              <w:rPr>
                <w:spacing w:val="-2"/>
                <w:sz w:val="20"/>
              </w:rPr>
              <w:t>0.852</w:t>
            </w:r>
          </w:p>
        </w:tc>
        <w:tc>
          <w:tcPr>
            <w:tcW w:w="1872" w:type="dxa"/>
          </w:tcPr>
          <w:p w:rsidR="00973E56" w:rsidRDefault="0036222E">
            <w:pPr>
              <w:pStyle w:val="TableParagraph"/>
              <w:spacing w:line="210" w:lineRule="exact"/>
              <w:ind w:left="108"/>
              <w:rPr>
                <w:sz w:val="20"/>
              </w:rPr>
            </w:pPr>
            <w:r>
              <w:rPr>
                <w:spacing w:val="-2"/>
                <w:sz w:val="20"/>
              </w:rPr>
              <w:t>0.648</w:t>
            </w:r>
          </w:p>
        </w:tc>
        <w:tc>
          <w:tcPr>
            <w:tcW w:w="1872" w:type="dxa"/>
          </w:tcPr>
          <w:p w:rsidR="00973E56" w:rsidRDefault="0036222E">
            <w:pPr>
              <w:pStyle w:val="TableParagraph"/>
              <w:spacing w:line="210" w:lineRule="exact"/>
              <w:ind w:left="108"/>
              <w:rPr>
                <w:sz w:val="20"/>
              </w:rPr>
            </w:pPr>
            <w:r>
              <w:rPr>
                <w:spacing w:val="-2"/>
                <w:sz w:val="20"/>
              </w:rPr>
              <w:t>0.880</w:t>
            </w:r>
          </w:p>
        </w:tc>
      </w:tr>
      <w:tr w:rsidR="00973E56">
        <w:trPr>
          <w:trHeight w:val="231"/>
        </w:trPr>
        <w:tc>
          <w:tcPr>
            <w:tcW w:w="3744" w:type="dxa"/>
          </w:tcPr>
          <w:p w:rsidR="00973E56" w:rsidRDefault="0036222E"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Random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Forest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(tuned,</w:t>
            </w:r>
            <w:r>
              <w:rPr>
                <w:spacing w:val="-2"/>
                <w:sz w:val="20"/>
              </w:rPr>
              <w:t xml:space="preserve"> selected)</w:t>
            </w:r>
          </w:p>
        </w:tc>
        <w:tc>
          <w:tcPr>
            <w:tcW w:w="1872" w:type="dxa"/>
          </w:tcPr>
          <w:p w:rsidR="00973E56" w:rsidRDefault="0036222E">
            <w:pPr>
              <w:pStyle w:val="TableParagraph"/>
              <w:ind w:left="108"/>
              <w:rPr>
                <w:sz w:val="20"/>
              </w:rPr>
            </w:pPr>
            <w:r>
              <w:rPr>
                <w:spacing w:val="-2"/>
                <w:sz w:val="20"/>
              </w:rPr>
              <w:t>0.796</w:t>
            </w:r>
          </w:p>
        </w:tc>
        <w:tc>
          <w:tcPr>
            <w:tcW w:w="1872" w:type="dxa"/>
          </w:tcPr>
          <w:p w:rsidR="00973E56" w:rsidRDefault="0036222E">
            <w:pPr>
              <w:pStyle w:val="TableParagraph"/>
              <w:ind w:left="108"/>
              <w:rPr>
                <w:sz w:val="20"/>
              </w:rPr>
            </w:pPr>
            <w:r>
              <w:rPr>
                <w:spacing w:val="-2"/>
                <w:sz w:val="20"/>
              </w:rPr>
              <w:t>0.811</w:t>
            </w:r>
          </w:p>
        </w:tc>
        <w:tc>
          <w:tcPr>
            <w:tcW w:w="1872" w:type="dxa"/>
          </w:tcPr>
          <w:p w:rsidR="00973E56" w:rsidRDefault="0036222E">
            <w:pPr>
              <w:pStyle w:val="TableParagraph"/>
              <w:ind w:left="108"/>
              <w:rPr>
                <w:sz w:val="20"/>
              </w:rPr>
            </w:pPr>
            <w:r>
              <w:rPr>
                <w:spacing w:val="-2"/>
                <w:sz w:val="20"/>
              </w:rPr>
              <w:t>0.941</w:t>
            </w:r>
          </w:p>
        </w:tc>
      </w:tr>
    </w:tbl>
    <w:p w:rsidR="00973E56" w:rsidRDefault="0036222E">
      <w:pPr>
        <w:pStyle w:val="BodyText"/>
        <w:spacing w:before="6"/>
        <w:rPr>
          <w:sz w:val="18"/>
        </w:rPr>
      </w:pPr>
      <w:r>
        <w:rPr>
          <w:noProof/>
          <w:sz w:val="18"/>
        </w:rPr>
        <w:drawing>
          <wp:anchor distT="0" distB="0" distL="0" distR="0" simplePos="0" relativeHeight="487587840" behindDoc="1" locked="0" layoutInCell="1" allowOverlap="1">
            <wp:simplePos x="0" y="0"/>
            <wp:positionH relativeFrom="page">
              <wp:posOffset>1934773</wp:posOffset>
            </wp:positionH>
            <wp:positionV relativeFrom="paragraph">
              <wp:posOffset>150983</wp:posOffset>
            </wp:positionV>
            <wp:extent cx="3910522" cy="2121407"/>
            <wp:effectExtent l="0" t="0" r="0" b="0"/>
            <wp:wrapTopAndBottom/>
            <wp:docPr id="5" name="Image 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5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910522" cy="212140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973E56" w:rsidRDefault="0036222E">
      <w:pPr>
        <w:spacing w:before="156"/>
        <w:ind w:left="4" w:right="380"/>
        <w:jc w:val="center"/>
        <w:rPr>
          <w:i/>
          <w:sz w:val="20"/>
        </w:rPr>
      </w:pPr>
      <w:r>
        <w:rPr>
          <w:i/>
          <w:color w:val="545454"/>
          <w:sz w:val="20"/>
        </w:rPr>
        <w:t>Figure</w:t>
      </w:r>
      <w:r>
        <w:rPr>
          <w:i/>
          <w:color w:val="545454"/>
          <w:spacing w:val="-6"/>
          <w:sz w:val="20"/>
        </w:rPr>
        <w:t xml:space="preserve"> </w:t>
      </w:r>
      <w:r>
        <w:rPr>
          <w:i/>
          <w:color w:val="545454"/>
          <w:sz w:val="20"/>
        </w:rPr>
        <w:t>5.</w:t>
      </w:r>
      <w:r>
        <w:rPr>
          <w:i/>
          <w:color w:val="545454"/>
          <w:spacing w:val="-3"/>
          <w:sz w:val="20"/>
        </w:rPr>
        <w:t xml:space="preserve"> </w:t>
      </w:r>
      <w:r>
        <w:rPr>
          <w:i/>
          <w:color w:val="545454"/>
          <w:sz w:val="20"/>
        </w:rPr>
        <w:t>Test-set</w:t>
      </w:r>
      <w:r>
        <w:rPr>
          <w:i/>
          <w:color w:val="545454"/>
          <w:spacing w:val="-4"/>
          <w:sz w:val="20"/>
        </w:rPr>
        <w:t xml:space="preserve"> </w:t>
      </w:r>
      <w:r>
        <w:rPr>
          <w:i/>
          <w:color w:val="545454"/>
          <w:sz w:val="20"/>
        </w:rPr>
        <w:t>Recall,</w:t>
      </w:r>
      <w:r>
        <w:rPr>
          <w:i/>
          <w:color w:val="545454"/>
          <w:spacing w:val="-3"/>
          <w:sz w:val="20"/>
        </w:rPr>
        <w:t xml:space="preserve"> </w:t>
      </w:r>
      <w:r>
        <w:rPr>
          <w:i/>
          <w:color w:val="545454"/>
          <w:sz w:val="20"/>
        </w:rPr>
        <w:t>ROC-AUC,</w:t>
      </w:r>
      <w:r>
        <w:rPr>
          <w:i/>
          <w:color w:val="545454"/>
          <w:spacing w:val="-3"/>
          <w:sz w:val="20"/>
        </w:rPr>
        <w:t xml:space="preserve"> </w:t>
      </w:r>
      <w:r>
        <w:rPr>
          <w:i/>
          <w:color w:val="545454"/>
          <w:sz w:val="20"/>
        </w:rPr>
        <w:t>and</w:t>
      </w:r>
      <w:r>
        <w:rPr>
          <w:i/>
          <w:color w:val="545454"/>
          <w:spacing w:val="-2"/>
          <w:sz w:val="20"/>
        </w:rPr>
        <w:t xml:space="preserve"> </w:t>
      </w:r>
      <w:r>
        <w:rPr>
          <w:i/>
          <w:color w:val="545454"/>
          <w:sz w:val="20"/>
        </w:rPr>
        <w:t>Precision</w:t>
      </w:r>
      <w:r>
        <w:rPr>
          <w:i/>
          <w:color w:val="545454"/>
          <w:spacing w:val="-3"/>
          <w:sz w:val="20"/>
        </w:rPr>
        <w:t xml:space="preserve"> </w:t>
      </w:r>
      <w:r>
        <w:rPr>
          <w:i/>
          <w:color w:val="545454"/>
          <w:sz w:val="20"/>
        </w:rPr>
        <w:t>across</w:t>
      </w:r>
      <w:r>
        <w:rPr>
          <w:i/>
          <w:color w:val="545454"/>
          <w:spacing w:val="-4"/>
          <w:sz w:val="20"/>
        </w:rPr>
        <w:t xml:space="preserve"> </w:t>
      </w:r>
      <w:r>
        <w:rPr>
          <w:i/>
          <w:color w:val="545454"/>
          <w:sz w:val="20"/>
        </w:rPr>
        <w:t>all</w:t>
      </w:r>
      <w:r>
        <w:rPr>
          <w:i/>
          <w:color w:val="545454"/>
          <w:spacing w:val="-4"/>
          <w:sz w:val="20"/>
        </w:rPr>
        <w:t xml:space="preserve"> </w:t>
      </w:r>
      <w:r>
        <w:rPr>
          <w:i/>
          <w:color w:val="545454"/>
          <w:sz w:val="20"/>
        </w:rPr>
        <w:t>four</w:t>
      </w:r>
      <w:r>
        <w:rPr>
          <w:i/>
          <w:color w:val="545454"/>
          <w:spacing w:val="-3"/>
          <w:sz w:val="20"/>
        </w:rPr>
        <w:t xml:space="preserve"> </w:t>
      </w:r>
      <w:r>
        <w:rPr>
          <w:i/>
          <w:color w:val="545454"/>
          <w:spacing w:val="-2"/>
          <w:sz w:val="20"/>
        </w:rPr>
        <w:t>models.</w:t>
      </w:r>
    </w:p>
    <w:p w:rsidR="00973E56" w:rsidRDefault="00973E56">
      <w:pPr>
        <w:pStyle w:val="BodyText"/>
        <w:spacing w:before="91"/>
        <w:rPr>
          <w:i/>
        </w:rPr>
      </w:pPr>
    </w:p>
    <w:p w:rsidR="00692620" w:rsidRDefault="0036222E" w:rsidP="00692620">
      <w:pPr>
        <w:pStyle w:val="BodyText"/>
        <w:spacing w:before="0"/>
        <w:ind w:left="1" w:right="467"/>
      </w:pPr>
      <w:r>
        <w:t xml:space="preserve">The Keras network achieved marginally higher recall than the tuned Random Forest, but at a meaningfully lower ROC-AUC</w:t>
      </w:r>
      <w:r>
        <w:rPr>
          <w:spacing w:val="-3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precision</w:t>
      </w:r>
      <w:r>
        <w:rPr>
          <w:spacing w:val="-3"/>
        </w:rPr>
        <w:t xml:space="preserve">, </w:t>
      </w:r>
      <w:r>
        <w:t>a</w:t>
      </w:r>
      <w:r>
        <w:rPr>
          <w:spacing w:val="-4"/>
        </w:rPr>
        <w:t xml:space="preserve"> </w:t>
      </w:r>
      <w:r>
        <w:t>6-point</w:t>
      </w:r>
      <w:r>
        <w:rPr>
          <w:spacing w:val="-4"/>
        </w:rPr>
        <w:t xml:space="preserve"> </w:t>
      </w:r>
      <w:r>
        <w:t>ROC-AUC</w:t>
      </w:r>
      <w:r>
        <w:rPr>
          <w:spacing w:val="-4"/>
        </w:rPr>
        <w:t xml:space="preserve"> </w:t>
      </w:r>
      <w:r>
        <w:t>gap</w:t>
      </w:r>
      <w:r>
        <w:rPr>
          <w:spacing w:val="-3"/>
        </w:rPr>
        <w:t xml:space="preserve"> </w:t>
      </w:r>
      <w:r>
        <w:t>reflects</w:t>
      </w:r>
      <w:r>
        <w:rPr>
          <w:spacing w:val="-4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real</w:t>
      </w:r>
      <w:r>
        <w:rPr>
          <w:spacing w:val="-4"/>
        </w:rPr>
        <w:t xml:space="preserve"> </w:t>
      </w:r>
      <w:r>
        <w:t>difference</w:t>
      </w:r>
      <w:r>
        <w:rPr>
          <w:spacing w:val="-4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t>overall</w:t>
      </w:r>
      <w:r>
        <w:rPr>
          <w:spacing w:val="-4"/>
        </w:rPr>
        <w:t xml:space="preserve"> </w:t>
      </w:r>
      <w:r>
        <w:t>discriminative</w:t>
      </w:r>
      <w:r>
        <w:rPr>
          <w:spacing w:val="-4"/>
        </w:rPr>
        <w:t xml:space="preserve"> </w:t>
      </w:r>
      <w:r>
        <w:t>power,</w:t>
      </w:r>
      <w:r>
        <w:rPr>
          <w:spacing w:val="-3"/>
        </w:rPr>
        <w:t xml:space="preserve"> </w:t>
      </w:r>
      <w:r>
        <w:t>and the</w:t>
      </w:r>
      <w:r>
        <w:rPr>
          <w:spacing w:val="-1"/>
        </w:rPr>
        <w:t xml:space="preserve"> </w:t>
      </w:r>
      <w:r>
        <w:t>network would flag substantially more</w:t>
      </w:r>
      <w:r>
        <w:rPr>
          <w:spacing w:val="-1"/>
        </w:rPr>
        <w:t xml:space="preserve"> </w:t>
      </w:r>
      <w:r>
        <w:t>healthy patients</w:t>
      </w:r>
      <w:r>
        <w:rPr>
          <w:spacing w:val="-1"/>
        </w:rPr>
        <w:t xml:space="preserve"> </w:t>
      </w:r>
      <w:r>
        <w:t>as</w:t>
      </w:r>
      <w:r>
        <w:rPr>
          <w:spacing w:val="-1"/>
        </w:rPr>
        <w:t xml:space="preserve"> </w:t>
      </w:r>
      <w:r>
        <w:t>at-risk. The</w:t>
      </w:r>
      <w:r>
        <w:rPr>
          <w:spacing w:val="-1"/>
        </w:rPr>
        <w:t xml:space="preserve"> </w:t>
      </w:r>
      <w:r>
        <w:t>tuned Random</w:t>
      </w:r>
      <w:r>
        <w:rPr>
          <w:spacing w:val="-1"/>
        </w:rPr>
        <w:t xml:space="preserve"> </w:t>
      </w:r>
      <w:r>
        <w:t>Forest</w:t>
      </w:r>
      <w:r>
        <w:rPr>
          <w:spacing w:val="-1"/>
        </w:rPr>
        <w:t xml:space="preserve"> </w:t>
      </w:r>
      <w:r>
        <w:t>was</w:t>
      </w:r>
      <w:r>
        <w:rPr>
          <w:spacing w:val="-1"/>
        </w:rPr>
        <w:t xml:space="preserve"> </w:t>
      </w:r>
      <w:r>
        <w:t>selected as</w:t>
      </w:r>
      <w:r>
        <w:rPr>
          <w:spacing w:val="-1"/>
        </w:rPr>
        <w:t xml:space="preserve"> </w:t>
      </w:r>
      <w:r>
        <w:t>the final model.</w:t>
      </w:r>
    </w:p>
    <w:p w:rsidR="00692620" w:rsidRDefault="00692620" w:rsidP="00692620">
      <w:pPr>
        <w:pStyle w:val="BodyText"/>
        <w:spacing w:before="0"/>
        <w:ind w:left="1" w:right="467"/>
      </w:pPr>
    </w:p>
    <w:p w:rsidR="00692620" w:rsidRDefault="00692620" w:rsidP="00692620">
      <w:pPr>
        <w:pStyle w:val="BodyText"/>
        <w:spacing w:before="0"/>
        <w:ind w:left="1" w:right="467"/>
      </w:pPr>
    </w:p>
    <w:p w:rsidR="00692620" w:rsidRDefault="00692620" w:rsidP="00692620">
      <w:pPr>
        <w:pStyle w:val="BodyText"/>
        <w:spacing w:before="0"/>
        <w:ind w:left="1" w:right="467"/>
      </w:pPr>
    </w:p>
    <w:p w:rsidR="00973E56" w:rsidRDefault="0036222E">
      <w:pPr>
        <w:pStyle w:val="Heading3"/>
        <w:numPr>
          <w:ilvl w:val="1"/>
          <w:numId w:val="2"/>
        </w:numPr>
        <w:tabs>
          <w:tab w:val="left" w:pos="431"/>
        </w:tabs>
        <w:ind w:left="431" w:hanging="430"/>
      </w:pPr>
      <w:r>
        <w:rPr>
          <w:color w:val="2D73B4"/>
        </w:rPr>
        <w:t>Threshold</w:t>
      </w:r>
      <w:r>
        <w:rPr>
          <w:color w:val="2D73B4"/>
          <w:spacing w:val="-9"/>
        </w:rPr>
        <w:t xml:space="preserve"> </w:t>
      </w:r>
      <w:r>
        <w:rPr>
          <w:color w:val="2D73B4"/>
          <w:spacing w:val="-2"/>
        </w:rPr>
        <w:t>Tuning</w:t>
      </w:r>
    </w:p>
    <w:p w:rsidR="00973E56" w:rsidRDefault="0036222E">
      <w:pPr>
        <w:pStyle w:val="BodyText"/>
        <w:spacing w:before="122"/>
        <w:ind w:left="1"/>
      </w:pPr>
      <w:r>
        <w:t>Lowering</w:t>
      </w:r>
      <w:r>
        <w:rPr>
          <w:spacing w:val="-2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classification</w:t>
      </w:r>
      <w:r>
        <w:rPr>
          <w:spacing w:val="-1"/>
        </w:rPr>
        <w:t xml:space="preserve"> </w:t>
      </w:r>
      <w:r>
        <w:t>threshold</w:t>
      </w:r>
      <w:r>
        <w:rPr>
          <w:spacing w:val="-2"/>
        </w:rPr>
        <w:t xml:space="preserve"> </w:t>
      </w:r>
      <w:r>
        <w:t>from</w:t>
      </w:r>
      <w:r>
        <w:rPr>
          <w:spacing w:val="-2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default</w:t>
      </w:r>
      <w:r>
        <w:rPr>
          <w:spacing w:val="-2"/>
        </w:rPr>
        <w:t xml:space="preserve"> </w:t>
      </w:r>
      <w:r>
        <w:t>0.5</w:t>
      </w:r>
      <w:r>
        <w:rPr>
          <w:spacing w:val="-2"/>
        </w:rPr>
        <w:t xml:space="preserve"> </w:t>
      </w:r>
      <w:r>
        <w:t>to</w:t>
      </w:r>
      <w:r>
        <w:rPr>
          <w:spacing w:val="-2"/>
        </w:rPr>
        <w:t xml:space="preserve"> </w:t>
      </w:r>
      <w:r>
        <w:t>0.412</w:t>
      </w:r>
      <w:r>
        <w:rPr>
          <w:spacing w:val="-1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lowest</w:t>
      </w:r>
      <w:r>
        <w:rPr>
          <w:spacing w:val="-3"/>
        </w:rPr>
        <w:t xml:space="preserve"> </w:t>
      </w:r>
      <w:r>
        <w:t>value</w:t>
      </w:r>
      <w:r>
        <w:rPr>
          <w:spacing w:val="-2"/>
        </w:rPr>
        <w:t xml:space="preserve"> </w:t>
      </w:r>
      <w:r>
        <w:t>achieving</w:t>
      </w:r>
      <w:r>
        <w:rPr>
          <w:spacing w:val="-2"/>
        </w:rPr>
        <w:t xml:space="preserve"> </w:t>
      </w:r>
      <w:r>
        <w:t>at</w:t>
      </w:r>
      <w:r>
        <w:rPr>
          <w:spacing w:val="-2"/>
        </w:rPr>
        <w:t xml:space="preserve"> </w:t>
      </w:r>
      <w:r>
        <w:t>least</w:t>
      </w:r>
      <w:r>
        <w:rPr>
          <w:spacing w:val="-3"/>
        </w:rPr>
        <w:t xml:space="preserve"> </w:t>
      </w:r>
      <w:r>
        <w:t>85%</w:t>
      </w:r>
      <w:r>
        <w:rPr>
          <w:spacing w:val="-1"/>
        </w:rPr>
        <w:t xml:space="preserve"> </w:t>
      </w:r>
      <w:r>
        <w:rPr>
          <w:spacing w:val="-2"/>
        </w:rPr>
        <w:t>recall</w:t>
      </w:r>
    </w:p>
    <w:p w:rsidR="00973E56" w:rsidRDefault="0036222E">
      <w:pPr>
        <w:pStyle w:val="BodyText"/>
        <w:spacing w:before="1"/>
        <w:ind w:left="1" w:right="419"/>
      </w:pPr>
      <w:r>
        <w:t>allows</w:t>
      </w:r>
      <w:r>
        <w:rPr>
          <w:spacing w:val="-4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Random</w:t>
      </w:r>
      <w:r>
        <w:rPr>
          <w:spacing w:val="-4"/>
        </w:rPr>
        <w:t xml:space="preserve"> </w:t>
      </w:r>
      <w:r>
        <w:t>Forest</w:t>
      </w:r>
      <w:r>
        <w:rPr>
          <w:spacing w:val="-4"/>
        </w:rPr>
        <w:t xml:space="preserve"> </w:t>
      </w:r>
      <w:r>
        <w:t>to</w:t>
      </w:r>
      <w:r>
        <w:rPr>
          <w:spacing w:val="-3"/>
        </w:rPr>
        <w:t xml:space="preserve"> </w:t>
      </w:r>
      <w:r>
        <w:t>match</w:t>
      </w:r>
      <w:r>
        <w:rPr>
          <w:spacing w:val="-3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Keras</w:t>
      </w:r>
      <w:r>
        <w:rPr>
          <w:spacing w:val="-4"/>
        </w:rPr>
        <w:t xml:space="preserve"> </w:t>
      </w:r>
      <w:r>
        <w:t>network's</w:t>
      </w:r>
      <w:r>
        <w:rPr>
          <w:spacing w:val="-4"/>
        </w:rPr>
        <w:t xml:space="preserve"> </w:t>
      </w:r>
      <w:r>
        <w:t>recall</w:t>
      </w:r>
      <w:r>
        <w:rPr>
          <w:spacing w:val="-4"/>
        </w:rPr>
        <w:t xml:space="preserve"> </w:t>
      </w:r>
      <w:r>
        <w:t>(0.852)</w:t>
      </w:r>
      <w:r>
        <w:rPr>
          <w:spacing w:val="-4"/>
        </w:rPr>
        <w:t xml:space="preserve"> </w:t>
      </w:r>
      <w:r>
        <w:t>while</w:t>
      </w:r>
      <w:r>
        <w:rPr>
          <w:spacing w:val="-4"/>
        </w:rPr>
        <w:t xml:space="preserve"> </w:t>
      </w:r>
      <w:r>
        <w:t>retaining</w:t>
      </w:r>
      <w:r>
        <w:rPr>
          <w:spacing w:val="-3"/>
        </w:rPr>
        <w:t xml:space="preserve"> </w:t>
      </w:r>
      <w:r>
        <w:t>substantially</w:t>
      </w:r>
      <w:r>
        <w:rPr>
          <w:spacing w:val="-3"/>
        </w:rPr>
        <w:t xml:space="preserve"> </w:t>
      </w:r>
      <w:r>
        <w:t>better precision (0.793 vs. 0.648).</w:t>
      </w:r>
    </w:p>
    <w:p w:rsidR="00973E56" w:rsidRDefault="00973E56">
      <w:pPr>
        <w:pStyle w:val="BodyText"/>
        <w:sectPr w:rsidR="00973E56">
          <w:pgSz w:w="12240" w:h="15840"/>
          <w:pgMar w:top="1380" w:right="1080" w:bottom="280" w:left="1440" w:header="720" w:footer="720" w:gutter="0"/>
          <w:cols w:space="720"/>
        </w:sectPr>
      </w:pPr>
    </w:p>
    <w:p w:rsidR="00973E56" w:rsidRDefault="0036222E">
      <w:pPr>
        <w:ind w:left="1765"/>
        <w:rPr>
          <w:sz w:val="20"/>
        </w:rPr>
      </w:pPr>
      <w:r>
        <w:rPr>
          <w:noProof/>
          <w:sz w:val="20"/>
        </w:rPr>
        <w:drawing>
          <wp:inline distT="0" distB="0" distL="0" distR="0">
            <wp:extent cx="3530702" cy="2303515"/>
            <wp:effectExtent l="0" t="0" r="0" b="1905"/>
            <wp:docPr id="6" name="Image 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 6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534013" cy="2305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73E56" w:rsidRDefault="0036222E">
      <w:pPr>
        <w:spacing w:before="160"/>
        <w:ind w:right="380"/>
        <w:jc w:val="center"/>
        <w:rPr>
          <w:i/>
          <w:sz w:val="20"/>
        </w:rPr>
      </w:pPr>
      <w:r>
        <w:rPr>
          <w:i/>
          <w:color w:val="545454"/>
          <w:sz w:val="20"/>
        </w:rPr>
        <w:t>Figure</w:t>
      </w:r>
      <w:r>
        <w:rPr>
          <w:i/>
          <w:color w:val="545454"/>
          <w:spacing w:val="-6"/>
          <w:sz w:val="20"/>
        </w:rPr>
        <w:t xml:space="preserve"> </w:t>
      </w:r>
      <w:r>
        <w:rPr>
          <w:i/>
          <w:color w:val="545454"/>
          <w:sz w:val="20"/>
        </w:rPr>
        <w:t>6.</w:t>
      </w:r>
      <w:r>
        <w:rPr>
          <w:i/>
          <w:color w:val="545454"/>
          <w:spacing w:val="-3"/>
          <w:sz w:val="20"/>
        </w:rPr>
        <w:t xml:space="preserve"> </w:t>
      </w:r>
      <w:r>
        <w:rPr>
          <w:i/>
          <w:color w:val="545454"/>
          <w:sz w:val="20"/>
        </w:rPr>
        <w:t>Threshold</w:t>
      </w:r>
      <w:r>
        <w:rPr>
          <w:i/>
          <w:color w:val="545454"/>
          <w:spacing w:val="-2"/>
          <w:sz w:val="20"/>
        </w:rPr>
        <w:t xml:space="preserve"> </w:t>
      </w:r>
      <w:r>
        <w:rPr>
          <w:i/>
          <w:color w:val="545454"/>
          <w:sz w:val="20"/>
        </w:rPr>
        <w:t>tuning</w:t>
      </w:r>
      <w:r>
        <w:rPr>
          <w:i/>
          <w:color w:val="545454"/>
          <w:spacing w:val="-3"/>
          <w:sz w:val="20"/>
        </w:rPr>
        <w:t xml:space="preserve"> </w:t>
      </w:r>
      <w:r>
        <w:rPr>
          <w:i/>
          <w:color w:val="545454"/>
          <w:sz w:val="20"/>
        </w:rPr>
        <w:t>closes</w:t>
      </w:r>
      <w:r>
        <w:rPr>
          <w:i/>
          <w:color w:val="545454"/>
          <w:spacing w:val="-3"/>
          <w:sz w:val="20"/>
        </w:rPr>
        <w:t xml:space="preserve"> </w:t>
      </w:r>
      <w:r>
        <w:rPr>
          <w:i/>
          <w:color w:val="545454"/>
          <w:sz w:val="20"/>
        </w:rPr>
        <w:t>the</w:t>
      </w:r>
      <w:r>
        <w:rPr>
          <w:i/>
          <w:color w:val="545454"/>
          <w:spacing w:val="-4"/>
          <w:sz w:val="20"/>
        </w:rPr>
        <w:t xml:space="preserve"> </w:t>
      </w:r>
      <w:r>
        <w:rPr>
          <w:i/>
          <w:color w:val="545454"/>
          <w:sz w:val="20"/>
        </w:rPr>
        <w:t>recall</w:t>
      </w:r>
      <w:r>
        <w:rPr>
          <w:i/>
          <w:color w:val="545454"/>
          <w:spacing w:val="-3"/>
          <w:sz w:val="20"/>
        </w:rPr>
        <w:t xml:space="preserve"> </w:t>
      </w:r>
      <w:r>
        <w:rPr>
          <w:i/>
          <w:color w:val="545454"/>
          <w:sz w:val="20"/>
        </w:rPr>
        <w:t>gap</w:t>
      </w:r>
      <w:r>
        <w:rPr>
          <w:i/>
          <w:color w:val="545454"/>
          <w:spacing w:val="-3"/>
          <w:sz w:val="20"/>
        </w:rPr>
        <w:t xml:space="preserve"> </w:t>
      </w:r>
      <w:r>
        <w:rPr>
          <w:i/>
          <w:color w:val="545454"/>
          <w:sz w:val="20"/>
        </w:rPr>
        <w:t>with</w:t>
      </w:r>
      <w:r>
        <w:rPr>
          <w:i/>
          <w:color w:val="545454"/>
          <w:spacing w:val="-3"/>
          <w:sz w:val="20"/>
        </w:rPr>
        <w:t xml:space="preserve"> </w:t>
      </w:r>
      <w:r>
        <w:rPr>
          <w:i/>
          <w:color w:val="545454"/>
          <w:sz w:val="20"/>
        </w:rPr>
        <w:t>the</w:t>
      </w:r>
      <w:r>
        <w:rPr>
          <w:i/>
          <w:color w:val="545454"/>
          <w:spacing w:val="-3"/>
          <w:sz w:val="20"/>
        </w:rPr>
        <w:t xml:space="preserve"> </w:t>
      </w:r>
      <w:r>
        <w:rPr>
          <w:i/>
          <w:color w:val="545454"/>
          <w:sz w:val="20"/>
        </w:rPr>
        <w:t>neural</w:t>
      </w:r>
      <w:r>
        <w:rPr>
          <w:i/>
          <w:color w:val="545454"/>
          <w:spacing w:val="-4"/>
          <w:sz w:val="20"/>
        </w:rPr>
        <w:t xml:space="preserve"> </w:t>
      </w:r>
      <w:r>
        <w:rPr>
          <w:i/>
          <w:color w:val="545454"/>
          <w:sz w:val="20"/>
        </w:rPr>
        <w:t>network</w:t>
      </w:r>
      <w:r>
        <w:rPr>
          <w:i/>
          <w:color w:val="545454"/>
          <w:spacing w:val="-3"/>
          <w:sz w:val="20"/>
        </w:rPr>
        <w:t xml:space="preserve"> </w:t>
      </w:r>
      <w:r>
        <w:rPr>
          <w:i/>
          <w:color w:val="545454"/>
          <w:sz w:val="20"/>
        </w:rPr>
        <w:t>without</w:t>
      </w:r>
      <w:r>
        <w:rPr>
          <w:i/>
          <w:color w:val="545454"/>
          <w:spacing w:val="-4"/>
          <w:sz w:val="20"/>
        </w:rPr>
        <w:t xml:space="preserve"> </w:t>
      </w:r>
      <w:r>
        <w:rPr>
          <w:i/>
          <w:color w:val="545454"/>
          <w:sz w:val="20"/>
        </w:rPr>
        <w:t>sacrificing</w:t>
      </w:r>
      <w:r>
        <w:rPr>
          <w:i/>
          <w:color w:val="545454"/>
          <w:spacing w:val="-2"/>
          <w:sz w:val="20"/>
        </w:rPr>
        <w:t xml:space="preserve"> precision.</w:t>
      </w:r>
    </w:p>
    <w:p w:rsidR="00973E56" w:rsidRDefault="00973E56">
      <w:pPr>
        <w:pStyle w:val="BodyText"/>
        <w:spacing w:before="91"/>
        <w:rPr>
          <w:i/>
        </w:rPr>
      </w:pPr>
    </w:p>
    <w:p w:rsidR="00973E56" w:rsidRDefault="0036222E">
      <w:pPr>
        <w:pStyle w:val="Heading3"/>
        <w:numPr>
          <w:ilvl w:val="1"/>
          <w:numId w:val="2"/>
        </w:numPr>
        <w:tabs>
          <w:tab w:val="left" w:pos="431"/>
        </w:tabs>
        <w:ind w:left="431" w:hanging="430"/>
      </w:pPr>
      <w:r>
        <w:rPr>
          <w:color w:val="2D73B4"/>
        </w:rPr>
        <w:t>Final</w:t>
      </w:r>
      <w:r>
        <w:rPr>
          <w:color w:val="2D73B4"/>
          <w:spacing w:val="-5"/>
        </w:rPr>
        <w:t xml:space="preserve"> </w:t>
      </w:r>
      <w:r>
        <w:rPr>
          <w:color w:val="2D73B4"/>
        </w:rPr>
        <w:t>Model</w:t>
      </w:r>
      <w:r>
        <w:rPr>
          <w:color w:val="2D73B4"/>
          <w:spacing w:val="-5"/>
        </w:rPr>
        <w:t xml:space="preserve"> </w:t>
      </w:r>
      <w:r>
        <w:rPr>
          <w:color w:val="2D73B4"/>
          <w:spacing w:val="-2"/>
        </w:rPr>
        <w:t>Performance</w:t>
      </w:r>
    </w:p>
    <w:p w:rsidR="00973E56" w:rsidRDefault="0036222E">
      <w:pPr>
        <w:pStyle w:val="BodyText"/>
        <w:spacing w:before="0"/>
        <w:rPr>
          <w:rFonts w:ascii="Arial MT"/>
          <w:sz w:val="19"/>
        </w:rPr>
      </w:pPr>
      <w:r>
        <w:rPr>
          <w:rFonts w:ascii="Arial MT"/>
          <w:noProof/>
          <w:sz w:val="19"/>
        </w:rPr>
        <w:drawing>
          <wp:anchor distT="0" distB="0" distL="0" distR="0" simplePos="0" relativeHeight="487588352" behindDoc="1" locked="0" layoutInCell="1" allowOverlap="1">
            <wp:simplePos x="0" y="0"/>
            <wp:positionH relativeFrom="page">
              <wp:posOffset>2604423</wp:posOffset>
            </wp:positionH>
            <wp:positionV relativeFrom="paragraph">
              <wp:posOffset>154078</wp:posOffset>
            </wp:positionV>
            <wp:extent cx="2431646" cy="2305812"/>
            <wp:effectExtent l="0" t="0" r="0" b="0"/>
            <wp:wrapTopAndBottom/>
            <wp:docPr id="7" name="Image 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 7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431646" cy="230581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973E56" w:rsidRDefault="0036222E">
      <w:pPr>
        <w:spacing w:before="192"/>
        <w:ind w:right="379"/>
        <w:jc w:val="center"/>
        <w:rPr>
          <w:i/>
          <w:sz w:val="20"/>
        </w:rPr>
      </w:pPr>
      <w:r>
        <w:rPr>
          <w:i/>
          <w:color w:val="545454"/>
          <w:sz w:val="20"/>
        </w:rPr>
        <w:t>Figure</w:t>
      </w:r>
      <w:r>
        <w:rPr>
          <w:i/>
          <w:color w:val="545454"/>
          <w:spacing w:val="-5"/>
          <w:sz w:val="20"/>
        </w:rPr>
        <w:t xml:space="preserve"> </w:t>
      </w:r>
      <w:r>
        <w:rPr>
          <w:i/>
          <w:color w:val="545454"/>
          <w:sz w:val="20"/>
        </w:rPr>
        <w:t>7.</w:t>
      </w:r>
      <w:r>
        <w:rPr>
          <w:i/>
          <w:color w:val="545454"/>
          <w:spacing w:val="-2"/>
          <w:sz w:val="20"/>
        </w:rPr>
        <w:t xml:space="preserve"> </w:t>
      </w:r>
      <w:r>
        <w:rPr>
          <w:i/>
          <w:color w:val="545454"/>
          <w:sz w:val="20"/>
        </w:rPr>
        <w:t>Confusion</w:t>
      </w:r>
      <w:r>
        <w:rPr>
          <w:i/>
          <w:color w:val="545454"/>
          <w:spacing w:val="-2"/>
          <w:sz w:val="20"/>
        </w:rPr>
        <w:t xml:space="preserve"> </w:t>
      </w:r>
      <w:r>
        <w:rPr>
          <w:i/>
          <w:color w:val="545454"/>
          <w:sz w:val="20"/>
        </w:rPr>
        <w:t>matrix</w:t>
      </w:r>
      <w:r>
        <w:rPr>
          <w:i/>
          <w:color w:val="545454"/>
          <w:spacing w:val="-3"/>
          <w:sz w:val="20"/>
        </w:rPr>
        <w:t xml:space="preserve"> </w:t>
      </w:r>
      <w:r>
        <w:rPr>
          <w:i/>
          <w:color w:val="545454"/>
          <w:sz w:val="20"/>
        </w:rPr>
        <w:t>at</w:t>
      </w:r>
      <w:r>
        <w:rPr>
          <w:i/>
          <w:color w:val="545454"/>
          <w:spacing w:val="-2"/>
          <w:sz w:val="20"/>
        </w:rPr>
        <w:t xml:space="preserve"> </w:t>
      </w:r>
      <w:r>
        <w:rPr>
          <w:i/>
          <w:color w:val="545454"/>
          <w:sz w:val="20"/>
        </w:rPr>
        <w:t>the</w:t>
      </w:r>
      <w:r>
        <w:rPr>
          <w:i/>
          <w:color w:val="545454"/>
          <w:spacing w:val="-3"/>
          <w:sz w:val="20"/>
        </w:rPr>
        <w:t xml:space="preserve"> </w:t>
      </w:r>
      <w:r>
        <w:rPr>
          <w:i/>
          <w:color w:val="545454"/>
          <w:sz w:val="20"/>
        </w:rPr>
        <w:t>tuned</w:t>
      </w:r>
      <w:r>
        <w:rPr>
          <w:i/>
          <w:color w:val="545454"/>
          <w:spacing w:val="-2"/>
          <w:sz w:val="20"/>
        </w:rPr>
        <w:t xml:space="preserve"> </w:t>
      </w:r>
      <w:r>
        <w:rPr>
          <w:i/>
          <w:color w:val="545454"/>
          <w:sz w:val="20"/>
        </w:rPr>
        <w:t>decision</w:t>
      </w:r>
      <w:r>
        <w:rPr>
          <w:i/>
          <w:color w:val="545454"/>
          <w:spacing w:val="-2"/>
          <w:sz w:val="20"/>
        </w:rPr>
        <w:t xml:space="preserve"> </w:t>
      </w:r>
      <w:r>
        <w:rPr>
          <w:i/>
          <w:color w:val="545454"/>
          <w:sz w:val="20"/>
        </w:rPr>
        <w:t>threshold</w:t>
      </w:r>
      <w:r>
        <w:rPr>
          <w:i/>
          <w:color w:val="545454"/>
          <w:spacing w:val="-2"/>
          <w:sz w:val="20"/>
        </w:rPr>
        <w:t xml:space="preserve"> </w:t>
      </w:r>
      <w:r>
        <w:rPr>
          <w:i/>
          <w:color w:val="545454"/>
          <w:sz w:val="20"/>
        </w:rPr>
        <w:t>(0.412)</w:t>
      </w:r>
      <w:r>
        <w:rPr>
          <w:i/>
          <w:color w:val="545454"/>
          <w:spacing w:val="-3"/>
          <w:sz w:val="20"/>
        </w:rPr>
        <w:t xml:space="preserve"> </w:t>
      </w:r>
      <w:r>
        <w:rPr>
          <w:i/>
          <w:color w:val="545454"/>
          <w:sz w:val="20"/>
        </w:rPr>
        <w:t>on</w:t>
      </w:r>
      <w:r>
        <w:rPr>
          <w:i/>
          <w:color w:val="545454"/>
          <w:spacing w:val="-1"/>
          <w:sz w:val="20"/>
        </w:rPr>
        <w:t xml:space="preserve"> </w:t>
      </w:r>
      <w:r>
        <w:rPr>
          <w:i/>
          <w:color w:val="545454"/>
          <w:sz w:val="20"/>
        </w:rPr>
        <w:t>the</w:t>
      </w:r>
      <w:r>
        <w:rPr>
          <w:i/>
          <w:color w:val="545454"/>
          <w:spacing w:val="-3"/>
          <w:sz w:val="20"/>
        </w:rPr>
        <w:t xml:space="preserve"> </w:t>
      </w:r>
      <w:r>
        <w:rPr>
          <w:i/>
          <w:color w:val="545454"/>
          <w:sz w:val="20"/>
        </w:rPr>
        <w:t>held-out</w:t>
      </w:r>
      <w:r>
        <w:rPr>
          <w:i/>
          <w:color w:val="545454"/>
          <w:spacing w:val="-3"/>
          <w:sz w:val="20"/>
        </w:rPr>
        <w:t xml:space="preserve"> </w:t>
      </w:r>
      <w:r>
        <w:rPr>
          <w:i/>
          <w:color w:val="545454"/>
          <w:sz w:val="20"/>
        </w:rPr>
        <w:t>test</w:t>
      </w:r>
      <w:r>
        <w:rPr>
          <w:i/>
          <w:color w:val="545454"/>
          <w:spacing w:val="-3"/>
          <w:sz w:val="20"/>
        </w:rPr>
        <w:t xml:space="preserve"> </w:t>
      </w:r>
      <w:r>
        <w:rPr>
          <w:i/>
          <w:color w:val="545454"/>
          <w:sz w:val="20"/>
        </w:rPr>
        <w:t>set</w:t>
      </w:r>
      <w:r>
        <w:rPr>
          <w:i/>
          <w:color w:val="545454"/>
          <w:spacing w:val="-2"/>
          <w:sz w:val="20"/>
        </w:rPr>
        <w:t xml:space="preserve"> (n=154).</w:t>
      </w:r>
    </w:p>
    <w:p w:rsidR="00973E56" w:rsidRDefault="00973E56">
      <w:pPr>
        <w:pStyle w:val="BodyText"/>
        <w:spacing w:before="91"/>
        <w:rPr>
          <w:i/>
        </w:rPr>
      </w:pPr>
    </w:p>
    <w:p w:rsidR="00973E56" w:rsidRDefault="0036222E">
      <w:pPr>
        <w:pStyle w:val="BodyText"/>
        <w:spacing w:before="0"/>
        <w:ind w:left="1" w:right="419"/>
      </w:pPr>
      <w:r>
        <w:t>A</w:t>
      </w:r>
      <w:r>
        <w:rPr>
          <w:spacing w:val="-4"/>
        </w:rPr>
        <w:t xml:space="preserve"> </w:t>
      </w:r>
      <w:r>
        <w:t>500-iteration</w:t>
      </w:r>
      <w:r>
        <w:rPr>
          <w:spacing w:val="-3"/>
        </w:rPr>
        <w:t xml:space="preserve"> </w:t>
      </w:r>
      <w:r>
        <w:t>bootstrap</w:t>
      </w:r>
      <w:r>
        <w:rPr>
          <w:spacing w:val="-3"/>
        </w:rPr>
        <w:t xml:space="preserve"> </w:t>
      </w:r>
      <w:r>
        <w:t>resample</w:t>
      </w:r>
      <w:r>
        <w:rPr>
          <w:spacing w:val="-4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test</w:t>
      </w:r>
      <w:r>
        <w:rPr>
          <w:spacing w:val="-4"/>
        </w:rPr>
        <w:t xml:space="preserve"> </w:t>
      </w:r>
      <w:r>
        <w:t>set</w:t>
      </w:r>
      <w:r>
        <w:rPr>
          <w:spacing w:val="-4"/>
        </w:rPr>
        <w:t xml:space="preserve"> </w:t>
      </w:r>
      <w:r>
        <w:t>produced</w:t>
      </w:r>
      <w:r>
        <w:rPr>
          <w:spacing w:val="-3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95%</w:t>
      </w:r>
      <w:r>
        <w:rPr>
          <w:spacing w:val="-3"/>
        </w:rPr>
        <w:t xml:space="preserve"> </w:t>
      </w:r>
      <w:r>
        <w:t>confidence</w:t>
      </w:r>
      <w:r>
        <w:rPr>
          <w:spacing w:val="-4"/>
        </w:rPr>
        <w:t xml:space="preserve"> </w:t>
      </w:r>
      <w:r>
        <w:t>interval</w:t>
      </w:r>
      <w:r>
        <w:rPr>
          <w:spacing w:val="-4"/>
        </w:rPr>
        <w:t xml:space="preserve"> </w:t>
      </w:r>
      <w:r>
        <w:t>of</w:t>
      </w:r>
      <w:r>
        <w:rPr>
          <w:spacing w:val="-4"/>
        </w:rPr>
        <w:t xml:space="preserve"> </w:t>
      </w:r>
      <w:r>
        <w:t>[0.901,</w:t>
      </w:r>
      <w:r>
        <w:rPr>
          <w:spacing w:val="-3"/>
        </w:rPr>
        <w:t xml:space="preserve"> </w:t>
      </w:r>
      <w:r>
        <w:t>0.972]</w:t>
      </w:r>
      <w:r>
        <w:rPr>
          <w:spacing w:val="-3"/>
        </w:rPr>
        <w:t xml:space="preserve"> </w:t>
      </w:r>
      <w:r>
        <w:t>around</w:t>
      </w:r>
      <w:r>
        <w:rPr>
          <w:spacing w:val="-3"/>
        </w:rPr>
        <w:t xml:space="preserve"> </w:t>
      </w:r>
      <w:r>
        <w:t>the 0.941 test ROC-AUC, indicating the result is stable rather than an artifact of a single train/test split.</w:t>
      </w:r>
    </w:p>
    <w:p w:rsidR="00973E56" w:rsidRDefault="00973E56">
      <w:pPr>
        <w:pStyle w:val="BodyText"/>
        <w:sectPr w:rsidR="00973E56">
          <w:pgSz w:w="12240" w:h="15840"/>
          <w:pgMar w:top="1520" w:right="1080" w:bottom="280" w:left="1440" w:header="720" w:footer="720" w:gutter="0"/>
          <w:cols w:space="720"/>
        </w:sectPr>
      </w:pPr>
    </w:p>
    <w:p w:rsidR="00973E56" w:rsidRDefault="0036222E">
      <w:pPr>
        <w:pStyle w:val="Heading2"/>
        <w:numPr>
          <w:ilvl w:val="0"/>
          <w:numId w:val="2"/>
        </w:numPr>
        <w:tabs>
          <w:tab w:val="left" w:pos="354"/>
        </w:tabs>
        <w:spacing w:before="61"/>
        <w:ind w:left="354" w:hanging="353"/>
      </w:pPr>
      <w:r>
        <w:rPr>
          <w:color w:val="2D73B4"/>
        </w:rPr>
        <w:t>Future</w:t>
      </w:r>
      <w:r>
        <w:rPr>
          <w:color w:val="2D73B4"/>
          <w:spacing w:val="-6"/>
        </w:rPr>
        <w:t xml:space="preserve"> </w:t>
      </w:r>
      <w:r>
        <w:rPr>
          <w:color w:val="2D73B4"/>
          <w:spacing w:val="-2"/>
        </w:rPr>
        <w:t>Approach</w:t>
      </w:r>
    </w:p>
    <w:p w:rsidR="00973E56" w:rsidRDefault="0036222E" w:rsidP="00692620">
      <w:pPr>
        <w:pStyle w:val="BodyText"/>
        <w:spacing w:before="160"/>
        <w:ind w:left="1"/>
        <w:jc w:val="both"/>
      </w:pPr>
      <w:r>
        <w:t>The</w:t>
      </w:r>
      <w:r>
        <w:rPr>
          <w:spacing w:val="-3"/>
        </w:rPr>
        <w:t xml:space="preserve"> </w:t>
      </w:r>
      <w:r>
        <w:t>current</w:t>
      </w:r>
      <w:r>
        <w:rPr>
          <w:spacing w:val="-3"/>
        </w:rPr>
        <w:t xml:space="preserve"> </w:t>
      </w:r>
      <w:r>
        <w:t>model</w:t>
      </w:r>
      <w:r>
        <w:rPr>
          <w:spacing w:val="-3"/>
        </w:rPr>
        <w:t xml:space="preserve"> </w:t>
      </w:r>
      <w:r>
        <w:t>and</w:t>
      </w:r>
      <w:r>
        <w:rPr>
          <w:spacing w:val="-2"/>
        </w:rPr>
        <w:t xml:space="preserve"> </w:t>
      </w:r>
      <w:r>
        <w:t>application</w:t>
      </w:r>
      <w:r>
        <w:rPr>
          <w:spacing w:val="-2"/>
        </w:rPr>
        <w:t xml:space="preserve"> </w:t>
      </w:r>
      <w:r>
        <w:t>meet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goals</w:t>
      </w:r>
      <w:r>
        <w:rPr>
          <w:spacing w:val="-3"/>
        </w:rPr>
        <w:t xml:space="preserve"> </w:t>
      </w:r>
      <w:r>
        <w:t>set</w:t>
      </w:r>
      <w:r>
        <w:rPr>
          <w:spacing w:val="-3"/>
        </w:rPr>
        <w:t xml:space="preserve"> </w:t>
      </w:r>
      <w:r>
        <w:t>out</w:t>
      </w:r>
      <w:r>
        <w:rPr>
          <w:spacing w:val="-3"/>
        </w:rPr>
        <w:t xml:space="preserve"> </w:t>
      </w:r>
      <w:r>
        <w:t>in</w:t>
      </w:r>
      <w:r>
        <w:rPr>
          <w:spacing w:val="-2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problem</w:t>
      </w:r>
      <w:r>
        <w:rPr>
          <w:spacing w:val="-3"/>
        </w:rPr>
        <w:t xml:space="preserve"> </w:t>
      </w:r>
      <w:r>
        <w:t>statement,</w:t>
      </w:r>
      <w:r>
        <w:rPr>
          <w:spacing w:val="-2"/>
        </w:rPr>
        <w:t xml:space="preserve"> </w:t>
      </w:r>
      <w:r>
        <w:t>but</w:t>
      </w:r>
      <w:r>
        <w:rPr>
          <w:spacing w:val="-3"/>
        </w:rPr>
        <w:t xml:space="preserve"> </w:t>
      </w:r>
      <w:r>
        <w:t>several</w:t>
      </w:r>
      <w:r>
        <w:rPr>
          <w:spacing w:val="-3"/>
        </w:rPr>
        <w:t xml:space="preserve"> </w:t>
      </w:r>
      <w:r>
        <w:t>directions</w:t>
      </w:r>
      <w:r>
        <w:rPr>
          <w:spacing w:val="-3"/>
        </w:rPr>
        <w:t xml:space="preserve"> </w:t>
      </w:r>
      <w:r>
        <w:t>would meaningfully strengthen the project beyond this capstone:</w:t>
      </w:r>
    </w:p>
    <w:p w:rsidR="00973E56" w:rsidRDefault="0036222E" w:rsidP="00692620">
      <w:pPr>
        <w:pStyle w:val="ListParagraph"/>
        <w:numPr>
          <w:ilvl w:val="0"/>
          <w:numId w:val="1"/>
        </w:numPr>
        <w:tabs>
          <w:tab w:val="left" w:pos="721"/>
        </w:tabs>
        <w:spacing w:before="162"/>
        <w:ind w:left="721" w:right="874"/>
        <w:jc w:val="both"/>
        <w:rPr>
          <w:sz w:val="20"/>
        </w:rPr>
      </w:pPr>
      <w:r>
        <w:rPr>
          <w:sz w:val="20"/>
        </w:rPr>
        <w:t>Validate</w:t>
      </w:r>
      <w:r>
        <w:rPr>
          <w:spacing w:val="-4"/>
          <w:sz w:val="20"/>
        </w:rPr>
        <w:t xml:space="preserve"> </w:t>
      </w:r>
      <w:r>
        <w:rPr>
          <w:sz w:val="20"/>
        </w:rPr>
        <w:t>on</w:t>
      </w:r>
      <w:r>
        <w:rPr>
          <w:spacing w:val="-3"/>
          <w:sz w:val="20"/>
        </w:rPr>
        <w:t xml:space="preserve"> </w:t>
      </w:r>
      <w:r>
        <w:rPr>
          <w:sz w:val="20"/>
        </w:rPr>
        <w:t>external</w:t>
      </w:r>
      <w:r>
        <w:rPr>
          <w:spacing w:val="-4"/>
          <w:sz w:val="20"/>
        </w:rPr>
        <w:t xml:space="preserve"> </w:t>
      </w:r>
      <w:r>
        <w:rPr>
          <w:sz w:val="20"/>
        </w:rPr>
        <w:t>data:</w:t>
      </w:r>
      <w:r>
        <w:rPr>
          <w:spacing w:val="-4"/>
          <w:sz w:val="20"/>
        </w:rPr>
        <w:t xml:space="preserve"> </w:t>
      </w:r>
      <w:r>
        <w:rPr>
          <w:sz w:val="20"/>
        </w:rPr>
        <w:t>test</w:t>
      </w:r>
      <w:r>
        <w:rPr>
          <w:spacing w:val="-4"/>
          <w:sz w:val="20"/>
        </w:rPr>
        <w:t xml:space="preserve"> </w:t>
      </w:r>
      <w:r>
        <w:rPr>
          <w:sz w:val="20"/>
        </w:rPr>
        <w:t>the</w:t>
      </w:r>
      <w:r>
        <w:rPr>
          <w:spacing w:val="-4"/>
          <w:sz w:val="20"/>
        </w:rPr>
        <w:t xml:space="preserve"> </w:t>
      </w:r>
      <w:r>
        <w:rPr>
          <w:sz w:val="20"/>
        </w:rPr>
        <w:t>model</w:t>
      </w:r>
      <w:r>
        <w:rPr>
          <w:spacing w:val="-4"/>
          <w:sz w:val="20"/>
        </w:rPr>
        <w:t xml:space="preserve"> </w:t>
      </w:r>
      <w:r>
        <w:rPr>
          <w:sz w:val="20"/>
        </w:rPr>
        <w:t>against</w:t>
      </w:r>
      <w:r>
        <w:rPr>
          <w:spacing w:val="-4"/>
          <w:sz w:val="20"/>
        </w:rPr>
        <w:t xml:space="preserve"> </w:t>
      </w:r>
      <w:r>
        <w:rPr>
          <w:sz w:val="20"/>
        </w:rPr>
        <w:t>a</w:t>
      </w:r>
      <w:r>
        <w:rPr>
          <w:spacing w:val="-4"/>
          <w:sz w:val="20"/>
        </w:rPr>
        <w:t xml:space="preserve"> </w:t>
      </w:r>
      <w:r>
        <w:rPr>
          <w:sz w:val="20"/>
        </w:rPr>
        <w:t>second,</w:t>
      </w:r>
      <w:r>
        <w:rPr>
          <w:spacing w:val="-3"/>
          <w:sz w:val="20"/>
        </w:rPr>
        <w:t xml:space="preserve"> </w:t>
      </w:r>
      <w:r>
        <w:rPr>
          <w:sz w:val="20"/>
        </w:rPr>
        <w:t>independently-collected</w:t>
      </w:r>
      <w:r>
        <w:rPr>
          <w:spacing w:val="-3"/>
          <w:sz w:val="20"/>
        </w:rPr>
        <w:t xml:space="preserve"> </w:t>
      </w:r>
      <w:r>
        <w:rPr>
          <w:sz w:val="20"/>
        </w:rPr>
        <w:t>diabetes</w:t>
      </w:r>
      <w:r>
        <w:rPr>
          <w:spacing w:val="-4"/>
          <w:sz w:val="20"/>
        </w:rPr>
        <w:t xml:space="preserve"> </w:t>
      </w:r>
      <w:r>
        <w:rPr>
          <w:sz w:val="20"/>
        </w:rPr>
        <w:t>dataset</w:t>
      </w:r>
      <w:r>
        <w:rPr>
          <w:spacing w:val="-4"/>
          <w:sz w:val="20"/>
        </w:rPr>
        <w:t xml:space="preserve"> </w:t>
      </w:r>
      <w:r>
        <w:rPr>
          <w:sz w:val="20"/>
        </w:rPr>
        <w:t>to check whether performance holds outside the Pima population the model was trained on.</w:t>
      </w:r>
    </w:p>
    <w:p w:rsidR="00973E56" w:rsidRDefault="0036222E" w:rsidP="00692620">
      <w:pPr>
        <w:pStyle w:val="ListParagraph"/>
        <w:numPr>
          <w:ilvl w:val="0"/>
          <w:numId w:val="1"/>
        </w:numPr>
        <w:tabs>
          <w:tab w:val="left" w:pos="721"/>
        </w:tabs>
        <w:spacing w:before="82"/>
        <w:ind w:left="721" w:right="905"/>
        <w:jc w:val="both"/>
        <w:rPr>
          <w:sz w:val="20"/>
        </w:rPr>
      </w:pPr>
      <w:r>
        <w:rPr>
          <w:sz w:val="20"/>
        </w:rPr>
        <w:t>Investigate</w:t>
      </w:r>
      <w:r>
        <w:rPr>
          <w:spacing w:val="-4"/>
          <w:sz w:val="20"/>
        </w:rPr>
        <w:t xml:space="preserve"> </w:t>
      </w:r>
      <w:r>
        <w:rPr>
          <w:sz w:val="20"/>
        </w:rPr>
        <w:t>Insulin's</w:t>
      </w:r>
      <w:r>
        <w:rPr>
          <w:spacing w:val="-4"/>
          <w:sz w:val="20"/>
        </w:rPr>
        <w:t xml:space="preserve"> </w:t>
      </w:r>
      <w:r>
        <w:rPr>
          <w:sz w:val="20"/>
        </w:rPr>
        <w:t>feature</w:t>
      </w:r>
      <w:r>
        <w:rPr>
          <w:spacing w:val="-4"/>
          <w:sz w:val="20"/>
        </w:rPr>
        <w:t xml:space="preserve"> </w:t>
      </w:r>
      <w:r>
        <w:rPr>
          <w:sz w:val="20"/>
        </w:rPr>
        <w:t>importance:</w:t>
      </w:r>
      <w:r>
        <w:rPr>
          <w:spacing w:val="-4"/>
          <w:sz w:val="20"/>
        </w:rPr>
        <w:t xml:space="preserve"> </w:t>
      </w:r>
      <w:r>
        <w:rPr>
          <w:sz w:val="20"/>
        </w:rPr>
        <w:t>Insulin</w:t>
      </w:r>
      <w:r>
        <w:rPr>
          <w:spacing w:val="-3"/>
          <w:sz w:val="20"/>
        </w:rPr>
        <w:t xml:space="preserve"> </w:t>
      </w:r>
      <w:r>
        <w:rPr>
          <w:sz w:val="20"/>
        </w:rPr>
        <w:t>ranked</w:t>
      </w:r>
      <w:r>
        <w:rPr>
          <w:spacing w:val="-3"/>
          <w:sz w:val="20"/>
        </w:rPr>
        <w:t xml:space="preserve"> </w:t>
      </w:r>
      <w:r>
        <w:rPr>
          <w:sz w:val="20"/>
        </w:rPr>
        <w:t>as</w:t>
      </w:r>
      <w:r>
        <w:rPr>
          <w:spacing w:val="-4"/>
          <w:sz w:val="20"/>
        </w:rPr>
        <w:t xml:space="preserve"> </w:t>
      </w:r>
      <w:r>
        <w:rPr>
          <w:sz w:val="20"/>
        </w:rPr>
        <w:t>the</w:t>
      </w:r>
      <w:r>
        <w:rPr>
          <w:spacing w:val="-4"/>
          <w:sz w:val="20"/>
        </w:rPr>
        <w:t xml:space="preserve"> </w:t>
      </w:r>
      <w:r>
        <w:rPr>
          <w:sz w:val="20"/>
        </w:rPr>
        <w:t>top</w:t>
      </w:r>
      <w:r>
        <w:rPr>
          <w:spacing w:val="-3"/>
          <w:sz w:val="20"/>
        </w:rPr>
        <w:t xml:space="preserve"> </w:t>
      </w:r>
      <w:r>
        <w:rPr>
          <w:sz w:val="20"/>
        </w:rPr>
        <w:t>feature</w:t>
      </w:r>
      <w:r>
        <w:rPr>
          <w:spacing w:val="-4"/>
          <w:sz w:val="20"/>
        </w:rPr>
        <w:t xml:space="preserve"> </w:t>
      </w:r>
      <w:r>
        <w:rPr>
          <w:sz w:val="20"/>
        </w:rPr>
        <w:t>in</w:t>
      </w:r>
      <w:r>
        <w:rPr>
          <w:spacing w:val="-3"/>
          <w:sz w:val="20"/>
        </w:rPr>
        <w:t xml:space="preserve"> </w:t>
      </w:r>
      <w:r>
        <w:rPr>
          <w:sz w:val="20"/>
        </w:rPr>
        <w:t>the</w:t>
      </w:r>
      <w:r>
        <w:rPr>
          <w:spacing w:val="-4"/>
          <w:sz w:val="20"/>
        </w:rPr>
        <w:t xml:space="preserve"> </w:t>
      </w:r>
      <w:r>
        <w:rPr>
          <w:sz w:val="20"/>
        </w:rPr>
        <w:t>trained</w:t>
      </w:r>
      <w:r>
        <w:rPr>
          <w:spacing w:val="-3"/>
          <w:sz w:val="20"/>
        </w:rPr>
        <w:t xml:space="preserve"> </w:t>
      </w:r>
      <w:r>
        <w:rPr>
          <w:sz w:val="20"/>
        </w:rPr>
        <w:t>model</w:t>
      </w:r>
      <w:r>
        <w:rPr>
          <w:spacing w:val="-4"/>
          <w:sz w:val="20"/>
        </w:rPr>
        <w:t xml:space="preserve"> </w:t>
      </w:r>
      <w:r>
        <w:rPr>
          <w:sz w:val="20"/>
        </w:rPr>
        <w:t xml:space="preserve">despite requiring imputation for 48.7% of its values, this should be validated against data with genuinely observed insulin readings before being treated as a reliable clinical signal.</w:t>
      </w:r>
    </w:p>
    <w:p w:rsidR="00973E56" w:rsidRDefault="0036222E" w:rsidP="00692620">
      <w:pPr>
        <w:pStyle w:val="ListParagraph"/>
        <w:numPr>
          <w:ilvl w:val="0"/>
          <w:numId w:val="1"/>
        </w:numPr>
        <w:tabs>
          <w:tab w:val="left" w:pos="721"/>
        </w:tabs>
        <w:spacing w:before="83"/>
        <w:ind w:left="721" w:right="654"/>
        <w:jc w:val="both"/>
        <w:rPr>
          <w:sz w:val="20"/>
        </w:rPr>
      </w:pPr>
      <w:r>
        <w:rPr>
          <w:sz w:val="20"/>
        </w:rPr>
        <w:t>Expand</w:t>
      </w:r>
      <w:r>
        <w:rPr>
          <w:spacing w:val="-3"/>
          <w:sz w:val="20"/>
        </w:rPr>
        <w:t xml:space="preserve"> </w:t>
      </w:r>
      <w:r>
        <w:rPr>
          <w:sz w:val="20"/>
        </w:rPr>
        <w:t>the</w:t>
      </w:r>
      <w:r>
        <w:rPr>
          <w:spacing w:val="-4"/>
          <w:sz w:val="20"/>
        </w:rPr>
        <w:t xml:space="preserve"> </w:t>
      </w:r>
      <w:r>
        <w:rPr>
          <w:sz w:val="20"/>
        </w:rPr>
        <w:t>subgroup</w:t>
      </w:r>
      <w:r>
        <w:rPr>
          <w:spacing w:val="-3"/>
          <w:sz w:val="20"/>
        </w:rPr>
        <w:t xml:space="preserve"> </w:t>
      </w:r>
      <w:r>
        <w:rPr>
          <w:sz w:val="20"/>
        </w:rPr>
        <w:t>analysis:</w:t>
      </w:r>
      <w:r>
        <w:rPr>
          <w:spacing w:val="-4"/>
          <w:sz w:val="20"/>
        </w:rPr>
        <w:t xml:space="preserve"> </w:t>
      </w:r>
      <w:r>
        <w:rPr>
          <w:sz w:val="20"/>
        </w:rPr>
        <w:t>the</w:t>
      </w:r>
      <w:r>
        <w:rPr>
          <w:spacing w:val="-4"/>
          <w:sz w:val="20"/>
        </w:rPr>
        <w:t xml:space="preserve"> </w:t>
      </w:r>
      <w:r>
        <w:rPr>
          <w:sz w:val="20"/>
        </w:rPr>
        <w:t>age-band</w:t>
      </w:r>
      <w:r>
        <w:rPr>
          <w:spacing w:val="-3"/>
          <w:sz w:val="20"/>
        </w:rPr>
        <w:t xml:space="preserve"> </w:t>
      </w:r>
      <w:r>
        <w:rPr>
          <w:sz w:val="20"/>
        </w:rPr>
        <w:t>performance</w:t>
      </w:r>
      <w:r>
        <w:rPr>
          <w:spacing w:val="-4"/>
          <w:sz w:val="20"/>
        </w:rPr>
        <w:t xml:space="preserve"> </w:t>
      </w:r>
      <w:r>
        <w:rPr>
          <w:sz w:val="20"/>
        </w:rPr>
        <w:t>check</w:t>
      </w:r>
      <w:r>
        <w:rPr>
          <w:spacing w:val="-3"/>
          <w:sz w:val="20"/>
        </w:rPr>
        <w:t xml:space="preserve"> </w:t>
      </w:r>
      <w:r>
        <w:rPr>
          <w:sz w:val="20"/>
        </w:rPr>
        <w:t>in</w:t>
      </w:r>
      <w:r>
        <w:rPr>
          <w:spacing w:val="-3"/>
          <w:sz w:val="20"/>
        </w:rPr>
        <w:t xml:space="preserve"> </w:t>
      </w:r>
      <w:r>
        <w:rPr>
          <w:sz w:val="20"/>
        </w:rPr>
        <w:t>this</w:t>
      </w:r>
      <w:r>
        <w:rPr>
          <w:spacing w:val="-4"/>
          <w:sz w:val="20"/>
        </w:rPr>
        <w:t xml:space="preserve"> </w:t>
      </w:r>
      <w:r>
        <w:rPr>
          <w:sz w:val="20"/>
        </w:rPr>
        <w:t>project</w:t>
      </w:r>
      <w:r>
        <w:rPr>
          <w:spacing w:val="-4"/>
          <w:sz w:val="20"/>
        </w:rPr>
        <w:t xml:space="preserve"> </w:t>
      </w:r>
      <w:r>
        <w:rPr>
          <w:sz w:val="20"/>
        </w:rPr>
        <w:t>was</w:t>
      </w:r>
      <w:r>
        <w:rPr>
          <w:spacing w:val="-4"/>
          <w:sz w:val="20"/>
        </w:rPr>
        <w:t xml:space="preserve"> </w:t>
      </w:r>
      <w:r>
        <w:rPr>
          <w:sz w:val="20"/>
        </w:rPr>
        <w:t>limited</w:t>
      </w:r>
      <w:r>
        <w:rPr>
          <w:spacing w:val="-3"/>
          <w:sz w:val="20"/>
        </w:rPr>
        <w:t xml:space="preserve"> </w:t>
      </w:r>
      <w:r>
        <w:rPr>
          <w:sz w:val="20"/>
        </w:rPr>
        <w:t>by</w:t>
      </w:r>
      <w:r>
        <w:rPr>
          <w:spacing w:val="-3"/>
          <w:sz w:val="20"/>
        </w:rPr>
        <w:t xml:space="preserve"> </w:t>
      </w:r>
      <w:r>
        <w:rPr>
          <w:sz w:val="20"/>
        </w:rPr>
        <w:t>a</w:t>
      </w:r>
      <w:r>
        <w:rPr>
          <w:spacing w:val="-4"/>
          <w:sz w:val="20"/>
        </w:rPr>
        <w:t xml:space="preserve"> </w:t>
      </w:r>
      <w:r>
        <w:rPr>
          <w:sz w:val="20"/>
        </w:rPr>
        <w:t>154-row test set; a larger sample would allow a genuine fairness assessment rather than a directional one.</w:t>
      </w:r>
    </w:p>
    <w:p w:rsidR="00973E56" w:rsidRDefault="0036222E" w:rsidP="00692620">
      <w:pPr>
        <w:pStyle w:val="ListParagraph"/>
        <w:numPr>
          <w:ilvl w:val="0"/>
          <w:numId w:val="1"/>
        </w:numPr>
        <w:tabs>
          <w:tab w:val="left" w:pos="721"/>
        </w:tabs>
        <w:spacing w:before="82"/>
        <w:ind w:left="721" w:right="475"/>
        <w:jc w:val="both"/>
        <w:rPr>
          <w:sz w:val="20"/>
        </w:rPr>
      </w:pPr>
      <w:r>
        <w:rPr>
          <w:sz w:val="20"/>
        </w:rPr>
        <w:t>Add a plain-language explanation layer: use an LLM to translate a prediction and its contributing factors into</w:t>
      </w:r>
      <w:r>
        <w:rPr>
          <w:spacing w:val="-3"/>
          <w:sz w:val="20"/>
        </w:rPr>
        <w:t xml:space="preserve"> </w:t>
      </w:r>
      <w:r>
        <w:rPr>
          <w:sz w:val="20"/>
        </w:rPr>
        <w:t>a</w:t>
      </w:r>
      <w:r>
        <w:rPr>
          <w:spacing w:val="-4"/>
          <w:sz w:val="20"/>
        </w:rPr>
        <w:t xml:space="preserve"> </w:t>
      </w:r>
      <w:r>
        <w:rPr>
          <w:sz w:val="20"/>
        </w:rPr>
        <w:t>short,</w:t>
      </w:r>
      <w:r>
        <w:rPr>
          <w:spacing w:val="-3"/>
          <w:sz w:val="20"/>
        </w:rPr>
        <w:t xml:space="preserve"> </w:t>
      </w:r>
      <w:r>
        <w:rPr>
          <w:sz w:val="20"/>
        </w:rPr>
        <w:t>plain-language</w:t>
      </w:r>
      <w:r>
        <w:rPr>
          <w:spacing w:val="-4"/>
          <w:sz w:val="20"/>
        </w:rPr>
        <w:t xml:space="preserve"> </w:t>
      </w:r>
      <w:r>
        <w:rPr>
          <w:sz w:val="20"/>
        </w:rPr>
        <w:t>explanation</w:t>
      </w:r>
      <w:r>
        <w:rPr>
          <w:spacing w:val="-3"/>
          <w:sz w:val="20"/>
        </w:rPr>
        <w:t xml:space="preserve"> </w:t>
      </w:r>
      <w:r>
        <w:rPr>
          <w:sz w:val="20"/>
        </w:rPr>
        <w:t>for</w:t>
      </w:r>
      <w:r>
        <w:rPr>
          <w:spacing w:val="-3"/>
          <w:sz w:val="20"/>
        </w:rPr>
        <w:t xml:space="preserve"> </w:t>
      </w:r>
      <w:r>
        <w:rPr>
          <w:sz w:val="20"/>
        </w:rPr>
        <w:t>a</w:t>
      </w:r>
      <w:r>
        <w:rPr>
          <w:spacing w:val="-4"/>
          <w:sz w:val="20"/>
        </w:rPr>
        <w:t xml:space="preserve"> </w:t>
      </w:r>
      <w:r>
        <w:rPr>
          <w:sz w:val="20"/>
        </w:rPr>
        <w:t>non-technical</w:t>
      </w:r>
      <w:r>
        <w:rPr>
          <w:spacing w:val="-4"/>
          <w:sz w:val="20"/>
        </w:rPr>
        <w:t xml:space="preserve"> </w:t>
      </w:r>
      <w:r>
        <w:rPr>
          <w:sz w:val="20"/>
        </w:rPr>
        <w:t>end</w:t>
      </w:r>
      <w:r>
        <w:rPr>
          <w:spacing w:val="-3"/>
          <w:sz w:val="20"/>
        </w:rPr>
        <w:t xml:space="preserve"> </w:t>
      </w:r>
      <w:r>
        <w:rPr>
          <w:sz w:val="20"/>
        </w:rPr>
        <w:t>user,</w:t>
      </w:r>
      <w:r>
        <w:rPr>
          <w:spacing w:val="-3"/>
          <w:sz w:val="20"/>
        </w:rPr>
        <w:t xml:space="preserve"> </w:t>
      </w:r>
      <w:r>
        <w:rPr>
          <w:sz w:val="20"/>
        </w:rPr>
        <w:t>building</w:t>
      </w:r>
      <w:r>
        <w:rPr>
          <w:spacing w:val="-3"/>
          <w:sz w:val="20"/>
        </w:rPr>
        <w:t xml:space="preserve"> </w:t>
      </w:r>
      <w:r>
        <w:rPr>
          <w:sz w:val="20"/>
        </w:rPr>
        <w:t>on</w:t>
      </w:r>
      <w:r>
        <w:rPr>
          <w:spacing w:val="-3"/>
          <w:sz w:val="20"/>
        </w:rPr>
        <w:t xml:space="preserve"> </w:t>
      </w:r>
      <w:r>
        <w:rPr>
          <w:sz w:val="20"/>
        </w:rPr>
        <w:t>the</w:t>
      </w:r>
      <w:r>
        <w:rPr>
          <w:spacing w:val="-4"/>
          <w:sz w:val="20"/>
        </w:rPr>
        <w:t xml:space="preserve"> </w:t>
      </w:r>
      <w:r>
        <w:rPr>
          <w:sz w:val="20"/>
        </w:rPr>
        <w:t>API</w:t>
      </w:r>
      <w:r>
        <w:rPr>
          <w:spacing w:val="-4"/>
          <w:sz w:val="20"/>
        </w:rPr>
        <w:t xml:space="preserve"> </w:t>
      </w:r>
      <w:r>
        <w:rPr>
          <w:sz w:val="20"/>
        </w:rPr>
        <w:t>integration</w:t>
      </w:r>
      <w:r>
        <w:rPr>
          <w:spacing w:val="-3"/>
          <w:sz w:val="20"/>
        </w:rPr>
        <w:t xml:space="preserve"> </w:t>
      </w:r>
      <w:r>
        <w:rPr>
          <w:sz w:val="20"/>
        </w:rPr>
        <w:t>skills covered in Week 4.</w:t>
      </w:r>
    </w:p>
    <w:p w:rsidR="00973E56" w:rsidRDefault="0036222E" w:rsidP="00692620">
      <w:pPr>
        <w:pStyle w:val="ListParagraph"/>
        <w:numPr>
          <w:ilvl w:val="0"/>
          <w:numId w:val="1"/>
        </w:numPr>
        <w:tabs>
          <w:tab w:val="left" w:pos="721"/>
        </w:tabs>
        <w:spacing w:before="83"/>
        <w:ind w:left="721" w:right="998"/>
        <w:jc w:val="both"/>
        <w:rPr>
          <w:sz w:val="20"/>
        </w:rPr>
      </w:pPr>
      <w:r>
        <w:rPr>
          <w:sz w:val="20"/>
        </w:rPr>
        <w:t>Deploy</w:t>
      </w:r>
      <w:r>
        <w:rPr>
          <w:spacing w:val="-3"/>
          <w:sz w:val="20"/>
        </w:rPr>
        <w:t xml:space="preserve"> </w:t>
      </w:r>
      <w:r>
        <w:rPr>
          <w:sz w:val="20"/>
        </w:rPr>
        <w:t>publicly:</w:t>
      </w:r>
      <w:r>
        <w:rPr>
          <w:spacing w:val="-4"/>
          <w:sz w:val="20"/>
        </w:rPr>
        <w:t xml:space="preserve"> </w:t>
      </w:r>
      <w:r>
        <w:rPr>
          <w:sz w:val="20"/>
        </w:rPr>
        <w:t>move</w:t>
      </w:r>
      <w:r>
        <w:rPr>
          <w:spacing w:val="-4"/>
          <w:sz w:val="20"/>
        </w:rPr>
        <w:t xml:space="preserve"> </w:t>
      </w:r>
      <w:r>
        <w:rPr>
          <w:sz w:val="20"/>
        </w:rPr>
        <w:t>the</w:t>
      </w:r>
      <w:r>
        <w:rPr>
          <w:spacing w:val="-4"/>
          <w:sz w:val="20"/>
        </w:rPr>
        <w:t xml:space="preserve"> </w:t>
      </w:r>
      <w:r>
        <w:rPr>
          <w:sz w:val="20"/>
        </w:rPr>
        <w:t>Flask</w:t>
      </w:r>
      <w:r>
        <w:rPr>
          <w:spacing w:val="-3"/>
          <w:sz w:val="20"/>
        </w:rPr>
        <w:t xml:space="preserve"> </w:t>
      </w:r>
      <w:r>
        <w:rPr>
          <w:sz w:val="20"/>
        </w:rPr>
        <w:t>application</w:t>
      </w:r>
      <w:r>
        <w:rPr>
          <w:spacing w:val="-3"/>
          <w:sz w:val="20"/>
        </w:rPr>
        <w:t xml:space="preserve"> </w:t>
      </w:r>
      <w:r>
        <w:rPr>
          <w:sz w:val="20"/>
        </w:rPr>
        <w:t>from</w:t>
      </w:r>
      <w:r>
        <w:rPr>
          <w:spacing w:val="-4"/>
          <w:sz w:val="20"/>
        </w:rPr>
        <w:t xml:space="preserve"> </w:t>
      </w:r>
      <w:r>
        <w:rPr>
          <w:sz w:val="20"/>
        </w:rPr>
        <w:t>local</w:t>
      </w:r>
      <w:r>
        <w:rPr>
          <w:spacing w:val="-4"/>
          <w:sz w:val="20"/>
        </w:rPr>
        <w:t xml:space="preserve"> </w:t>
      </w:r>
      <w:r>
        <w:rPr>
          <w:sz w:val="20"/>
        </w:rPr>
        <w:t>execution</w:t>
      </w:r>
      <w:r>
        <w:rPr>
          <w:spacing w:val="-3"/>
          <w:sz w:val="20"/>
        </w:rPr>
        <w:t xml:space="preserve"> </w:t>
      </w:r>
      <w:r>
        <w:rPr>
          <w:sz w:val="20"/>
        </w:rPr>
        <w:t>to</w:t>
      </w:r>
      <w:r>
        <w:rPr>
          <w:spacing w:val="-3"/>
          <w:sz w:val="20"/>
        </w:rPr>
        <w:t xml:space="preserve"> </w:t>
      </w:r>
      <w:r>
        <w:rPr>
          <w:sz w:val="20"/>
        </w:rPr>
        <w:t>a</w:t>
      </w:r>
      <w:r>
        <w:rPr>
          <w:spacing w:val="-4"/>
          <w:sz w:val="20"/>
        </w:rPr>
        <w:t xml:space="preserve"> </w:t>
      </w:r>
      <w:r>
        <w:rPr>
          <w:sz w:val="20"/>
        </w:rPr>
        <w:t>hosted</w:t>
      </w:r>
      <w:r>
        <w:rPr>
          <w:spacing w:val="-3"/>
          <w:sz w:val="20"/>
        </w:rPr>
        <w:t xml:space="preserve"> </w:t>
      </w:r>
      <w:r>
        <w:rPr>
          <w:sz w:val="20"/>
        </w:rPr>
        <w:t>platform</w:t>
      </w:r>
      <w:r>
        <w:rPr>
          <w:spacing w:val="-4"/>
          <w:sz w:val="20"/>
        </w:rPr>
        <w:t xml:space="preserve"> </w:t>
      </w:r>
      <w:r>
        <w:rPr>
          <w:sz w:val="20"/>
        </w:rPr>
        <w:t>(e.g.</w:t>
      </w:r>
      <w:r>
        <w:rPr>
          <w:spacing w:val="-3"/>
          <w:sz w:val="20"/>
        </w:rPr>
        <w:t xml:space="preserve"> </w:t>
      </w:r>
      <w:r>
        <w:rPr>
          <w:sz w:val="20"/>
        </w:rPr>
        <w:t>Render, Railway, or a small cloud VM) so it is reachable via a live link rather than only runnable locally.</w:t>
      </w:r>
    </w:p>
    <w:p w:rsidR="00973E56" w:rsidRDefault="0036222E" w:rsidP="00692620">
      <w:pPr>
        <w:pStyle w:val="ListParagraph"/>
        <w:numPr>
          <w:ilvl w:val="0"/>
          <w:numId w:val="1"/>
        </w:numPr>
        <w:tabs>
          <w:tab w:val="left" w:pos="721"/>
        </w:tabs>
        <w:spacing w:before="82"/>
        <w:ind w:left="721" w:right="689"/>
        <w:jc w:val="both"/>
        <w:rPr>
          <w:sz w:val="20"/>
        </w:rPr>
      </w:pPr>
      <w:r>
        <w:rPr>
          <w:sz w:val="20"/>
        </w:rPr>
        <w:t>Add input</w:t>
      </w:r>
      <w:r>
        <w:rPr>
          <w:spacing w:val="-1"/>
          <w:sz w:val="20"/>
        </w:rPr>
        <w:t xml:space="preserve"> </w:t>
      </w:r>
      <w:r>
        <w:rPr>
          <w:sz w:val="20"/>
        </w:rPr>
        <w:t>validation and clinical</w:t>
      </w:r>
      <w:r>
        <w:rPr>
          <w:spacing w:val="-1"/>
          <w:sz w:val="20"/>
        </w:rPr>
        <w:t xml:space="preserve"> </w:t>
      </w:r>
      <w:r>
        <w:rPr>
          <w:sz w:val="20"/>
        </w:rPr>
        <w:t>guardrails:</w:t>
      </w:r>
      <w:r>
        <w:rPr>
          <w:spacing w:val="-1"/>
          <w:sz w:val="20"/>
        </w:rPr>
        <w:t xml:space="preserve"> </w:t>
      </w:r>
      <w:r>
        <w:rPr>
          <w:sz w:val="20"/>
        </w:rPr>
        <w:t>real</w:t>
      </w:r>
      <w:r>
        <w:rPr>
          <w:spacing w:val="-1"/>
          <w:sz w:val="20"/>
        </w:rPr>
        <w:t xml:space="preserve"> </w:t>
      </w:r>
      <w:r>
        <w:rPr>
          <w:sz w:val="20"/>
        </w:rPr>
        <w:t>deployment</w:t>
      </w:r>
      <w:r>
        <w:rPr>
          <w:spacing w:val="-1"/>
          <w:sz w:val="20"/>
        </w:rPr>
        <w:t xml:space="preserve"> </w:t>
      </w:r>
      <w:r>
        <w:rPr>
          <w:sz w:val="20"/>
        </w:rPr>
        <w:t>would need stronger input</w:t>
      </w:r>
      <w:r>
        <w:rPr>
          <w:spacing w:val="-1"/>
          <w:sz w:val="20"/>
        </w:rPr>
        <w:t xml:space="preserve"> </w:t>
      </w:r>
      <w:r>
        <w:rPr>
          <w:sz w:val="20"/>
        </w:rPr>
        <w:t>validation, rate limiting,</w:t>
      </w:r>
      <w:r>
        <w:rPr>
          <w:spacing w:val="-3"/>
          <w:sz w:val="20"/>
        </w:rPr>
        <w:t xml:space="preserve"> </w:t>
      </w:r>
      <w:r>
        <w:rPr>
          <w:sz w:val="20"/>
        </w:rPr>
        <w:t>and</w:t>
      </w:r>
      <w:r>
        <w:rPr>
          <w:spacing w:val="-3"/>
          <w:sz w:val="20"/>
        </w:rPr>
        <w:t xml:space="preserve"> </w:t>
      </w:r>
      <w:r>
        <w:rPr>
          <w:sz w:val="20"/>
        </w:rPr>
        <w:t>a</w:t>
      </w:r>
      <w:r>
        <w:rPr>
          <w:spacing w:val="-4"/>
          <w:sz w:val="20"/>
        </w:rPr>
        <w:t xml:space="preserve"> </w:t>
      </w:r>
      <w:r>
        <w:rPr>
          <w:sz w:val="20"/>
        </w:rPr>
        <w:t>clearer</w:t>
      </w:r>
      <w:r>
        <w:rPr>
          <w:spacing w:val="-3"/>
          <w:sz w:val="20"/>
        </w:rPr>
        <w:t xml:space="preserve"> </w:t>
      </w:r>
      <w:r>
        <w:rPr>
          <w:sz w:val="20"/>
        </w:rPr>
        <w:t>escalation</w:t>
      </w:r>
      <w:r>
        <w:rPr>
          <w:spacing w:val="-3"/>
          <w:sz w:val="20"/>
        </w:rPr>
        <w:t xml:space="preserve"> </w:t>
      </w:r>
      <w:r>
        <w:rPr>
          <w:sz w:val="20"/>
        </w:rPr>
        <w:t>path</w:t>
      </w:r>
      <w:r>
        <w:rPr>
          <w:spacing w:val="-3"/>
          <w:sz w:val="20"/>
        </w:rPr>
        <w:t xml:space="preserve"> </w:t>
      </w:r>
      <w:r>
        <w:rPr>
          <w:sz w:val="20"/>
        </w:rPr>
        <w:t>directing</w:t>
      </w:r>
      <w:r>
        <w:rPr>
          <w:spacing w:val="-3"/>
          <w:sz w:val="20"/>
        </w:rPr>
        <w:t xml:space="preserve"> </w:t>
      </w:r>
      <w:r>
        <w:rPr>
          <w:sz w:val="20"/>
        </w:rPr>
        <w:t>"Higher</w:t>
      </w:r>
      <w:r>
        <w:rPr>
          <w:spacing w:val="-4"/>
          <w:sz w:val="20"/>
        </w:rPr>
        <w:t xml:space="preserve"> </w:t>
      </w:r>
      <w:r>
        <w:rPr>
          <w:sz w:val="20"/>
        </w:rPr>
        <w:t>Risk"</w:t>
      </w:r>
      <w:r>
        <w:rPr>
          <w:spacing w:val="-4"/>
          <w:sz w:val="20"/>
        </w:rPr>
        <w:t xml:space="preserve"> </w:t>
      </w:r>
      <w:r>
        <w:rPr>
          <w:sz w:val="20"/>
        </w:rPr>
        <w:t>users</w:t>
      </w:r>
      <w:r>
        <w:rPr>
          <w:spacing w:val="-4"/>
          <w:sz w:val="20"/>
        </w:rPr>
        <w:t xml:space="preserve"> </w:t>
      </w:r>
      <w:r>
        <w:rPr>
          <w:sz w:val="20"/>
        </w:rPr>
        <w:t>toward</w:t>
      </w:r>
      <w:r>
        <w:rPr>
          <w:spacing w:val="-3"/>
          <w:sz w:val="20"/>
        </w:rPr>
        <w:t xml:space="preserve"> </w:t>
      </w:r>
      <w:r>
        <w:rPr>
          <w:sz w:val="20"/>
        </w:rPr>
        <w:t>actual</w:t>
      </w:r>
      <w:r>
        <w:rPr>
          <w:spacing w:val="-4"/>
          <w:sz w:val="20"/>
        </w:rPr>
        <w:t xml:space="preserve"> </w:t>
      </w:r>
      <w:r>
        <w:rPr>
          <w:sz w:val="20"/>
        </w:rPr>
        <w:t>care</w:t>
      </w:r>
      <w:r>
        <w:rPr>
          <w:spacing w:val="-4"/>
          <w:sz w:val="20"/>
        </w:rPr>
        <w:t xml:space="preserve"> </w:t>
      </w:r>
      <w:r>
        <w:rPr>
          <w:sz w:val="20"/>
        </w:rPr>
        <w:t>rather</w:t>
      </w:r>
      <w:r>
        <w:rPr>
          <w:spacing w:val="-3"/>
          <w:sz w:val="20"/>
        </w:rPr>
        <w:t xml:space="preserve"> </w:t>
      </w:r>
      <w:r>
        <w:rPr>
          <w:sz w:val="20"/>
        </w:rPr>
        <w:t>than</w:t>
      </w:r>
      <w:r>
        <w:rPr>
          <w:spacing w:val="-3"/>
          <w:sz w:val="20"/>
        </w:rPr>
        <w:t xml:space="preserve"> </w:t>
      </w:r>
      <w:r>
        <w:rPr>
          <w:sz w:val="20"/>
        </w:rPr>
        <w:t>just</w:t>
      </w:r>
      <w:r>
        <w:rPr>
          <w:spacing w:val="-4"/>
          <w:sz w:val="20"/>
        </w:rPr>
        <w:t xml:space="preserve"> </w:t>
      </w:r>
      <w:r>
        <w:rPr>
          <w:sz w:val="20"/>
        </w:rPr>
        <w:t xml:space="preserve">a </w:t>
      </w:r>
      <w:r>
        <w:rPr>
          <w:spacing w:val="-2"/>
          <w:sz w:val="20"/>
        </w:rPr>
        <w:t>disclaimer.</w:t>
      </w:r>
    </w:p>
    <w:p w:rsidR="00973E56" w:rsidRDefault="00973E56">
      <w:pPr>
        <w:pStyle w:val="BodyText"/>
        <w:spacing w:before="134"/>
      </w:pPr>
    </w:p>
    <w:p w:rsidR="00973E56" w:rsidRDefault="0036222E">
      <w:pPr>
        <w:pStyle w:val="Heading2"/>
        <w:numPr>
          <w:ilvl w:val="0"/>
          <w:numId w:val="2"/>
        </w:numPr>
        <w:tabs>
          <w:tab w:val="left" w:pos="354"/>
        </w:tabs>
        <w:ind w:left="354" w:hanging="353"/>
      </w:pPr>
      <w:r>
        <w:rPr>
          <w:color w:val="2D73B4"/>
          <w:spacing w:val="-2"/>
        </w:rPr>
        <w:t>Conclusion</w:t>
      </w:r>
    </w:p>
    <w:p w:rsidR="00973E56" w:rsidRDefault="0036222E" w:rsidP="00100A54">
      <w:pPr>
        <w:pStyle w:val="BodyText"/>
        <w:spacing w:before="160"/>
        <w:ind w:left="1" w:right="474"/>
        <w:jc w:val="both"/>
      </w:pPr>
      <w:r>
        <w:t>The final Random Forest model, evaluated at a tuned decision threshold of 0.412, achieves 0.852 recall, 0.793 precision,</w:t>
      </w:r>
      <w:r>
        <w:rPr>
          <w:spacing w:val="-3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0.941</w:t>
      </w:r>
      <w:r>
        <w:rPr>
          <w:spacing w:val="-3"/>
        </w:rPr>
        <w:t xml:space="preserve"> </w:t>
      </w:r>
      <w:r>
        <w:t>ROC-AUC</w:t>
      </w:r>
      <w:r>
        <w:rPr>
          <w:spacing w:val="-3"/>
        </w:rPr>
        <w:t xml:space="preserve"> </w:t>
      </w:r>
      <w:r>
        <w:t>on</w:t>
      </w:r>
      <w:r>
        <w:rPr>
          <w:spacing w:val="-3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held-out</w:t>
      </w:r>
      <w:r>
        <w:rPr>
          <w:spacing w:val="-4"/>
        </w:rPr>
        <w:t xml:space="preserve"> </w:t>
      </w:r>
      <w:r>
        <w:t>test</w:t>
      </w:r>
      <w:r>
        <w:rPr>
          <w:spacing w:val="-4"/>
        </w:rPr>
        <w:t xml:space="preserve"> </w:t>
      </w:r>
      <w:r>
        <w:t>set</w:t>
      </w:r>
      <w:r>
        <w:rPr>
          <w:spacing w:val="-4"/>
        </w:rPr>
        <w:t xml:space="preserve">, </w:t>
      </w:r>
      <w:r>
        <w:t>comfortably</w:t>
      </w:r>
      <w:r>
        <w:rPr>
          <w:spacing w:val="-3"/>
        </w:rPr>
        <w:t xml:space="preserve"> </w:t>
      </w:r>
      <w:r>
        <w:t>exceeding</w:t>
      </w:r>
      <w:r>
        <w:rPr>
          <w:spacing w:val="-3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target</w:t>
      </w:r>
      <w:r>
        <w:rPr>
          <w:spacing w:val="-4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>ROC-AUC</w:t>
      </w:r>
      <w:r>
        <w:rPr>
          <w:spacing w:val="-3"/>
        </w:rPr>
        <w:t xml:space="preserve"> </w:t>
      </w:r>
      <w:r>
        <w:t>&gt;</w:t>
      </w:r>
      <w:r>
        <w:rPr>
          <w:spacing w:val="-4"/>
        </w:rPr>
        <w:t xml:space="preserve"> </w:t>
      </w:r>
      <w:r>
        <w:t>0.80 set</w:t>
      </w:r>
      <w:r>
        <w:rPr>
          <w:spacing w:val="-2"/>
        </w:rPr>
        <w:t xml:space="preserve"> </w:t>
      </w:r>
      <w:r>
        <w:t>at</w:t>
      </w:r>
      <w:r>
        <w:rPr>
          <w:spacing w:val="-2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start</w:t>
      </w:r>
      <w:r>
        <w:rPr>
          <w:spacing w:val="-2"/>
        </w:rPr>
        <w:t xml:space="preserve"> </w:t>
      </w:r>
      <w:r>
        <w:t>of</w:t>
      </w:r>
      <w:r>
        <w:rPr>
          <w:spacing w:val="-1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project.</w:t>
      </w:r>
      <w:r>
        <w:rPr>
          <w:spacing w:val="-1"/>
        </w:rPr>
        <w:t xml:space="preserve"> </w:t>
      </w:r>
      <w:r>
        <w:t>Wrapped</w:t>
      </w:r>
      <w:r>
        <w:rPr>
          <w:spacing w:val="-1"/>
        </w:rPr>
        <w:t xml:space="preserve"> </w:t>
      </w:r>
      <w:r>
        <w:t>in</w:t>
      </w:r>
      <w:r>
        <w:rPr>
          <w:spacing w:val="-1"/>
        </w:rPr>
        <w:t xml:space="preserve"> </w:t>
      </w:r>
      <w:r>
        <w:t>a</w:t>
      </w:r>
      <w:r>
        <w:rPr>
          <w:spacing w:val="-2"/>
        </w:rPr>
        <w:t xml:space="preserve"> </w:t>
      </w:r>
      <w:r>
        <w:t>working</w:t>
      </w:r>
      <w:r>
        <w:rPr>
          <w:spacing w:val="-1"/>
        </w:rPr>
        <w:t xml:space="preserve"> </w:t>
      </w:r>
      <w:r>
        <w:t>Flask</w:t>
      </w:r>
      <w:r>
        <w:rPr>
          <w:spacing w:val="-1"/>
        </w:rPr>
        <w:t xml:space="preserve"> </w:t>
      </w:r>
      <w:r>
        <w:t>application,</w:t>
      </w:r>
      <w:r>
        <w:rPr>
          <w:spacing w:val="-1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model</w:t>
      </w:r>
      <w:r>
        <w:rPr>
          <w:spacing w:val="-2"/>
        </w:rPr>
        <w:t xml:space="preserve"> </w:t>
      </w:r>
      <w:r>
        <w:t>moves</w:t>
      </w:r>
      <w:r>
        <w:rPr>
          <w:spacing w:val="-2"/>
        </w:rPr>
        <w:t xml:space="preserve"> </w:t>
      </w:r>
      <w:r>
        <w:t>from</w:t>
      </w:r>
      <w:r>
        <w:rPr>
          <w:spacing w:val="-2"/>
        </w:rPr>
        <w:t xml:space="preserve"> </w:t>
      </w:r>
      <w:r>
        <w:t>a</w:t>
      </w:r>
      <w:r>
        <w:rPr>
          <w:spacing w:val="-2"/>
        </w:rPr>
        <w:t xml:space="preserve"> </w:t>
      </w:r>
      <w:r>
        <w:t>notebook</w:t>
      </w:r>
      <w:r>
        <w:rPr>
          <w:spacing w:val="-1"/>
        </w:rPr>
        <w:t xml:space="preserve"> </w:t>
      </w:r>
      <w:r>
        <w:t>result</w:t>
      </w:r>
      <w:r>
        <w:rPr>
          <w:spacing w:val="-2"/>
        </w:rPr>
        <w:t xml:space="preserve"> </w:t>
      </w:r>
      <w:r>
        <w:t>to something an actual user could open and use, which was the point of building it as an application rather than stopping at a trained model.</w:t>
      </w:r>
    </w:p>
    <w:sectPr w:rsidR="00973E56">
      <w:pgSz w:w="12240" w:h="15840"/>
      <w:pgMar w:top="1380" w:right="1080" w:bottom="28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3119574E"/>
    <w:multiLevelType w:val="multilevel"/>
    <w:tmpl w:val="55341964"/>
    <w:lvl w:ilvl="0">
      <w:start w:val="1"/>
      <w:numFmt w:val="decimal"/>
      <w:lvlText w:val="%1."/>
      <w:lvlJc w:val="left"/>
      <w:pPr>
        <w:ind w:left="356" w:hanging="355"/>
      </w:pPr>
      <w:rPr>
        <w:rFonts w:ascii="Arial MT" w:eastAsia="Arial MT" w:hAnsi="Arial MT" w:cs="Arial MT" w:hint="default"/>
        <w:b w:val="0"/>
        <w:bCs w:val="0"/>
        <w:i w:val="0"/>
        <w:iCs w:val="0"/>
        <w:color w:val="2D73B4"/>
        <w:spacing w:val="-1"/>
        <w:w w:val="100"/>
        <w:sz w:val="32"/>
        <w:szCs w:val="32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435" w:hanging="434"/>
      </w:pPr>
      <w:rPr>
        <w:rFonts w:ascii="Arial MT" w:eastAsia="Arial MT" w:hAnsi="Arial MT" w:cs="Arial MT" w:hint="default"/>
        <w:b w:val="0"/>
        <w:bCs w:val="0"/>
        <w:i w:val="0"/>
        <w:iCs w:val="0"/>
        <w:color w:val="2D73B4"/>
        <w:spacing w:val="-1"/>
        <w:w w:val="100"/>
        <w:sz w:val="26"/>
        <w:szCs w:val="26"/>
        <w:lang w:val="en-US" w:eastAsia="en-US" w:bidi="ar-SA"/>
      </w:rPr>
    </w:lvl>
    <w:lvl w:ilvl="2">
      <w:numFmt w:val="bullet"/>
      <w:lvlText w:val="•"/>
      <w:lvlJc w:val="left"/>
      <w:pPr>
        <w:ind w:left="1471" w:hanging="434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2502" w:hanging="434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3533" w:hanging="434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4564" w:hanging="434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5595" w:hanging="434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6626" w:hanging="434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7657" w:hanging="434"/>
      </w:pPr>
      <w:rPr>
        <w:rFonts w:hint="default"/>
        <w:lang w:val="en-US" w:eastAsia="en-US" w:bidi="ar-SA"/>
      </w:rPr>
    </w:lvl>
  </w:abstractNum>
  <w:abstractNum w:abstractNumId="1">
    <w:nsid w:val="623720C5"/>
    <w:multiLevelType w:val="hybridMultilevel"/>
    <w:tmpl w:val="A8DED2B0"/>
    <w:lvl w:ilvl="0" w:tplc="5074CAC2">
      <w:numFmt w:val="bullet"/>
      <w:lvlText w:val="●"/>
      <w:lvlJc w:val="left"/>
      <w:pPr>
        <w:ind w:left="722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1" w:tplc="ECEA5D1C">
      <w:numFmt w:val="bullet"/>
      <w:lvlText w:val="•"/>
      <w:lvlJc w:val="left"/>
      <w:pPr>
        <w:ind w:left="1620" w:hanging="360"/>
      </w:pPr>
      <w:rPr>
        <w:rFonts w:hint="default"/>
        <w:lang w:val="en-US" w:eastAsia="en-US" w:bidi="ar-SA"/>
      </w:rPr>
    </w:lvl>
    <w:lvl w:ilvl="2" w:tplc="94005454">
      <w:numFmt w:val="bullet"/>
      <w:lvlText w:val="•"/>
      <w:lvlJc w:val="left"/>
      <w:pPr>
        <w:ind w:left="2520" w:hanging="360"/>
      </w:pPr>
      <w:rPr>
        <w:rFonts w:hint="default"/>
        <w:lang w:val="en-US" w:eastAsia="en-US" w:bidi="ar-SA"/>
      </w:rPr>
    </w:lvl>
    <w:lvl w:ilvl="3" w:tplc="97FC16D0">
      <w:numFmt w:val="bullet"/>
      <w:lvlText w:val="•"/>
      <w:lvlJc w:val="left"/>
      <w:pPr>
        <w:ind w:left="3420" w:hanging="360"/>
      </w:pPr>
      <w:rPr>
        <w:rFonts w:hint="default"/>
        <w:lang w:val="en-US" w:eastAsia="en-US" w:bidi="ar-SA"/>
      </w:rPr>
    </w:lvl>
    <w:lvl w:ilvl="4" w:tplc="9214978A">
      <w:numFmt w:val="bullet"/>
      <w:lvlText w:val="•"/>
      <w:lvlJc w:val="left"/>
      <w:pPr>
        <w:ind w:left="4320" w:hanging="360"/>
      </w:pPr>
      <w:rPr>
        <w:rFonts w:hint="default"/>
        <w:lang w:val="en-US" w:eastAsia="en-US" w:bidi="ar-SA"/>
      </w:rPr>
    </w:lvl>
    <w:lvl w:ilvl="5" w:tplc="0E60B884">
      <w:numFmt w:val="bullet"/>
      <w:lvlText w:val="•"/>
      <w:lvlJc w:val="left"/>
      <w:pPr>
        <w:ind w:left="5220" w:hanging="360"/>
      </w:pPr>
      <w:rPr>
        <w:rFonts w:hint="default"/>
        <w:lang w:val="en-US" w:eastAsia="en-US" w:bidi="ar-SA"/>
      </w:rPr>
    </w:lvl>
    <w:lvl w:ilvl="6" w:tplc="27CE8978">
      <w:numFmt w:val="bullet"/>
      <w:lvlText w:val="•"/>
      <w:lvlJc w:val="left"/>
      <w:pPr>
        <w:ind w:left="6120" w:hanging="360"/>
      </w:pPr>
      <w:rPr>
        <w:rFonts w:hint="default"/>
        <w:lang w:val="en-US" w:eastAsia="en-US" w:bidi="ar-SA"/>
      </w:rPr>
    </w:lvl>
    <w:lvl w:ilvl="7" w:tplc="3B42A60A">
      <w:numFmt w:val="bullet"/>
      <w:lvlText w:val="•"/>
      <w:lvlJc w:val="left"/>
      <w:pPr>
        <w:ind w:left="7020" w:hanging="360"/>
      </w:pPr>
      <w:rPr>
        <w:rFonts w:hint="default"/>
        <w:lang w:val="en-US" w:eastAsia="en-US" w:bidi="ar-SA"/>
      </w:rPr>
    </w:lvl>
    <w:lvl w:ilvl="8" w:tplc="5A26C280">
      <w:numFmt w:val="bullet"/>
      <w:lvlText w:val="•"/>
      <w:lvlJc w:val="left"/>
      <w:pPr>
        <w:ind w:left="7920" w:hanging="360"/>
      </w:pPr>
      <w:rPr>
        <w:rFonts w:hint="default"/>
        <w:lang w:val="en-US" w:eastAsia="en-US" w:bidi="ar-SA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drawingGridHorizontalSpacing w:val="110"/>
  <w:displayHorizontalDrawingGridEvery w:val="2"/>
  <w:characterSpacingControl w:val="doNotCompress"/>
  <w:savePreviewPicture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73E56"/>
    <w:rsid w:val="00045E98"/>
    <w:rsid w:val="00100A54"/>
    <w:rsid w:val="002E4FDC"/>
    <w:rsid w:val="0036222E"/>
    <w:rsid w:val="004F65A7"/>
    <w:rsid w:val="00636A5F"/>
    <w:rsid w:val="00656E15"/>
    <w:rsid w:val="00692620"/>
    <w:rsid w:val="006F28A2"/>
    <w:rsid w:val="008A3AE1"/>
    <w:rsid w:val="00973E56"/>
    <w:rsid w:val="00B52808"/>
    <w:rsid w:val="00BD2F0C"/>
    <w:rsid w:val="00C505DC"/>
    <w:rsid w:val="00CD1130"/>
    <w:rsid w:val="00D571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90EF1F92-940D-4C14-8EA3-D59D11F570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uiPriority w:val="1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1"/>
    <w:qFormat/>
    <w:pPr>
      <w:spacing w:before="60"/>
      <w:ind w:left="1"/>
      <w:outlineLvl w:val="0"/>
    </w:pPr>
    <w:rPr>
      <w:b/>
      <w:bCs/>
      <w:sz w:val="56"/>
      <w:szCs w:val="56"/>
    </w:rPr>
  </w:style>
  <w:style w:type="paragraph" w:styleId="Heading2">
    <w:name w:val="heading 2"/>
    <w:basedOn w:val="Normal"/>
    <w:uiPriority w:val="1"/>
    <w:qFormat/>
    <w:pPr>
      <w:ind w:left="354" w:hanging="353"/>
      <w:outlineLvl w:val="1"/>
    </w:pPr>
    <w:rPr>
      <w:rFonts w:ascii="Arial MT" w:eastAsia="Arial MT" w:hAnsi="Arial MT" w:cs="Arial MT"/>
      <w:sz w:val="32"/>
      <w:szCs w:val="32"/>
    </w:rPr>
  </w:style>
  <w:style w:type="paragraph" w:styleId="Heading3">
    <w:name w:val="heading 3"/>
    <w:basedOn w:val="Normal"/>
    <w:uiPriority w:val="1"/>
    <w:qFormat/>
    <w:pPr>
      <w:ind w:left="431" w:hanging="430"/>
      <w:outlineLvl w:val="2"/>
    </w:pPr>
    <w:rPr>
      <w:rFonts w:ascii="Arial MT" w:eastAsia="Arial MT" w:hAnsi="Arial MT" w:cs="Arial MT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121"/>
    </w:pPr>
    <w:rPr>
      <w:sz w:val="20"/>
      <w:szCs w:val="20"/>
    </w:rPr>
  </w:style>
  <w:style w:type="paragraph" w:styleId="ListParagraph">
    <w:name w:val="List Paragraph"/>
    <w:basedOn w:val="Normal"/>
    <w:uiPriority w:val="1"/>
    <w:qFormat/>
    <w:pPr>
      <w:ind w:left="431" w:hanging="430"/>
    </w:pPr>
  </w:style>
  <w:style w:type="paragraph" w:customStyle="1" w:styleId="TableParagraph">
    <w:name w:val="Table Paragraph"/>
    <w:basedOn w:val="Normal"/>
    <w:uiPriority w:val="1"/>
    <w:qFormat/>
    <w:pPr>
      <w:spacing w:line="212" w:lineRule="exact"/>
      <w:ind w:left="10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image" Target="media/image7.jpeg"/><Relationship Id="rId5" Type="http://schemas.openxmlformats.org/officeDocument/2006/relationships/image" Target="media/image1.png"/><Relationship Id="rId10" Type="http://schemas.openxmlformats.org/officeDocument/2006/relationships/image" Target="media/image6.jpeg"/><Relationship Id="rId4" Type="http://schemas.openxmlformats.org/officeDocument/2006/relationships/webSettings" Target="webSettings.xml"/><Relationship Id="rId9" Type="http://schemas.openxmlformats.org/officeDocument/2006/relationships/image" Target="media/image5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1201</Words>
  <Characters>6846</Characters>
  <Application>Microsoft Office Word</Application>
  <DocSecurity>0</DocSecurity>
  <Lines>57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8031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Syed Muhammad Ali Bokhari</cp:lastModifiedBy>
  <cp:revision>2</cp:revision>
  <dcterms:created xsi:type="dcterms:W3CDTF">2026-09-20T16:45:00Z</dcterms:created>
  <dcterms:modified xsi:type="dcterms:W3CDTF">2026-09-20T16:45:00Z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2026-09-18T00:00:00Z</vt:filetime>
  </property>
  <property fmtid="{D5CDD505-2E9C-101B-9397-08002B2CF9AE}" pid="4" name="Creator">
    <vt:lpwstr>Writer</vt:lpwstr>
  </property>
  <property fmtid="{D5CDD505-2E9C-101B-9397-08002B2CF9AE}" pid="5" name="Producer">
    <vt:lpwstr>LibreOffice 24.2</vt:lpwstr>
  </property>
  <property fmtid="{D5CDD505-2E9C-101B-9397-08002B2CF9AE}" pid="6" name="LastSaved">
    <vt:filetime>2026-09-18T00:00:00Z</vt:filetime>
  </property>
</Properties>
</file>