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eastAsia"/>
          <w:lang w:val="en-US" w:eastAsia="zh-CN"/>
        </w:rPr>
      </w:pPr>
      <w:r>
        <w:rPr>
          <w:rFonts w:hint="eastAsia"/>
          <w:lang w:val="en-US" w:eastAsia="zh-CN"/>
        </w:rPr>
        <w:t>项目背景</w:t>
      </w:r>
    </w:p>
    <w:p>
      <w:pPr>
        <w:numPr>
          <w:ilvl w:val="0"/>
          <w:numId w:val="1"/>
        </w:numPr>
        <w:rPr>
          <w:rFonts w:hint="default"/>
          <w:lang w:val="en-US" w:eastAsia="zh-CN"/>
        </w:rPr>
      </w:pPr>
      <w:r>
        <w:rPr>
          <w:rFonts w:hint="default"/>
          <w:lang w:val="en-US" w:eastAsia="zh-CN"/>
        </w:rPr>
        <w:t>项目概述</w:t>
      </w:r>
    </w:p>
    <w:p>
      <w:pPr>
        <w:numPr>
          <w:ilvl w:val="0"/>
          <w:numId w:val="1"/>
        </w:numPr>
        <w:rPr>
          <w:rFonts w:hint="default"/>
          <w:lang w:val="en-US" w:eastAsia="zh-CN"/>
        </w:rPr>
      </w:pPr>
      <w:r>
        <w:rPr>
          <w:rFonts w:hint="default"/>
          <w:lang w:val="en-US" w:eastAsia="zh-CN"/>
        </w:rPr>
        <w:t>代币经济</w:t>
      </w:r>
    </w:p>
    <w:p>
      <w:pPr>
        <w:numPr>
          <w:ilvl w:val="0"/>
          <w:numId w:val="1"/>
        </w:numPr>
        <w:rPr>
          <w:rFonts w:hint="default"/>
          <w:lang w:val="en-US" w:eastAsia="zh-CN"/>
        </w:rPr>
      </w:pPr>
      <w:r>
        <w:rPr>
          <w:rFonts w:hint="eastAsia"/>
          <w:lang w:val="en-US" w:eastAsia="zh-CN"/>
        </w:rPr>
        <w:t>DAC通证经济模型</w:t>
      </w:r>
    </w:p>
    <w:p>
      <w:pPr>
        <w:numPr>
          <w:ilvl w:val="0"/>
          <w:numId w:val="1"/>
        </w:numPr>
        <w:rPr>
          <w:rFonts w:hint="default"/>
          <w:lang w:val="en-US" w:eastAsia="zh-CN"/>
        </w:rPr>
      </w:pPr>
      <w:r>
        <w:rPr>
          <w:rFonts w:hint="eastAsia"/>
          <w:lang w:val="en-US" w:eastAsia="zh-CN"/>
        </w:rPr>
        <w:t>奖励机制</w:t>
      </w:r>
    </w:p>
    <w:p>
      <w:pPr>
        <w:numPr>
          <w:ilvl w:val="0"/>
          <w:numId w:val="1"/>
        </w:numPr>
        <w:rPr>
          <w:rFonts w:hint="default"/>
          <w:lang w:val="en-US" w:eastAsia="zh-CN"/>
        </w:rPr>
      </w:pPr>
      <w:r>
        <w:rPr>
          <w:rFonts w:hint="eastAsia"/>
          <w:lang w:val="en-US" w:eastAsia="zh-CN"/>
        </w:rPr>
        <w:t>安全</w:t>
      </w:r>
    </w:p>
    <w:p>
      <w:pPr>
        <w:numPr>
          <w:ilvl w:val="0"/>
          <w:numId w:val="1"/>
        </w:numPr>
        <w:rPr>
          <w:rFonts w:hint="default"/>
          <w:lang w:val="en-US" w:eastAsia="zh-CN"/>
        </w:rPr>
      </w:pPr>
      <w:r>
        <w:rPr>
          <w:rFonts w:hint="eastAsia"/>
          <w:lang w:val="en-US" w:eastAsia="zh-CN"/>
        </w:rPr>
        <w:t>项目发展和规划</w:t>
      </w:r>
    </w:p>
    <w:p>
      <w:pPr>
        <w:numPr>
          <w:ilvl w:val="0"/>
          <w:numId w:val="1"/>
        </w:numPr>
        <w:rPr>
          <w:rFonts w:hint="default"/>
          <w:lang w:val="en-US" w:eastAsia="zh-CN"/>
        </w:rPr>
      </w:pPr>
      <w:r>
        <w:rPr>
          <w:rFonts w:hint="eastAsia"/>
          <w:lang w:val="en-US" w:eastAsia="zh-CN"/>
        </w:rPr>
        <w:t>附录</w:t>
      </w:r>
    </w:p>
    <w:p>
      <w:pPr>
        <w:numPr>
          <w:ilvl w:val="0"/>
          <w:numId w:val="0"/>
        </w:numPr>
        <w:rPr>
          <w:rFonts w:hint="eastAsia"/>
          <w:lang w:val="en-US" w:eastAsia="zh-CN"/>
        </w:rPr>
      </w:pPr>
    </w:p>
    <w:p>
      <w:pPr>
        <w:numPr>
          <w:ilvl w:val="0"/>
          <w:numId w:val="0"/>
        </w:numPr>
        <w:jc w:val="center"/>
        <w:rPr>
          <w:rFonts w:hint="eastAsia"/>
          <w:b/>
          <w:bCs/>
          <w:sz w:val="36"/>
          <w:szCs w:val="36"/>
          <w:lang w:val="en-US" w:eastAsia="zh-CN"/>
        </w:rPr>
      </w:pPr>
    </w:p>
    <w:p>
      <w:pPr>
        <w:numPr>
          <w:ilvl w:val="0"/>
          <w:numId w:val="0"/>
        </w:numPr>
        <w:jc w:val="center"/>
        <w:rPr>
          <w:rFonts w:hint="eastAsia"/>
          <w:b/>
          <w:bCs/>
          <w:sz w:val="36"/>
          <w:szCs w:val="36"/>
          <w:lang w:val="en-US" w:eastAsia="zh-CN"/>
        </w:rPr>
      </w:pPr>
    </w:p>
    <w:p>
      <w:pPr>
        <w:numPr>
          <w:ilvl w:val="0"/>
          <w:numId w:val="0"/>
        </w:numPr>
        <w:jc w:val="center"/>
        <w:rPr>
          <w:rFonts w:hint="eastAsia"/>
          <w:b/>
          <w:bCs/>
          <w:sz w:val="36"/>
          <w:szCs w:val="36"/>
          <w:lang w:val="en-US" w:eastAsia="zh-CN"/>
        </w:rPr>
      </w:pPr>
    </w:p>
    <w:p>
      <w:pPr>
        <w:numPr>
          <w:ilvl w:val="0"/>
          <w:numId w:val="0"/>
        </w:numPr>
        <w:jc w:val="center"/>
        <w:rPr>
          <w:rFonts w:hint="eastAsia"/>
          <w:b/>
          <w:bCs/>
          <w:sz w:val="36"/>
          <w:szCs w:val="36"/>
          <w:lang w:val="en-US" w:eastAsia="zh-CN"/>
        </w:rPr>
      </w:pPr>
    </w:p>
    <w:p>
      <w:pPr>
        <w:numPr>
          <w:ilvl w:val="0"/>
          <w:numId w:val="0"/>
        </w:numPr>
        <w:jc w:val="center"/>
        <w:rPr>
          <w:rFonts w:hint="eastAsia"/>
          <w:b/>
          <w:bCs/>
          <w:sz w:val="36"/>
          <w:szCs w:val="36"/>
          <w:lang w:val="en-US" w:eastAsia="zh-CN"/>
        </w:rPr>
      </w:pPr>
    </w:p>
    <w:p>
      <w:pPr>
        <w:numPr>
          <w:ilvl w:val="0"/>
          <w:numId w:val="0"/>
        </w:numPr>
        <w:jc w:val="center"/>
        <w:rPr>
          <w:rFonts w:hint="eastAsia"/>
          <w:b/>
          <w:bCs/>
          <w:sz w:val="36"/>
          <w:szCs w:val="36"/>
          <w:lang w:val="en-US" w:eastAsia="zh-CN"/>
        </w:rPr>
      </w:pPr>
    </w:p>
    <w:p>
      <w:pPr>
        <w:numPr>
          <w:ilvl w:val="0"/>
          <w:numId w:val="0"/>
        </w:numPr>
        <w:jc w:val="center"/>
        <w:rPr>
          <w:rFonts w:hint="eastAsia"/>
          <w:b/>
          <w:bCs/>
          <w:sz w:val="36"/>
          <w:szCs w:val="36"/>
          <w:lang w:val="en-US" w:eastAsia="zh-CN"/>
        </w:rPr>
      </w:pPr>
    </w:p>
    <w:p>
      <w:pPr>
        <w:numPr>
          <w:ilvl w:val="0"/>
          <w:numId w:val="0"/>
        </w:numPr>
        <w:jc w:val="center"/>
        <w:rPr>
          <w:rFonts w:hint="eastAsia"/>
          <w:b/>
          <w:bCs/>
          <w:sz w:val="36"/>
          <w:szCs w:val="36"/>
          <w:lang w:val="en-US" w:eastAsia="zh-CN"/>
        </w:rPr>
      </w:pPr>
    </w:p>
    <w:p>
      <w:pPr>
        <w:numPr>
          <w:ilvl w:val="0"/>
          <w:numId w:val="0"/>
        </w:numPr>
        <w:jc w:val="center"/>
        <w:rPr>
          <w:rFonts w:hint="eastAsia"/>
          <w:b/>
          <w:bCs/>
          <w:sz w:val="36"/>
          <w:szCs w:val="36"/>
          <w:lang w:val="en-US" w:eastAsia="zh-CN"/>
        </w:rPr>
      </w:pPr>
    </w:p>
    <w:p>
      <w:pPr>
        <w:numPr>
          <w:ilvl w:val="0"/>
          <w:numId w:val="0"/>
        </w:numPr>
        <w:jc w:val="center"/>
        <w:rPr>
          <w:rFonts w:hint="eastAsia"/>
          <w:b/>
          <w:bCs/>
          <w:sz w:val="36"/>
          <w:szCs w:val="36"/>
          <w:lang w:val="en-US" w:eastAsia="zh-CN"/>
        </w:rPr>
      </w:pPr>
    </w:p>
    <w:p>
      <w:pPr>
        <w:numPr>
          <w:ilvl w:val="0"/>
          <w:numId w:val="0"/>
        </w:numPr>
        <w:jc w:val="center"/>
        <w:rPr>
          <w:rFonts w:hint="eastAsia"/>
          <w:b/>
          <w:bCs/>
          <w:sz w:val="36"/>
          <w:szCs w:val="36"/>
          <w:lang w:val="en-US" w:eastAsia="zh-CN"/>
        </w:rPr>
      </w:pPr>
    </w:p>
    <w:p>
      <w:pPr>
        <w:numPr>
          <w:ilvl w:val="0"/>
          <w:numId w:val="0"/>
        </w:numPr>
        <w:jc w:val="center"/>
        <w:rPr>
          <w:rFonts w:hint="eastAsia"/>
          <w:b/>
          <w:bCs/>
          <w:sz w:val="36"/>
          <w:szCs w:val="36"/>
          <w:lang w:val="en-US" w:eastAsia="zh-CN"/>
        </w:rPr>
      </w:pPr>
    </w:p>
    <w:p>
      <w:pPr>
        <w:numPr>
          <w:ilvl w:val="0"/>
          <w:numId w:val="0"/>
        </w:numPr>
        <w:jc w:val="center"/>
        <w:rPr>
          <w:rFonts w:hint="eastAsia"/>
          <w:b/>
          <w:bCs/>
          <w:sz w:val="36"/>
          <w:szCs w:val="36"/>
          <w:lang w:val="en-US" w:eastAsia="zh-CN"/>
        </w:rPr>
      </w:pPr>
    </w:p>
    <w:p>
      <w:pPr>
        <w:numPr>
          <w:ilvl w:val="0"/>
          <w:numId w:val="0"/>
        </w:numPr>
        <w:jc w:val="center"/>
        <w:rPr>
          <w:rFonts w:hint="eastAsia"/>
          <w:b/>
          <w:bCs/>
          <w:sz w:val="36"/>
          <w:szCs w:val="36"/>
          <w:lang w:val="en-US" w:eastAsia="zh-CN"/>
        </w:rPr>
      </w:pPr>
    </w:p>
    <w:p>
      <w:pPr>
        <w:numPr>
          <w:ilvl w:val="0"/>
          <w:numId w:val="0"/>
        </w:numPr>
        <w:jc w:val="center"/>
        <w:rPr>
          <w:rFonts w:hint="eastAsia"/>
          <w:b/>
          <w:bCs/>
          <w:sz w:val="36"/>
          <w:szCs w:val="36"/>
          <w:lang w:val="en-US" w:eastAsia="zh-CN"/>
        </w:rPr>
      </w:pPr>
    </w:p>
    <w:p>
      <w:pPr>
        <w:numPr>
          <w:ilvl w:val="0"/>
          <w:numId w:val="0"/>
        </w:numPr>
        <w:jc w:val="center"/>
        <w:rPr>
          <w:rFonts w:hint="eastAsia"/>
          <w:b/>
          <w:bCs/>
          <w:sz w:val="36"/>
          <w:szCs w:val="36"/>
          <w:lang w:val="en-US" w:eastAsia="zh-CN"/>
        </w:rPr>
      </w:pPr>
    </w:p>
    <w:p>
      <w:pPr>
        <w:numPr>
          <w:ilvl w:val="0"/>
          <w:numId w:val="0"/>
        </w:numPr>
        <w:jc w:val="center"/>
        <w:rPr>
          <w:rFonts w:hint="eastAsia"/>
          <w:b/>
          <w:bCs/>
          <w:sz w:val="36"/>
          <w:szCs w:val="36"/>
          <w:lang w:val="en-US" w:eastAsia="zh-CN"/>
        </w:rPr>
      </w:pPr>
    </w:p>
    <w:p>
      <w:pPr>
        <w:numPr>
          <w:ilvl w:val="0"/>
          <w:numId w:val="0"/>
        </w:numPr>
        <w:jc w:val="center"/>
        <w:rPr>
          <w:rFonts w:hint="eastAsia"/>
          <w:b/>
          <w:bCs/>
          <w:sz w:val="36"/>
          <w:szCs w:val="36"/>
          <w:lang w:val="en-US" w:eastAsia="zh-CN"/>
        </w:rPr>
      </w:pPr>
    </w:p>
    <w:p>
      <w:pPr>
        <w:numPr>
          <w:ilvl w:val="0"/>
          <w:numId w:val="0"/>
        </w:numPr>
        <w:jc w:val="center"/>
        <w:rPr>
          <w:rFonts w:hint="eastAsia"/>
          <w:b/>
          <w:bCs/>
          <w:sz w:val="36"/>
          <w:szCs w:val="36"/>
          <w:lang w:val="en-US" w:eastAsia="zh-CN"/>
        </w:rPr>
      </w:pPr>
      <w:r>
        <w:rPr>
          <w:rFonts w:hint="eastAsia"/>
          <w:b/>
          <w:bCs/>
          <w:sz w:val="36"/>
          <w:szCs w:val="36"/>
          <w:lang w:val="en-US" w:eastAsia="zh-CN"/>
        </w:rPr>
        <w:t>一、项目背景</w:t>
      </w:r>
    </w:p>
    <w:p>
      <w:pPr>
        <w:numPr>
          <w:ilvl w:val="0"/>
          <w:numId w:val="0"/>
        </w:numPr>
        <w:rPr>
          <w:rFonts w:hint="default"/>
          <w:b/>
          <w:bCs/>
          <w:sz w:val="28"/>
          <w:szCs w:val="28"/>
          <w:lang w:val="en-US" w:eastAsia="zh-CN"/>
        </w:rPr>
      </w:pPr>
      <w:r>
        <w:rPr>
          <w:rFonts w:hint="eastAsia"/>
          <w:b/>
          <w:bCs/>
          <w:sz w:val="28"/>
          <w:szCs w:val="28"/>
          <w:lang w:val="en-US" w:eastAsia="zh-CN"/>
        </w:rPr>
        <w:t>DeFi</w:t>
      </w:r>
    </w:p>
    <w:p>
      <w:pPr>
        <w:numPr>
          <w:ilvl w:val="0"/>
          <w:numId w:val="0"/>
        </w:numPr>
        <w:ind w:firstLine="420" w:firstLineChars="200"/>
        <w:rPr>
          <w:rFonts w:hint="eastAsia"/>
          <w:lang w:val="en-US" w:eastAsia="zh-CN"/>
        </w:rPr>
      </w:pPr>
      <w:r>
        <w:rPr>
          <w:rFonts w:hint="eastAsia"/>
          <w:lang w:val="en-US" w:eastAsia="zh-CN"/>
        </w:rPr>
        <w:t>在数字世界中，“区块链技术”一词已成为流行语，区块链是一个分布式数据库，用于保存数字数据或事件的记录，以使其具有防篡改性。</w:t>
      </w:r>
    </w:p>
    <w:p>
      <w:pPr>
        <w:numPr>
          <w:ilvl w:val="0"/>
          <w:numId w:val="0"/>
        </w:numPr>
        <w:ind w:firstLine="420" w:firstLineChars="200"/>
        <w:rPr>
          <w:rFonts w:hint="eastAsia"/>
          <w:lang w:val="en-US" w:eastAsia="zh-CN"/>
        </w:rPr>
      </w:pPr>
    </w:p>
    <w:p>
      <w:pPr>
        <w:numPr>
          <w:ilvl w:val="0"/>
          <w:numId w:val="0"/>
        </w:numPr>
        <w:ind w:firstLine="420" w:firstLineChars="200"/>
        <w:rPr>
          <w:rFonts w:hint="eastAsia"/>
          <w:lang w:val="en-US" w:eastAsia="zh-CN"/>
        </w:rPr>
      </w:pPr>
      <w:r>
        <w:rPr>
          <w:rFonts w:hint="eastAsia"/>
          <w:lang w:val="en-US" w:eastAsia="zh-CN"/>
        </w:rPr>
        <w:t>DeFi，全称为Decentralized Finance，即“去中心化金融”或者“分布式金融”。“去中心化金融”，与传统中心化金融相对，指建立在开放的去中心化网络中的各类金融领域的应用，目标是建立一个多层面的金融系统，以区块链技术和密码货币为基础，重新创造并完善已有的金融体系。与传统的金融不同，有三个关键点：首先DeFi遵循智能合约编写规则和执行操作，降低了人为干预因素 ，其次它透明的开源审计智能合约，并且在区块链上交易，第三DeFi参与创造、使用、修改或组合各种项目是没有任何准入条件的。</w:t>
      </w:r>
    </w:p>
    <w:p>
      <w:pPr>
        <w:numPr>
          <w:ilvl w:val="0"/>
          <w:numId w:val="0"/>
        </w:numPr>
        <w:ind w:firstLine="420" w:firstLineChars="200"/>
        <w:rPr>
          <w:rFonts w:hint="eastAsia"/>
          <w:lang w:val="en-US" w:eastAsia="zh-CN"/>
        </w:rPr>
      </w:pPr>
    </w:p>
    <w:p>
      <w:pPr>
        <w:numPr>
          <w:ilvl w:val="0"/>
          <w:numId w:val="0"/>
        </w:numPr>
        <w:rPr>
          <w:rFonts w:hint="default"/>
          <w:b/>
          <w:bCs/>
          <w:sz w:val="28"/>
          <w:szCs w:val="28"/>
          <w:lang w:val="en-US" w:eastAsia="zh-CN"/>
        </w:rPr>
      </w:pPr>
      <w:r>
        <w:rPr>
          <w:rFonts w:hint="eastAsia"/>
          <w:b/>
          <w:bCs/>
          <w:sz w:val="28"/>
          <w:szCs w:val="28"/>
          <w:lang w:val="en-US" w:eastAsia="zh-CN"/>
        </w:rPr>
        <w:t>DeFi的应用</w:t>
      </w:r>
    </w:p>
    <w:p>
      <w:pPr>
        <w:numPr>
          <w:ilvl w:val="0"/>
          <w:numId w:val="0"/>
        </w:numPr>
        <w:ind w:firstLine="420" w:firstLineChars="200"/>
        <w:rPr>
          <w:rFonts w:hint="default"/>
          <w:lang w:val="en-US" w:eastAsia="zh-CN"/>
        </w:rPr>
      </w:pPr>
      <w:r>
        <w:rPr>
          <w:rFonts w:hint="eastAsia"/>
          <w:lang w:val="en-US" w:eastAsia="zh-CN"/>
        </w:rPr>
        <w:t>DeFi是跨越区块链鸿沟的最佳的一个应用，从比特币到</w:t>
      </w:r>
      <w:r>
        <w:rPr>
          <w:rFonts w:hint="default"/>
          <w:lang w:val="en-US" w:eastAsia="zh-CN"/>
        </w:rPr>
        <w:fldChar w:fldCharType="begin"/>
      </w:r>
      <w:r>
        <w:rPr>
          <w:rFonts w:hint="default"/>
          <w:lang w:val="en-US" w:eastAsia="zh-CN"/>
        </w:rPr>
        <w:instrText xml:space="preserve"> HYPERLINK "https://link.jinse.com/s/K5S5A2?coin_keyword=1&amp;coin=ethereum" \o "以太坊" \t "https://www.jinse.com/news/blockchain/_blank" </w:instrText>
      </w:r>
      <w:r>
        <w:rPr>
          <w:rFonts w:hint="default"/>
          <w:lang w:val="en-US" w:eastAsia="zh-CN"/>
        </w:rPr>
        <w:fldChar w:fldCharType="separate"/>
      </w:r>
      <w:r>
        <w:rPr>
          <w:rFonts w:hint="default"/>
          <w:lang w:val="en-US" w:eastAsia="zh-CN"/>
        </w:rPr>
        <w:t>以太坊</w:t>
      </w:r>
      <w:r>
        <w:rPr>
          <w:rFonts w:hint="default"/>
          <w:lang w:val="en-US" w:eastAsia="zh-CN"/>
        </w:rPr>
        <w:fldChar w:fldCharType="end"/>
      </w:r>
      <w:r>
        <w:rPr>
          <w:rFonts w:hint="default"/>
          <w:lang w:val="en-US" w:eastAsia="zh-CN"/>
        </w:rPr>
        <w:t>，再到去中心化金融DeFi，区块链的应用是去中心化金融，它是一个全新的自动化透明的银行，越来越多的人进入去中心化金融这一块，去中心化金融大涨是必然。例如当我们的钱存在银行或保险我们可以清楚看钱的去向，被区块记载，且不可篡改。DeFi 去中心化金融，利用智能合约让数字资产在区块链网络中重建传统金融秩序，并且互 相产生协同效应。典型应用有利用数字资产进行的 量化、做市、借贷、保险、债券、基金、 审计、衍生品、ETF、交易所、清算结算等等。</w:t>
      </w:r>
    </w:p>
    <w:p>
      <w:pPr>
        <w:numPr>
          <w:ilvl w:val="0"/>
          <w:numId w:val="0"/>
        </w:numPr>
        <w:rPr>
          <w:rFonts w:hint="eastAsia"/>
          <w:lang w:val="en-US" w:eastAsia="zh-CN"/>
        </w:rPr>
      </w:pPr>
      <w:r>
        <w:rPr>
          <w:rFonts w:hint="eastAsia"/>
          <w:lang w:val="en-US" w:eastAsia="zh-CN"/>
        </w:rPr>
        <w:t>DeFi 是区块链发展中重要的一个里程碑， 向世界展示了区块链技术切实融入经济活动的可能和巨大空间，DeFi 的发展不仅证明了区块链技术应用于链上经济活动的巨大潜力，更验证了比特币作为价值存储的观点。且这一波牛市范围更广，大型机构和公司纷纷参与其中。如：特斯拉，Micro Strategy。</w:t>
      </w:r>
    </w:p>
    <w:p>
      <w:pPr>
        <w:numPr>
          <w:ilvl w:val="0"/>
          <w:numId w:val="0"/>
        </w:numPr>
        <w:ind w:firstLine="420" w:firstLineChars="200"/>
        <w:rPr>
          <w:rFonts w:hint="eastAsia"/>
          <w:lang w:val="en-US" w:eastAsia="zh-CN"/>
        </w:rPr>
      </w:pPr>
    </w:p>
    <w:p>
      <w:pPr>
        <w:numPr>
          <w:ilvl w:val="0"/>
          <w:numId w:val="0"/>
        </w:numPr>
        <w:rPr>
          <w:rFonts w:hint="default"/>
          <w:b/>
          <w:bCs/>
          <w:sz w:val="28"/>
          <w:szCs w:val="28"/>
          <w:lang w:val="en-US" w:eastAsia="zh-CN"/>
        </w:rPr>
      </w:pPr>
      <w:r>
        <w:rPr>
          <w:rFonts w:hint="eastAsia"/>
          <w:b/>
          <w:bCs/>
          <w:sz w:val="28"/>
          <w:szCs w:val="28"/>
          <w:lang w:val="en-US" w:eastAsia="zh-CN"/>
        </w:rPr>
        <w:t>DeFi的基本特性</w:t>
      </w:r>
    </w:p>
    <w:p>
      <w:pPr>
        <w:numPr>
          <w:ilvl w:val="0"/>
          <w:numId w:val="0"/>
        </w:numPr>
        <w:ind w:firstLine="420" w:firstLineChars="200"/>
        <w:rPr>
          <w:rFonts w:hint="default"/>
          <w:lang w:val="en-US" w:eastAsia="zh-CN"/>
        </w:rPr>
      </w:pPr>
      <w:r>
        <w:rPr>
          <w:rFonts w:hint="default"/>
          <w:lang w:val="en-US" w:eastAsia="zh-CN"/>
        </w:rPr>
        <w:t>DeFi 的基本特性</w:t>
      </w:r>
      <w:r>
        <w:rPr>
          <w:rFonts w:hint="eastAsia"/>
          <w:lang w:val="en-US" w:eastAsia="zh-CN"/>
        </w:rPr>
        <w:t>：</w:t>
      </w:r>
      <w:r>
        <w:rPr>
          <w:rFonts w:hint="default"/>
          <w:lang w:val="en-US" w:eastAsia="zh-CN"/>
        </w:rPr>
        <w:t>降低进入门槛，减少转换成本，提供可选择性</w:t>
      </w:r>
      <w:r>
        <w:rPr>
          <w:rFonts w:hint="eastAsia"/>
          <w:lang w:val="en-US" w:eastAsia="zh-CN"/>
        </w:rPr>
        <w:t>；</w:t>
      </w:r>
      <w:r>
        <w:rPr>
          <w:rFonts w:hint="default"/>
          <w:lang w:val="en-US" w:eastAsia="zh-CN"/>
        </w:rPr>
        <w:t>记账透明， 风险评估严谨</w:t>
      </w:r>
      <w:r>
        <w:rPr>
          <w:rFonts w:hint="eastAsia"/>
          <w:lang w:val="en-US" w:eastAsia="zh-CN"/>
        </w:rPr>
        <w:t>；</w:t>
      </w:r>
      <w:r>
        <w:rPr>
          <w:rFonts w:hint="default"/>
          <w:lang w:val="en-US" w:eastAsia="zh-CN"/>
        </w:rPr>
        <w:t>协调激励机制，解决委托代理问题</w:t>
      </w:r>
      <w:r>
        <w:rPr>
          <w:rFonts w:hint="eastAsia"/>
          <w:lang w:val="en-US" w:eastAsia="zh-CN"/>
        </w:rPr>
        <w:t>；</w:t>
      </w:r>
      <w:r>
        <w:rPr>
          <w:rFonts w:hint="default"/>
          <w:lang w:val="en-US" w:eastAsia="zh-CN"/>
        </w:rPr>
        <w:t>现代化的基础设施，提升的市场效率和稳健性</w:t>
      </w:r>
      <w:r>
        <w:rPr>
          <w:rFonts w:hint="eastAsia"/>
          <w:lang w:val="en-US" w:eastAsia="zh-CN"/>
        </w:rPr>
        <w:t>；</w:t>
      </w:r>
      <w:r>
        <w:rPr>
          <w:rFonts w:hint="default"/>
          <w:lang w:val="en-US" w:eastAsia="zh-CN"/>
        </w:rPr>
        <w:t>全球准入，统一市场</w:t>
      </w:r>
      <w:r>
        <w:rPr>
          <w:rFonts w:hint="eastAsia"/>
          <w:lang w:val="en-US" w:eastAsia="zh-CN"/>
        </w:rPr>
        <w:t>；</w:t>
      </w:r>
      <w:r>
        <w:rPr>
          <w:rFonts w:hint="default"/>
          <w:lang w:val="en-US" w:eastAsia="zh-CN"/>
        </w:rPr>
        <w:t>实时数据</w:t>
      </w:r>
      <w:r>
        <w:rPr>
          <w:rFonts w:hint="eastAsia"/>
          <w:lang w:val="en-US" w:eastAsia="zh-CN"/>
        </w:rPr>
        <w:t>；</w:t>
      </w:r>
      <w:r>
        <w:rPr>
          <w:rFonts w:hint="default"/>
          <w:lang w:val="en-US" w:eastAsia="zh-CN"/>
        </w:rPr>
        <w:t>消除信用风险，降低合规费用</w:t>
      </w:r>
      <w:r>
        <w:rPr>
          <w:rFonts w:hint="eastAsia"/>
          <w:lang w:val="en-US" w:eastAsia="zh-CN"/>
        </w:rPr>
        <w:t>；</w:t>
      </w:r>
      <w:r>
        <w:rPr>
          <w:rFonts w:hint="default"/>
          <w:lang w:val="en-US" w:eastAsia="zh-CN"/>
        </w:rPr>
        <w:t>可扩展性</w:t>
      </w:r>
      <w:r>
        <w:rPr>
          <w:rFonts w:hint="eastAsia"/>
          <w:lang w:val="en-US" w:eastAsia="zh-CN"/>
        </w:rPr>
        <w:t>；</w:t>
      </w:r>
    </w:p>
    <w:p>
      <w:pPr>
        <w:numPr>
          <w:ilvl w:val="0"/>
          <w:numId w:val="0"/>
        </w:numPr>
        <w:ind w:firstLine="420" w:firstLineChars="200"/>
        <w:rPr>
          <w:rFonts w:hint="default"/>
          <w:lang w:val="en-US" w:eastAsia="zh-CN"/>
        </w:rPr>
      </w:pPr>
    </w:p>
    <w:p>
      <w:pPr>
        <w:numPr>
          <w:ilvl w:val="0"/>
          <w:numId w:val="0"/>
        </w:numPr>
        <w:rPr>
          <w:rFonts w:hint="default"/>
          <w:b/>
          <w:bCs/>
          <w:sz w:val="28"/>
          <w:szCs w:val="28"/>
          <w:lang w:val="en-US" w:eastAsia="zh-CN"/>
        </w:rPr>
      </w:pPr>
      <w:r>
        <w:rPr>
          <w:rFonts w:hint="eastAsia"/>
          <w:b/>
          <w:bCs/>
          <w:sz w:val="28"/>
          <w:szCs w:val="28"/>
          <w:lang w:val="en-US" w:eastAsia="zh-CN"/>
        </w:rPr>
        <w:t>DeFi和传统金融行业的融合</w:t>
      </w:r>
    </w:p>
    <w:p>
      <w:pPr>
        <w:numPr>
          <w:ilvl w:val="0"/>
          <w:numId w:val="0"/>
        </w:numPr>
        <w:ind w:firstLine="420" w:firstLineChars="200"/>
        <w:rPr>
          <w:rFonts w:hint="default"/>
          <w:lang w:val="en-US" w:eastAsia="zh-CN"/>
        </w:rPr>
      </w:pPr>
      <w:r>
        <w:rPr>
          <w:rFonts w:hint="default"/>
          <w:lang w:val="en-US" w:eastAsia="zh-CN"/>
        </w:rPr>
        <w:t>不难想象，一些传统的金融机构，如商业银行、大型科技公司，不去研究如何采用或整合 DeFi，而是采用误导性的或较弱的版本。虽然这些产品可能会带来效率的增量好处，但它们无法满足这项技术所能提供的全部潜力：全球性、无须许可的全球流动性准入，以及完全消除交易对手风险。DeFi 已经存在，并且会一直存在。一些怀疑论者认为这是一场理想主义运动，注定永远被置于互联网的阴影之下。但由于其围绕结算效率、风险管理和可访问性的创新，DeFi 很可能成为金融基础设施的核心部分，不仅对于加密货币，而且可能是对于所有其他类别的市场：在不久的将来，人们将使用 DeFi 协议来出售门票、苹果 (Apple) 股票、猪肉期货、袜子等等，这很可能通过提供对该基础设施访问的门户 (protals) 来实现，且这些门户有着独立的监管制度和业务活动。</w:t>
      </w:r>
    </w:p>
    <w:p>
      <w:pPr>
        <w:numPr>
          <w:ilvl w:val="0"/>
          <w:numId w:val="0"/>
        </w:numPr>
        <w:ind w:firstLine="420" w:firstLineChars="200"/>
        <w:rPr>
          <w:rFonts w:hint="default"/>
          <w:lang w:val="en-US" w:eastAsia="zh-CN"/>
        </w:rPr>
      </w:pPr>
    </w:p>
    <w:p>
      <w:pPr>
        <w:numPr>
          <w:ilvl w:val="0"/>
          <w:numId w:val="0"/>
        </w:numPr>
        <w:ind w:firstLine="420" w:firstLineChars="200"/>
        <w:rPr>
          <w:rFonts w:hint="default"/>
          <w:lang w:val="en-US" w:eastAsia="zh-CN"/>
        </w:rPr>
      </w:pPr>
      <w:r>
        <w:rPr>
          <w:rFonts w:hint="eastAsia"/>
          <w:lang w:val="en-US" w:eastAsia="zh-CN"/>
        </w:rPr>
        <w:t>传统金融市场一直是 DeFi 所缺失的重要组成部分。打通 DeFi 与现实世界的桥梁，才能扩展 DeFi 覆盖的经济活动范围，为 CeFi 带去更自由便捷的服务，同时释放 DeFi 的更多可能性。</w:t>
      </w:r>
    </w:p>
    <w:p>
      <w:pPr>
        <w:numPr>
          <w:ilvl w:val="0"/>
          <w:numId w:val="0"/>
        </w:numPr>
        <w:ind w:firstLine="420" w:firstLineChars="200"/>
        <w:rPr>
          <w:rFonts w:hint="default"/>
          <w:lang w:val="en-US" w:eastAsia="zh-CN"/>
        </w:rPr>
      </w:pPr>
    </w:p>
    <w:p>
      <w:pPr>
        <w:numPr>
          <w:ilvl w:val="0"/>
          <w:numId w:val="0"/>
        </w:numPr>
        <w:ind w:firstLine="420" w:firstLineChars="200"/>
        <w:rPr>
          <w:rFonts w:hint="default"/>
          <w:lang w:val="en-US" w:eastAsia="zh-CN"/>
        </w:rPr>
      </w:pPr>
    </w:p>
    <w:p>
      <w:pPr>
        <w:numPr>
          <w:ilvl w:val="0"/>
          <w:numId w:val="0"/>
        </w:numPr>
        <w:ind w:firstLine="420" w:firstLineChars="200"/>
        <w:rPr>
          <w:rFonts w:hint="default"/>
          <w:lang w:val="en-US" w:eastAsia="zh-CN"/>
        </w:rPr>
      </w:pPr>
    </w:p>
    <w:p>
      <w:pPr>
        <w:numPr>
          <w:ilvl w:val="0"/>
          <w:numId w:val="0"/>
        </w:numPr>
        <w:ind w:firstLine="420" w:firstLineChars="200"/>
        <w:rPr>
          <w:rFonts w:hint="default"/>
          <w:lang w:val="en-US" w:eastAsia="zh-CN"/>
        </w:rPr>
      </w:pPr>
    </w:p>
    <w:p>
      <w:pPr>
        <w:numPr>
          <w:ilvl w:val="0"/>
          <w:numId w:val="0"/>
        </w:numPr>
        <w:ind w:firstLine="420" w:firstLineChars="200"/>
        <w:rPr>
          <w:rFonts w:hint="default"/>
          <w:lang w:val="en-US" w:eastAsia="zh-CN"/>
        </w:rPr>
      </w:pPr>
    </w:p>
    <w:p>
      <w:pPr>
        <w:numPr>
          <w:ilvl w:val="0"/>
          <w:numId w:val="0"/>
        </w:numPr>
        <w:ind w:firstLine="420" w:firstLineChars="200"/>
        <w:rPr>
          <w:rFonts w:hint="default"/>
          <w:lang w:val="en-US" w:eastAsia="zh-CN"/>
        </w:rPr>
      </w:pPr>
    </w:p>
    <w:p>
      <w:pPr>
        <w:numPr>
          <w:ilvl w:val="0"/>
          <w:numId w:val="0"/>
        </w:numPr>
        <w:ind w:firstLine="420" w:firstLineChars="200"/>
        <w:rPr>
          <w:rFonts w:hint="default"/>
          <w:lang w:val="en-US" w:eastAsia="zh-CN"/>
        </w:rPr>
      </w:pPr>
    </w:p>
    <w:p>
      <w:pPr>
        <w:numPr>
          <w:ilvl w:val="0"/>
          <w:numId w:val="0"/>
        </w:numPr>
        <w:ind w:firstLine="420" w:firstLineChars="200"/>
        <w:rPr>
          <w:rFonts w:hint="default"/>
          <w:lang w:val="en-US" w:eastAsia="zh-CN"/>
        </w:rPr>
      </w:pPr>
    </w:p>
    <w:p>
      <w:pPr>
        <w:numPr>
          <w:ilvl w:val="0"/>
          <w:numId w:val="0"/>
        </w:numPr>
        <w:ind w:firstLine="420" w:firstLineChars="200"/>
        <w:rPr>
          <w:rFonts w:hint="default"/>
          <w:lang w:val="en-US" w:eastAsia="zh-CN"/>
        </w:rPr>
      </w:pPr>
    </w:p>
    <w:p>
      <w:pPr>
        <w:numPr>
          <w:ilvl w:val="0"/>
          <w:numId w:val="0"/>
        </w:numPr>
        <w:ind w:firstLine="420" w:firstLineChars="200"/>
        <w:rPr>
          <w:rFonts w:hint="default"/>
          <w:lang w:val="en-US" w:eastAsia="zh-CN"/>
        </w:rPr>
      </w:pPr>
    </w:p>
    <w:p>
      <w:pPr>
        <w:numPr>
          <w:ilvl w:val="0"/>
          <w:numId w:val="0"/>
        </w:numPr>
        <w:ind w:firstLine="420" w:firstLineChars="200"/>
        <w:rPr>
          <w:rFonts w:hint="default"/>
          <w:lang w:val="en-US" w:eastAsia="zh-CN"/>
        </w:rPr>
      </w:pPr>
    </w:p>
    <w:p>
      <w:pPr>
        <w:numPr>
          <w:ilvl w:val="0"/>
          <w:numId w:val="0"/>
        </w:numPr>
        <w:ind w:firstLine="420" w:firstLineChars="200"/>
        <w:rPr>
          <w:rFonts w:hint="default"/>
          <w:lang w:val="en-US" w:eastAsia="zh-CN"/>
        </w:rPr>
      </w:pPr>
    </w:p>
    <w:p>
      <w:pPr>
        <w:numPr>
          <w:ilvl w:val="0"/>
          <w:numId w:val="0"/>
        </w:numPr>
        <w:ind w:firstLine="420" w:firstLineChars="200"/>
        <w:rPr>
          <w:rFonts w:hint="default"/>
          <w:lang w:val="en-US" w:eastAsia="zh-CN"/>
        </w:rPr>
      </w:pPr>
    </w:p>
    <w:p>
      <w:pPr>
        <w:numPr>
          <w:ilvl w:val="0"/>
          <w:numId w:val="0"/>
        </w:numPr>
        <w:ind w:firstLine="420" w:firstLineChars="200"/>
        <w:rPr>
          <w:rFonts w:hint="default"/>
          <w:lang w:val="en-US" w:eastAsia="zh-CN"/>
        </w:rPr>
      </w:pPr>
    </w:p>
    <w:p>
      <w:pPr>
        <w:numPr>
          <w:ilvl w:val="0"/>
          <w:numId w:val="0"/>
        </w:numPr>
        <w:ind w:firstLine="420" w:firstLineChars="200"/>
        <w:rPr>
          <w:rFonts w:hint="default"/>
          <w:lang w:val="en-US" w:eastAsia="zh-CN"/>
        </w:rPr>
      </w:pPr>
    </w:p>
    <w:p>
      <w:pPr>
        <w:numPr>
          <w:ilvl w:val="0"/>
          <w:numId w:val="0"/>
        </w:numPr>
        <w:ind w:firstLine="420" w:firstLineChars="200"/>
        <w:rPr>
          <w:rFonts w:hint="default"/>
          <w:lang w:val="en-US" w:eastAsia="zh-CN"/>
        </w:rPr>
      </w:pPr>
    </w:p>
    <w:p>
      <w:pPr>
        <w:numPr>
          <w:ilvl w:val="0"/>
          <w:numId w:val="0"/>
        </w:numPr>
        <w:ind w:firstLine="420" w:firstLineChars="200"/>
        <w:rPr>
          <w:rFonts w:hint="default"/>
          <w:lang w:val="en-US" w:eastAsia="zh-CN"/>
        </w:rPr>
      </w:pPr>
    </w:p>
    <w:p>
      <w:pPr>
        <w:numPr>
          <w:ilvl w:val="0"/>
          <w:numId w:val="0"/>
        </w:numPr>
        <w:ind w:firstLine="420" w:firstLineChars="200"/>
        <w:rPr>
          <w:rFonts w:hint="default"/>
          <w:lang w:val="en-US" w:eastAsia="zh-CN"/>
        </w:rPr>
      </w:pPr>
    </w:p>
    <w:p>
      <w:pPr>
        <w:numPr>
          <w:ilvl w:val="0"/>
          <w:numId w:val="0"/>
        </w:numPr>
        <w:ind w:firstLine="420" w:firstLineChars="200"/>
        <w:rPr>
          <w:rFonts w:hint="default"/>
          <w:lang w:val="en-US" w:eastAsia="zh-CN"/>
        </w:rPr>
      </w:pPr>
    </w:p>
    <w:p>
      <w:pPr>
        <w:numPr>
          <w:ilvl w:val="0"/>
          <w:numId w:val="0"/>
        </w:numPr>
        <w:ind w:firstLine="420" w:firstLineChars="200"/>
        <w:rPr>
          <w:rFonts w:hint="default"/>
          <w:lang w:val="en-US" w:eastAsia="zh-CN"/>
        </w:rPr>
      </w:pPr>
    </w:p>
    <w:p>
      <w:pPr>
        <w:numPr>
          <w:ilvl w:val="0"/>
          <w:numId w:val="0"/>
        </w:numPr>
        <w:ind w:firstLine="420" w:firstLineChars="200"/>
        <w:rPr>
          <w:rFonts w:hint="default"/>
          <w:lang w:val="en-US" w:eastAsia="zh-CN"/>
        </w:rPr>
      </w:pPr>
    </w:p>
    <w:p>
      <w:pPr>
        <w:numPr>
          <w:ilvl w:val="0"/>
          <w:numId w:val="0"/>
        </w:numPr>
        <w:ind w:firstLine="420" w:firstLineChars="200"/>
        <w:rPr>
          <w:rFonts w:hint="default"/>
          <w:lang w:val="en-US" w:eastAsia="zh-CN"/>
        </w:rPr>
      </w:pPr>
    </w:p>
    <w:p>
      <w:pPr>
        <w:numPr>
          <w:ilvl w:val="0"/>
          <w:numId w:val="0"/>
        </w:numPr>
        <w:ind w:firstLine="420" w:firstLineChars="200"/>
        <w:rPr>
          <w:rFonts w:hint="default"/>
          <w:lang w:val="en-US" w:eastAsia="zh-CN"/>
        </w:rPr>
      </w:pPr>
    </w:p>
    <w:p>
      <w:pPr>
        <w:numPr>
          <w:ilvl w:val="0"/>
          <w:numId w:val="0"/>
        </w:numPr>
        <w:ind w:firstLine="420" w:firstLineChars="200"/>
        <w:rPr>
          <w:rFonts w:hint="default"/>
          <w:lang w:val="en-US" w:eastAsia="zh-CN"/>
        </w:rPr>
      </w:pPr>
    </w:p>
    <w:p>
      <w:pPr>
        <w:numPr>
          <w:ilvl w:val="0"/>
          <w:numId w:val="0"/>
        </w:numPr>
        <w:ind w:firstLine="420" w:firstLineChars="200"/>
        <w:rPr>
          <w:rFonts w:hint="default"/>
          <w:lang w:val="en-US" w:eastAsia="zh-CN"/>
        </w:rPr>
      </w:pPr>
    </w:p>
    <w:p>
      <w:pPr>
        <w:numPr>
          <w:ilvl w:val="0"/>
          <w:numId w:val="0"/>
        </w:numPr>
        <w:ind w:firstLine="420" w:firstLineChars="200"/>
        <w:rPr>
          <w:rFonts w:hint="default"/>
          <w:lang w:val="en-US" w:eastAsia="zh-CN"/>
        </w:rPr>
      </w:pPr>
    </w:p>
    <w:p>
      <w:pPr>
        <w:numPr>
          <w:ilvl w:val="0"/>
          <w:numId w:val="0"/>
        </w:numPr>
        <w:ind w:firstLine="420" w:firstLineChars="200"/>
        <w:rPr>
          <w:rFonts w:hint="default"/>
          <w:lang w:val="en-US" w:eastAsia="zh-CN"/>
        </w:rPr>
      </w:pPr>
    </w:p>
    <w:p>
      <w:pPr>
        <w:numPr>
          <w:ilvl w:val="0"/>
          <w:numId w:val="0"/>
        </w:numPr>
        <w:ind w:firstLine="420" w:firstLineChars="200"/>
        <w:rPr>
          <w:rFonts w:hint="default"/>
          <w:lang w:val="en-US" w:eastAsia="zh-CN"/>
        </w:rPr>
      </w:pPr>
    </w:p>
    <w:p>
      <w:pPr>
        <w:numPr>
          <w:ilvl w:val="0"/>
          <w:numId w:val="0"/>
        </w:numPr>
        <w:ind w:firstLine="420" w:firstLineChars="200"/>
        <w:rPr>
          <w:rFonts w:hint="default"/>
          <w:lang w:val="en-US" w:eastAsia="zh-CN"/>
        </w:rPr>
      </w:pPr>
    </w:p>
    <w:p>
      <w:pPr>
        <w:numPr>
          <w:ilvl w:val="0"/>
          <w:numId w:val="0"/>
        </w:numPr>
        <w:ind w:firstLine="420" w:firstLineChars="200"/>
        <w:rPr>
          <w:rFonts w:hint="default"/>
          <w:lang w:val="en-US" w:eastAsia="zh-CN"/>
        </w:rPr>
      </w:pPr>
    </w:p>
    <w:p>
      <w:pPr>
        <w:numPr>
          <w:ilvl w:val="0"/>
          <w:numId w:val="0"/>
        </w:numPr>
        <w:ind w:firstLine="420" w:firstLineChars="200"/>
        <w:rPr>
          <w:rFonts w:hint="default"/>
          <w:lang w:val="en-US" w:eastAsia="zh-CN"/>
        </w:rPr>
      </w:pPr>
    </w:p>
    <w:p>
      <w:pPr>
        <w:numPr>
          <w:ilvl w:val="0"/>
          <w:numId w:val="0"/>
        </w:numPr>
        <w:ind w:firstLine="420" w:firstLineChars="200"/>
        <w:rPr>
          <w:rFonts w:hint="default"/>
          <w:lang w:val="en-US" w:eastAsia="zh-CN"/>
        </w:rPr>
      </w:pPr>
    </w:p>
    <w:p>
      <w:pPr>
        <w:numPr>
          <w:ilvl w:val="0"/>
          <w:numId w:val="0"/>
        </w:numPr>
        <w:ind w:firstLine="420" w:firstLineChars="200"/>
        <w:rPr>
          <w:rFonts w:hint="default"/>
          <w:lang w:val="en-US" w:eastAsia="zh-CN"/>
        </w:rPr>
      </w:pPr>
    </w:p>
    <w:p>
      <w:pPr>
        <w:numPr>
          <w:ilvl w:val="0"/>
          <w:numId w:val="0"/>
        </w:numPr>
        <w:ind w:firstLine="420" w:firstLineChars="200"/>
        <w:rPr>
          <w:rFonts w:hint="default"/>
          <w:lang w:val="en-US" w:eastAsia="zh-CN"/>
        </w:rPr>
      </w:pPr>
    </w:p>
    <w:p>
      <w:pPr>
        <w:numPr>
          <w:ilvl w:val="0"/>
          <w:numId w:val="0"/>
        </w:numPr>
        <w:ind w:firstLine="420" w:firstLineChars="200"/>
        <w:rPr>
          <w:rFonts w:hint="default"/>
          <w:lang w:val="en-US" w:eastAsia="zh-CN"/>
        </w:rPr>
      </w:pPr>
    </w:p>
    <w:p>
      <w:pPr>
        <w:numPr>
          <w:ilvl w:val="0"/>
          <w:numId w:val="0"/>
        </w:numPr>
        <w:ind w:firstLine="420" w:firstLineChars="200"/>
        <w:rPr>
          <w:rFonts w:hint="default"/>
          <w:lang w:val="en-US" w:eastAsia="zh-CN"/>
        </w:rPr>
      </w:pPr>
    </w:p>
    <w:p>
      <w:pPr>
        <w:numPr>
          <w:ilvl w:val="0"/>
          <w:numId w:val="0"/>
        </w:numPr>
        <w:ind w:firstLine="420" w:firstLineChars="200"/>
        <w:rPr>
          <w:rFonts w:hint="default"/>
          <w:lang w:val="en-US" w:eastAsia="zh-CN"/>
        </w:rPr>
      </w:pPr>
    </w:p>
    <w:p>
      <w:pPr>
        <w:numPr>
          <w:ilvl w:val="0"/>
          <w:numId w:val="0"/>
        </w:numPr>
        <w:ind w:firstLine="420" w:firstLineChars="200"/>
        <w:rPr>
          <w:rFonts w:hint="default"/>
          <w:lang w:val="en-US" w:eastAsia="zh-CN"/>
        </w:rPr>
      </w:pPr>
    </w:p>
    <w:p>
      <w:pPr>
        <w:numPr>
          <w:ilvl w:val="0"/>
          <w:numId w:val="0"/>
        </w:numPr>
        <w:rPr>
          <w:rFonts w:hint="default"/>
          <w:lang w:val="en-US" w:eastAsia="zh-CN"/>
        </w:rPr>
      </w:pPr>
    </w:p>
    <w:p>
      <w:pPr>
        <w:numPr>
          <w:ilvl w:val="0"/>
          <w:numId w:val="2"/>
        </w:numPr>
        <w:jc w:val="center"/>
        <w:rPr>
          <w:rFonts w:hint="eastAsia"/>
          <w:b/>
          <w:bCs/>
          <w:sz w:val="36"/>
          <w:szCs w:val="36"/>
          <w:lang w:val="en-US" w:eastAsia="zh-CN"/>
        </w:rPr>
      </w:pPr>
      <w:r>
        <w:rPr>
          <w:rFonts w:hint="eastAsia"/>
          <w:b/>
          <w:bCs/>
          <w:sz w:val="36"/>
          <w:szCs w:val="36"/>
          <w:lang w:val="en-US" w:eastAsia="zh-CN"/>
        </w:rPr>
        <w:t>项目概述</w:t>
      </w:r>
    </w:p>
    <w:p>
      <w:pPr>
        <w:numPr>
          <w:ilvl w:val="0"/>
          <w:numId w:val="0"/>
        </w:numPr>
        <w:rPr>
          <w:rFonts w:hint="default"/>
          <w:b/>
          <w:bCs/>
          <w:sz w:val="28"/>
          <w:szCs w:val="28"/>
          <w:lang w:val="en-US" w:eastAsia="zh-CN"/>
        </w:rPr>
      </w:pPr>
      <w:r>
        <w:rPr>
          <w:rFonts w:hint="eastAsia"/>
          <w:b/>
          <w:bCs/>
          <w:sz w:val="28"/>
          <w:szCs w:val="28"/>
          <w:lang w:val="en-US" w:eastAsia="zh-CN"/>
        </w:rPr>
        <w:t>介绍</w:t>
      </w:r>
    </w:p>
    <w:p>
      <w:pPr>
        <w:numPr>
          <w:ilvl w:val="0"/>
          <w:numId w:val="0"/>
        </w:numPr>
        <w:ind w:firstLine="420" w:firstLineChars="200"/>
        <w:rPr>
          <w:rFonts w:hint="eastAsia"/>
          <w:lang w:val="en-US" w:eastAsia="zh-CN"/>
        </w:rPr>
      </w:pPr>
      <w:r>
        <w:rPr>
          <w:rFonts w:hint="eastAsia"/>
          <w:lang w:val="en-US" w:eastAsia="zh-CN"/>
        </w:rPr>
        <w:t>本项目是一个基于 EVM 的资产管理平台，它利用现有的去中心化金融协议为每个人提供金融基础设施。本项目的主要用例是将加密资产捆绑到完全抵押的篮子中，以原生区块链上的 ERC20债券代币表示。这些 债券代币充当遵循经理策略的结构化产品，允许其他人通过简单地持有债券代币来复制相同的策略。支持债券管理的底层合约支持与交易所、借贷平台、自动化做市商和资产协议的外部集成。</w:t>
      </w:r>
    </w:p>
    <w:p>
      <w:pPr>
        <w:numPr>
          <w:ilvl w:val="0"/>
          <w:numId w:val="0"/>
        </w:numPr>
        <w:ind w:firstLine="420" w:firstLineChars="200"/>
        <w:rPr>
          <w:rFonts w:hint="eastAsia"/>
          <w:lang w:val="en-US" w:eastAsia="zh-CN"/>
        </w:rPr>
      </w:pPr>
    </w:p>
    <w:p>
      <w:pPr>
        <w:numPr>
          <w:ilvl w:val="0"/>
          <w:numId w:val="0"/>
        </w:numPr>
        <w:ind w:firstLine="420" w:firstLineChars="200"/>
        <w:rPr>
          <w:rFonts w:hint="eastAsia"/>
          <w:lang w:val="en-US" w:eastAsia="zh-CN"/>
        </w:rPr>
      </w:pPr>
      <w:r>
        <w:rPr>
          <w:rFonts w:hint="eastAsia"/>
          <w:lang w:val="en-US" w:eastAsia="zh-CN"/>
        </w:rPr>
        <w:t>DeFi债券的出现也将成为以太坊DeFi生态中货币乐高的重要部分，DAC项目就是基于区块链技术的DeFi债券项目，用户持法币进行购买本息债券，允许用户抵押和转让本息分离债券。债券持有者可以持续获得其中质押债券所产生的收益。</w:t>
      </w:r>
    </w:p>
    <w:p>
      <w:pPr>
        <w:numPr>
          <w:ilvl w:val="0"/>
          <w:numId w:val="0"/>
        </w:numPr>
        <w:ind w:firstLine="420" w:firstLineChars="200"/>
        <w:rPr>
          <w:rFonts w:hint="eastAsia"/>
          <w:lang w:val="en-US" w:eastAsia="zh-CN"/>
        </w:rPr>
      </w:pPr>
    </w:p>
    <w:p>
      <w:pPr>
        <w:numPr>
          <w:ilvl w:val="0"/>
          <w:numId w:val="0"/>
        </w:numPr>
        <w:ind w:firstLine="420" w:firstLineChars="200"/>
        <w:rPr>
          <w:rFonts w:hint="eastAsia"/>
          <w:lang w:val="en-US" w:eastAsia="zh-CN"/>
        </w:rPr>
      </w:pPr>
      <w:r>
        <w:rPr>
          <w:rFonts w:hint="eastAsia"/>
          <w:lang w:val="en-US" w:eastAsia="zh-CN"/>
        </w:rPr>
        <w:t>该项目充分展示了传统金融与defi之间的套利。长期以来，DeFi的收益率一直远高于CeFi，但很多人一直持有一个观点：“DeFi的收益率明天就会崩溃，因此我不会动用我的资金投入DeFi。”长期的债券交易将是一个最佳的应用来反驳这一点。可以说，该项目为资本进入DeFi的下一个时代打开了大门。</w:t>
      </w:r>
    </w:p>
    <w:p>
      <w:pPr>
        <w:numPr>
          <w:ilvl w:val="0"/>
          <w:numId w:val="0"/>
        </w:numPr>
        <w:ind w:firstLine="420" w:firstLineChars="200"/>
        <w:rPr>
          <w:rFonts w:hint="eastAsia"/>
          <w:lang w:val="en-US" w:eastAsia="zh-CN"/>
        </w:rPr>
      </w:pPr>
    </w:p>
    <w:p>
      <w:pPr>
        <w:numPr>
          <w:ilvl w:val="0"/>
          <w:numId w:val="0"/>
        </w:numPr>
        <w:ind w:firstLine="420" w:firstLineChars="200"/>
        <w:rPr>
          <w:rFonts w:hint="eastAsia"/>
          <w:lang w:val="en-US" w:eastAsia="zh-CN"/>
        </w:rPr>
      </w:pPr>
      <w:r>
        <w:rPr>
          <w:rFonts w:hint="eastAsia"/>
          <w:lang w:val="en-US" w:eastAsia="zh-CN"/>
        </w:rPr>
        <w:t>DAC是最新的币安智能链（BSC）DeFi项目，在“加密推特世界”中运行。该项目旨在通过创建本息分离“债券式”产品，来成熟DeFi借贷和指数市场，从而使投资者可以专门选择其风险状况，债券以收益提供给DeFi投资者。</w:t>
      </w:r>
    </w:p>
    <w:p>
      <w:pPr>
        <w:numPr>
          <w:ilvl w:val="0"/>
          <w:numId w:val="0"/>
        </w:numPr>
        <w:ind w:firstLine="420" w:firstLineChars="200"/>
        <w:rPr>
          <w:rFonts w:hint="eastAsia"/>
          <w:lang w:val="en-US" w:eastAsia="zh-CN"/>
        </w:rPr>
      </w:pPr>
    </w:p>
    <w:p>
      <w:pPr>
        <w:numPr>
          <w:ilvl w:val="0"/>
          <w:numId w:val="0"/>
        </w:numPr>
        <w:rPr>
          <w:rFonts w:ascii="宋体" w:hAnsi="宋体" w:eastAsia="宋体" w:cs="宋体"/>
          <w:sz w:val="24"/>
          <w:szCs w:val="24"/>
        </w:rPr>
      </w:pPr>
      <w:r>
        <w:rPr>
          <w:rFonts w:hint="eastAsia"/>
          <w:b/>
          <w:bCs/>
          <w:sz w:val="28"/>
          <w:szCs w:val="28"/>
          <w:lang w:val="en-US" w:eastAsia="zh-CN"/>
        </w:rPr>
        <w:t>示例用例</w:t>
      </w:r>
    </w:p>
    <w:p>
      <w:pPr>
        <w:numPr>
          <w:ilvl w:val="0"/>
          <w:numId w:val="0"/>
        </w:numPr>
        <w:ind w:firstLine="420" w:firstLineChars="200"/>
        <w:rPr>
          <w:rFonts w:hint="eastAsia"/>
          <w:lang w:val="en-US" w:eastAsia="zh-CN"/>
        </w:rPr>
      </w:pPr>
      <w:r>
        <w:rPr>
          <w:rFonts w:hint="eastAsia"/>
          <w:lang w:val="en-US" w:eastAsia="zh-CN"/>
        </w:rPr>
        <w:t>债券产品：用户可以通过买入债券并持有获取项目奖励。</w:t>
      </w:r>
    </w:p>
    <w:p>
      <w:pPr>
        <w:numPr>
          <w:ilvl w:val="0"/>
          <w:numId w:val="0"/>
        </w:numPr>
        <w:ind w:firstLine="420" w:firstLineChars="200"/>
      </w:pPr>
      <w:r>
        <w:rPr>
          <w:rFonts w:hint="eastAsia"/>
          <w:lang w:val="en-US" w:eastAsia="zh-CN"/>
        </w:rPr>
        <w:t>社会交易：任何人都可以使用我们的DAPP成为社交交易者，让用户能够在链上获取我们的债券资产并通过分红获利。DAPP为本项目提供了一种用户友好的体验来执行这些操作，同时也为客户投资我们债券提供了一种无摩擦的体验。</w:t>
      </w:r>
    </w:p>
    <w:p>
      <w:pPr>
        <w:numPr>
          <w:ilvl w:val="0"/>
          <w:numId w:val="0"/>
        </w:numPr>
        <w:ind w:left="420" w:leftChars="0" w:firstLine="420" w:firstLineChars="0"/>
        <w:jc w:val="both"/>
        <w:rPr>
          <w:rFonts w:hint="eastAsia"/>
          <w:b/>
          <w:bCs/>
          <w:sz w:val="21"/>
          <w:szCs w:val="21"/>
          <w:lang w:val="en-US" w:eastAsia="zh-CN"/>
        </w:rPr>
      </w:pPr>
    </w:p>
    <w:p>
      <w:pPr>
        <w:numPr>
          <w:ilvl w:val="0"/>
          <w:numId w:val="0"/>
        </w:numPr>
        <w:rPr>
          <w:rFonts w:hint="eastAsia"/>
          <w:b/>
          <w:bCs/>
          <w:sz w:val="28"/>
          <w:szCs w:val="28"/>
          <w:lang w:val="en-US" w:eastAsia="zh-CN"/>
        </w:rPr>
      </w:pPr>
      <w:r>
        <w:rPr>
          <w:rFonts w:hint="eastAsia"/>
          <w:b/>
          <w:bCs/>
          <w:sz w:val="28"/>
          <w:szCs w:val="28"/>
          <w:lang w:val="en-US" w:eastAsia="zh-CN"/>
        </w:rPr>
        <w:t>协议费用</w:t>
      </w:r>
    </w:p>
    <w:p>
      <w:pPr>
        <w:numPr>
          <w:ilvl w:val="0"/>
          <w:numId w:val="0"/>
        </w:numPr>
        <w:ind w:firstLine="420" w:firstLineChars="200"/>
        <w:rPr>
          <w:rFonts w:hint="eastAsia"/>
          <w:lang w:val="en-US" w:eastAsia="zh-CN"/>
        </w:rPr>
      </w:pPr>
      <w:r>
        <w:rPr>
          <w:rFonts w:hint="eastAsia"/>
          <w:lang w:val="en-US" w:eastAsia="zh-CN"/>
        </w:rPr>
        <w:t>作为投资者，目前除了标准的币安智能链网络 gas 费用外，直接为您的商业产品使用本项目的债券协议不收取任何费用。作为投资者，除了标准的以太坊网络费用外，您可能会在 Sets 上遇到“流媒体费用”，这是维护社区和平台运营的方式。</w:t>
      </w:r>
    </w:p>
    <w:p>
      <w:pPr>
        <w:numPr>
          <w:ilvl w:val="0"/>
          <w:numId w:val="0"/>
        </w:numPr>
        <w:ind w:firstLine="420" w:firstLineChars="200"/>
        <w:rPr>
          <w:rFonts w:hint="eastAsia"/>
          <w:lang w:val="en-US" w:eastAsia="zh-CN"/>
        </w:rPr>
      </w:pPr>
      <w:r>
        <w:rPr>
          <w:rFonts w:hint="eastAsia"/>
          <w:lang w:val="en-US" w:eastAsia="zh-CN"/>
        </w:rPr>
        <w:t>流媒体费用是根据提现奖励代币时扣除提现金额10%的费用，其中5%用于21个节点平均分红。3%用于每周新增业绩奖励 2%生态建设。</w:t>
      </w:r>
    </w:p>
    <w:p>
      <w:pPr>
        <w:keepNext w:val="0"/>
        <w:keepLines w:val="0"/>
        <w:widowControl/>
        <w:suppressLineNumbers w:val="0"/>
        <w:ind w:left="479" w:leftChars="228" w:firstLine="480" w:firstLineChars="200"/>
        <w:jc w:val="left"/>
        <w:rPr>
          <w:rFonts w:ascii="宋体" w:hAnsi="宋体" w:eastAsia="宋体" w:cs="宋体"/>
          <w:kern w:val="0"/>
          <w:sz w:val="24"/>
          <w:szCs w:val="24"/>
          <w:lang w:val="en-US" w:eastAsia="zh-CN" w:bidi="ar"/>
        </w:rPr>
      </w:pPr>
    </w:p>
    <w:p>
      <w:pPr>
        <w:numPr>
          <w:ilvl w:val="0"/>
          <w:numId w:val="0"/>
        </w:numPr>
        <w:rPr>
          <w:rFonts w:hint="eastAsia"/>
          <w:b/>
          <w:bCs/>
          <w:sz w:val="28"/>
          <w:szCs w:val="28"/>
          <w:lang w:val="en-US" w:eastAsia="zh-CN"/>
        </w:rPr>
      </w:pPr>
      <w:r>
        <w:rPr>
          <w:rFonts w:hint="eastAsia"/>
          <w:b/>
          <w:bCs/>
          <w:sz w:val="28"/>
          <w:szCs w:val="28"/>
          <w:lang w:val="en-US" w:eastAsia="zh-CN"/>
        </w:rPr>
        <w:t>如何在币安智能链上购买债券代币</w:t>
      </w:r>
    </w:p>
    <w:p>
      <w:pPr>
        <w:keepNext w:val="0"/>
        <w:keepLines w:val="0"/>
        <w:widowControl/>
        <w:suppressLineNumbers w:val="0"/>
        <w:ind w:firstLine="420" w:firstLineChars="0"/>
        <w:jc w:val="left"/>
        <w:rPr>
          <w:rFonts w:hint="default" w:ascii="宋体" w:hAnsi="宋体" w:eastAsia="宋体" w:cs="宋体"/>
          <w:color w:val="FF0000"/>
          <w:kern w:val="0"/>
          <w:sz w:val="24"/>
          <w:szCs w:val="24"/>
          <w:lang w:val="en-US" w:eastAsia="zh-CN" w:bidi="ar"/>
        </w:rPr>
      </w:pPr>
      <w:r>
        <w:rPr>
          <w:rFonts w:hint="eastAsia" w:ascii="宋体" w:hAnsi="宋体" w:eastAsia="宋体" w:cs="宋体"/>
          <w:color w:val="FF0000"/>
          <w:kern w:val="0"/>
          <w:sz w:val="24"/>
          <w:szCs w:val="24"/>
          <w:lang w:val="en-US" w:eastAsia="zh-CN" w:bidi="ar"/>
        </w:rPr>
        <w:t>//这里出一个如何通过钱包在本项目购买债券的教程</w:t>
      </w:r>
    </w:p>
    <w:p>
      <w:pPr>
        <w:keepNext w:val="0"/>
        <w:keepLines w:val="0"/>
        <w:widowControl/>
        <w:suppressLineNumbers w:val="0"/>
        <w:ind w:left="420" w:leftChars="0" w:firstLine="420" w:firstLineChars="0"/>
        <w:jc w:val="left"/>
        <w:rPr>
          <w:rFonts w:ascii="宋体" w:hAnsi="宋体" w:eastAsia="宋体" w:cs="宋体"/>
          <w:kern w:val="0"/>
          <w:sz w:val="24"/>
          <w:szCs w:val="24"/>
          <w:lang w:val="en-US" w:eastAsia="zh-CN" w:bidi="ar"/>
        </w:rPr>
      </w:pPr>
    </w:p>
    <w:p>
      <w:pPr>
        <w:numPr>
          <w:ilvl w:val="0"/>
          <w:numId w:val="0"/>
        </w:numPr>
        <w:jc w:val="both"/>
        <w:rPr>
          <w:rFonts w:hint="eastAsia"/>
          <w:b/>
          <w:bCs/>
          <w:sz w:val="36"/>
          <w:szCs w:val="36"/>
          <w:lang w:val="en-US" w:eastAsia="zh-CN"/>
        </w:rPr>
      </w:pPr>
    </w:p>
    <w:p>
      <w:pPr>
        <w:numPr>
          <w:ilvl w:val="0"/>
          <w:numId w:val="2"/>
        </w:numPr>
        <w:jc w:val="center"/>
        <w:rPr>
          <w:rFonts w:hint="eastAsia"/>
          <w:b/>
          <w:bCs/>
          <w:sz w:val="36"/>
          <w:szCs w:val="36"/>
          <w:lang w:val="en-US" w:eastAsia="zh-CN"/>
        </w:rPr>
      </w:pPr>
      <w:r>
        <w:rPr>
          <w:rFonts w:hint="eastAsia"/>
          <w:b/>
          <w:bCs/>
          <w:sz w:val="36"/>
          <w:szCs w:val="36"/>
          <w:lang w:val="en-US" w:eastAsia="zh-CN"/>
        </w:rPr>
        <w:t>代币经济</w:t>
      </w:r>
    </w:p>
    <w:p>
      <w:pPr>
        <w:numPr>
          <w:ilvl w:val="0"/>
          <w:numId w:val="0"/>
        </w:numPr>
        <w:rPr>
          <w:rFonts w:hint="default"/>
          <w:b/>
          <w:bCs/>
          <w:sz w:val="28"/>
          <w:szCs w:val="28"/>
          <w:lang w:val="en-US" w:eastAsia="zh-CN"/>
        </w:rPr>
      </w:pPr>
      <w:r>
        <w:rPr>
          <w:rFonts w:hint="eastAsia"/>
          <w:b/>
          <w:bCs/>
          <w:sz w:val="28"/>
          <w:szCs w:val="28"/>
          <w:lang w:val="en-US" w:eastAsia="zh-CN"/>
        </w:rPr>
        <w:t>代币经济</w:t>
      </w:r>
    </w:p>
    <w:p>
      <w:pPr>
        <w:numPr>
          <w:ilvl w:val="0"/>
          <w:numId w:val="0"/>
        </w:numPr>
        <w:ind w:firstLine="420" w:firstLineChars="200"/>
        <w:rPr>
          <w:rFonts w:hint="eastAsia"/>
          <w:lang w:val="en-US" w:eastAsia="zh-CN"/>
        </w:rPr>
      </w:pPr>
      <w:r>
        <w:rPr>
          <w:rFonts w:hint="eastAsia"/>
          <w:lang w:val="en-US" w:eastAsia="zh-CN"/>
        </w:rPr>
        <w:t>代币经济（token economy） 亦称“代币奖励”、“代币制”。根据操作条件作用原理，利用个体的自发活动，配合外部强化控制，使个体循序渐进地以正当行为取代不当行为。具体做法：当患者表现出适当行为时，根据行为的性质，患者可获得一定数量的代币，并可用代币换取自己喜爱的活动或物品。“代币”是患者因表现出适当行为而得到的用以交换奖品或奖励的替代品。</w:t>
      </w:r>
    </w:p>
    <w:p>
      <w:pPr>
        <w:numPr>
          <w:ilvl w:val="0"/>
          <w:numId w:val="0"/>
        </w:numPr>
        <w:ind w:firstLine="420" w:firstLineChars="200"/>
        <w:rPr>
          <w:rFonts w:hint="default"/>
          <w:lang w:val="en-US" w:eastAsia="zh-CN"/>
        </w:rPr>
      </w:pPr>
    </w:p>
    <w:p>
      <w:pPr>
        <w:numPr>
          <w:ilvl w:val="0"/>
          <w:numId w:val="0"/>
        </w:numPr>
        <w:rPr>
          <w:rFonts w:hint="default"/>
          <w:b/>
          <w:bCs/>
          <w:sz w:val="28"/>
          <w:szCs w:val="28"/>
          <w:lang w:val="en-US" w:eastAsia="zh-CN"/>
        </w:rPr>
      </w:pPr>
      <w:r>
        <w:rPr>
          <w:rFonts w:hint="eastAsia"/>
          <w:b/>
          <w:bCs/>
          <w:sz w:val="28"/>
          <w:szCs w:val="28"/>
          <w:lang w:val="en-US" w:eastAsia="zh-CN"/>
        </w:rPr>
        <w:t>项目使用的代币</w:t>
      </w:r>
    </w:p>
    <w:p>
      <w:pPr>
        <w:numPr>
          <w:ilvl w:val="0"/>
          <w:numId w:val="0"/>
        </w:numPr>
        <w:ind w:firstLine="420" w:firstLineChars="200"/>
        <w:rPr>
          <w:rFonts w:hint="eastAsia"/>
          <w:lang w:val="en-US" w:eastAsia="zh-CN"/>
        </w:rPr>
      </w:pPr>
      <w:r>
        <w:rPr>
          <w:rFonts w:hint="eastAsia"/>
          <w:lang w:val="en-US" w:eastAsia="zh-CN"/>
        </w:rPr>
        <w:t>本项目采用代币经济模型，以质押债券代币的形式来获取奖励代币。项目所涉及到的代币有以下几个：社区代币、法币、债券代币和奖励代币。代币之间的关系如下：用户持有法币加上社区代币换购债券代币，持有债券代币的用户每日可以参与分红奖励，获得奖励代币。</w:t>
      </w:r>
    </w:p>
    <w:p>
      <w:pPr>
        <w:numPr>
          <w:ilvl w:val="0"/>
          <w:numId w:val="0"/>
        </w:numPr>
        <w:ind w:firstLine="420" w:firstLineChars="200"/>
        <w:rPr>
          <w:rFonts w:hint="default"/>
          <w:lang w:val="en-US" w:eastAsia="zh-CN"/>
        </w:rPr>
      </w:pPr>
      <w:r>
        <w:rPr>
          <w:rFonts w:hint="eastAsia"/>
          <w:lang w:val="en-US" w:eastAsia="zh-CN"/>
        </w:rPr>
        <w:t>本项目的代币信息：</w:t>
      </w:r>
    </w:p>
    <w:p>
      <w:pPr>
        <w:numPr>
          <w:ilvl w:val="0"/>
          <w:numId w:val="0"/>
        </w:numPr>
        <w:ind w:firstLine="420" w:firstLineChars="200"/>
        <w:rPr>
          <w:rFonts w:hint="eastAsia"/>
          <w:lang w:val="en-US" w:eastAsia="zh-CN"/>
        </w:rPr>
      </w:pPr>
      <w:r>
        <w:rPr>
          <w:rFonts w:hint="eastAsia"/>
          <w:lang w:val="en-US" w:eastAsia="zh-CN"/>
        </w:rPr>
        <w:t>社区代币：符号NBB，发行总量2000万，地址：xxx。</w:t>
      </w:r>
    </w:p>
    <w:p>
      <w:pPr>
        <w:numPr>
          <w:ilvl w:val="0"/>
          <w:numId w:val="0"/>
        </w:numPr>
        <w:ind w:firstLine="420" w:firstLineChars="200"/>
        <w:rPr>
          <w:rFonts w:hint="eastAsia"/>
          <w:lang w:val="en-US" w:eastAsia="zh-CN"/>
        </w:rPr>
      </w:pPr>
      <w:r>
        <w:rPr>
          <w:rFonts w:hint="eastAsia"/>
          <w:lang w:val="en-US" w:eastAsia="zh-CN"/>
        </w:rPr>
        <w:t>法币：本项目中用到USDT作为法币，地址：xxx。</w:t>
      </w:r>
    </w:p>
    <w:p>
      <w:pPr>
        <w:numPr>
          <w:ilvl w:val="0"/>
          <w:numId w:val="0"/>
        </w:numPr>
        <w:ind w:firstLine="420" w:firstLineChars="200"/>
        <w:rPr>
          <w:rFonts w:hint="eastAsia"/>
          <w:lang w:val="en-US" w:eastAsia="zh-CN"/>
        </w:rPr>
      </w:pPr>
      <w:r>
        <w:rPr>
          <w:rFonts w:hint="eastAsia"/>
          <w:lang w:val="en-US" w:eastAsia="zh-CN"/>
        </w:rPr>
        <w:t>债券代币：符号BDD，发行总量1.5亿，地址：xxx。</w:t>
      </w:r>
    </w:p>
    <w:p>
      <w:pPr>
        <w:numPr>
          <w:ilvl w:val="0"/>
          <w:numId w:val="0"/>
        </w:numPr>
        <w:ind w:firstLine="420" w:firstLineChars="200"/>
        <w:rPr>
          <w:rFonts w:hint="default"/>
          <w:lang w:val="en-US" w:eastAsia="zh-CN"/>
        </w:rPr>
      </w:pPr>
      <w:r>
        <w:rPr>
          <w:rFonts w:hint="eastAsia"/>
          <w:lang w:val="en-US" w:eastAsia="zh-CN"/>
        </w:rPr>
        <w:t>奖励代币：符号DAC，发行总量598万地址：xxx。</w:t>
      </w:r>
    </w:p>
    <w:p>
      <w:pPr>
        <w:numPr>
          <w:ilvl w:val="0"/>
          <w:numId w:val="0"/>
        </w:numPr>
        <w:ind w:firstLine="420" w:firstLineChars="200"/>
        <w:rPr>
          <w:rFonts w:hint="default"/>
          <w:lang w:val="en-US" w:eastAsia="zh-CN"/>
        </w:rPr>
      </w:pPr>
    </w:p>
    <w:p>
      <w:pPr>
        <w:numPr>
          <w:ilvl w:val="0"/>
          <w:numId w:val="0"/>
        </w:numPr>
        <w:ind w:firstLine="420" w:firstLineChars="200"/>
        <w:rPr>
          <w:rFonts w:hint="default"/>
          <w:lang w:val="en-US" w:eastAsia="zh-CN"/>
        </w:rPr>
      </w:pPr>
    </w:p>
    <w:p>
      <w:pPr>
        <w:numPr>
          <w:ilvl w:val="0"/>
          <w:numId w:val="0"/>
        </w:numPr>
        <w:ind w:firstLine="420" w:firstLineChars="200"/>
        <w:rPr>
          <w:rFonts w:hint="default"/>
          <w:lang w:val="en-US" w:eastAsia="zh-CN"/>
        </w:rPr>
      </w:pPr>
    </w:p>
    <w:p>
      <w:pPr>
        <w:numPr>
          <w:ilvl w:val="0"/>
          <w:numId w:val="0"/>
        </w:numPr>
        <w:ind w:firstLine="420" w:firstLineChars="200"/>
        <w:rPr>
          <w:rFonts w:hint="default"/>
          <w:lang w:val="en-US" w:eastAsia="zh-CN"/>
        </w:rPr>
      </w:pPr>
    </w:p>
    <w:p>
      <w:pPr>
        <w:numPr>
          <w:ilvl w:val="0"/>
          <w:numId w:val="0"/>
        </w:numPr>
        <w:ind w:firstLine="420" w:firstLineChars="200"/>
        <w:rPr>
          <w:rFonts w:hint="default"/>
          <w:lang w:val="en-US" w:eastAsia="zh-CN"/>
        </w:rPr>
      </w:pPr>
    </w:p>
    <w:p>
      <w:pPr>
        <w:numPr>
          <w:ilvl w:val="0"/>
          <w:numId w:val="0"/>
        </w:numPr>
        <w:ind w:firstLine="420" w:firstLineChars="200"/>
        <w:rPr>
          <w:rFonts w:hint="default"/>
          <w:lang w:val="en-US" w:eastAsia="zh-CN"/>
        </w:rPr>
      </w:pPr>
    </w:p>
    <w:p>
      <w:pPr>
        <w:numPr>
          <w:ilvl w:val="0"/>
          <w:numId w:val="0"/>
        </w:numPr>
        <w:ind w:firstLine="420" w:firstLineChars="200"/>
        <w:rPr>
          <w:rFonts w:hint="default"/>
          <w:lang w:val="en-US" w:eastAsia="zh-CN"/>
        </w:rPr>
      </w:pPr>
    </w:p>
    <w:p>
      <w:pPr>
        <w:numPr>
          <w:ilvl w:val="0"/>
          <w:numId w:val="0"/>
        </w:numPr>
        <w:ind w:firstLine="420" w:firstLineChars="200"/>
        <w:rPr>
          <w:rFonts w:hint="default"/>
          <w:lang w:val="en-US" w:eastAsia="zh-CN"/>
        </w:rPr>
      </w:pPr>
    </w:p>
    <w:p>
      <w:pPr>
        <w:numPr>
          <w:ilvl w:val="0"/>
          <w:numId w:val="0"/>
        </w:numPr>
        <w:ind w:firstLine="420" w:firstLineChars="200"/>
        <w:rPr>
          <w:rFonts w:hint="default"/>
          <w:lang w:val="en-US" w:eastAsia="zh-CN"/>
        </w:rPr>
      </w:pPr>
    </w:p>
    <w:p>
      <w:pPr>
        <w:numPr>
          <w:ilvl w:val="0"/>
          <w:numId w:val="0"/>
        </w:numPr>
        <w:ind w:firstLine="420" w:firstLineChars="200"/>
        <w:rPr>
          <w:rFonts w:hint="default"/>
          <w:lang w:val="en-US" w:eastAsia="zh-CN"/>
        </w:rPr>
      </w:pPr>
    </w:p>
    <w:p>
      <w:pPr>
        <w:numPr>
          <w:ilvl w:val="0"/>
          <w:numId w:val="0"/>
        </w:numPr>
        <w:ind w:firstLine="420" w:firstLineChars="200"/>
        <w:rPr>
          <w:rFonts w:hint="default"/>
          <w:lang w:val="en-US" w:eastAsia="zh-CN"/>
        </w:rPr>
      </w:pPr>
    </w:p>
    <w:p>
      <w:pPr>
        <w:numPr>
          <w:ilvl w:val="0"/>
          <w:numId w:val="0"/>
        </w:numPr>
        <w:ind w:firstLine="420" w:firstLineChars="200"/>
        <w:rPr>
          <w:rFonts w:hint="default"/>
          <w:lang w:val="en-US" w:eastAsia="zh-CN"/>
        </w:rPr>
      </w:pPr>
    </w:p>
    <w:p>
      <w:pPr>
        <w:numPr>
          <w:ilvl w:val="0"/>
          <w:numId w:val="0"/>
        </w:numPr>
        <w:ind w:firstLine="420" w:firstLineChars="200"/>
        <w:rPr>
          <w:rFonts w:hint="default"/>
          <w:lang w:val="en-US" w:eastAsia="zh-CN"/>
        </w:rPr>
      </w:pPr>
    </w:p>
    <w:p>
      <w:pPr>
        <w:numPr>
          <w:ilvl w:val="0"/>
          <w:numId w:val="0"/>
        </w:numPr>
        <w:ind w:firstLine="420" w:firstLineChars="200"/>
        <w:rPr>
          <w:rFonts w:hint="default"/>
          <w:lang w:val="en-US" w:eastAsia="zh-CN"/>
        </w:rPr>
      </w:pPr>
    </w:p>
    <w:p>
      <w:pPr>
        <w:numPr>
          <w:ilvl w:val="0"/>
          <w:numId w:val="0"/>
        </w:numPr>
        <w:ind w:firstLine="420" w:firstLineChars="200"/>
        <w:rPr>
          <w:rFonts w:hint="default"/>
          <w:lang w:val="en-US" w:eastAsia="zh-CN"/>
        </w:rPr>
      </w:pPr>
    </w:p>
    <w:p>
      <w:pPr>
        <w:numPr>
          <w:ilvl w:val="0"/>
          <w:numId w:val="0"/>
        </w:numPr>
        <w:ind w:firstLine="420" w:firstLineChars="200"/>
        <w:rPr>
          <w:rFonts w:hint="default"/>
          <w:lang w:val="en-US" w:eastAsia="zh-CN"/>
        </w:rPr>
      </w:pPr>
    </w:p>
    <w:p>
      <w:pPr>
        <w:numPr>
          <w:ilvl w:val="0"/>
          <w:numId w:val="0"/>
        </w:numPr>
        <w:ind w:firstLine="420" w:firstLineChars="200"/>
        <w:rPr>
          <w:rFonts w:hint="default"/>
          <w:lang w:val="en-US" w:eastAsia="zh-CN"/>
        </w:rPr>
      </w:pPr>
    </w:p>
    <w:p>
      <w:pPr>
        <w:numPr>
          <w:ilvl w:val="0"/>
          <w:numId w:val="0"/>
        </w:numPr>
        <w:ind w:firstLine="420" w:firstLineChars="200"/>
        <w:rPr>
          <w:rFonts w:hint="default"/>
          <w:lang w:val="en-US" w:eastAsia="zh-CN"/>
        </w:rPr>
      </w:pPr>
    </w:p>
    <w:p>
      <w:pPr>
        <w:numPr>
          <w:ilvl w:val="0"/>
          <w:numId w:val="0"/>
        </w:numPr>
        <w:ind w:firstLine="420" w:firstLineChars="200"/>
        <w:rPr>
          <w:rFonts w:hint="default"/>
          <w:lang w:val="en-US" w:eastAsia="zh-CN"/>
        </w:rPr>
      </w:pPr>
    </w:p>
    <w:p>
      <w:pPr>
        <w:numPr>
          <w:ilvl w:val="0"/>
          <w:numId w:val="0"/>
        </w:numPr>
        <w:ind w:firstLine="420" w:firstLineChars="200"/>
        <w:rPr>
          <w:rFonts w:hint="default"/>
          <w:lang w:val="en-US" w:eastAsia="zh-CN"/>
        </w:rPr>
      </w:pPr>
    </w:p>
    <w:p>
      <w:pPr>
        <w:numPr>
          <w:ilvl w:val="0"/>
          <w:numId w:val="0"/>
        </w:numPr>
        <w:ind w:firstLine="420" w:firstLineChars="200"/>
        <w:rPr>
          <w:rFonts w:hint="default"/>
          <w:lang w:val="en-US" w:eastAsia="zh-CN"/>
        </w:rPr>
      </w:pPr>
    </w:p>
    <w:p>
      <w:pPr>
        <w:numPr>
          <w:ilvl w:val="0"/>
          <w:numId w:val="0"/>
        </w:numPr>
        <w:ind w:firstLine="420" w:firstLineChars="200"/>
        <w:rPr>
          <w:rFonts w:hint="default"/>
          <w:lang w:val="en-US" w:eastAsia="zh-CN"/>
        </w:rPr>
      </w:pPr>
    </w:p>
    <w:p>
      <w:pPr>
        <w:numPr>
          <w:ilvl w:val="0"/>
          <w:numId w:val="0"/>
        </w:numPr>
        <w:ind w:firstLine="420" w:firstLineChars="200"/>
        <w:rPr>
          <w:rFonts w:hint="default"/>
          <w:lang w:val="en-US" w:eastAsia="zh-CN"/>
        </w:rPr>
      </w:pPr>
    </w:p>
    <w:p>
      <w:pPr>
        <w:numPr>
          <w:ilvl w:val="0"/>
          <w:numId w:val="0"/>
        </w:numPr>
        <w:rPr>
          <w:rFonts w:hint="default"/>
          <w:lang w:val="en-US" w:eastAsia="zh-CN"/>
        </w:rPr>
      </w:pPr>
    </w:p>
    <w:p>
      <w:pPr>
        <w:numPr>
          <w:ilvl w:val="0"/>
          <w:numId w:val="2"/>
        </w:numPr>
        <w:jc w:val="center"/>
        <w:rPr>
          <w:rFonts w:hint="eastAsia"/>
          <w:b/>
          <w:bCs/>
          <w:sz w:val="36"/>
          <w:szCs w:val="36"/>
          <w:lang w:val="en-US" w:eastAsia="zh-CN"/>
        </w:rPr>
      </w:pPr>
      <w:r>
        <w:rPr>
          <w:rFonts w:hint="eastAsia"/>
          <w:b/>
          <w:bCs/>
          <w:sz w:val="36"/>
          <w:szCs w:val="36"/>
          <w:lang w:val="en-US" w:eastAsia="zh-CN"/>
        </w:rPr>
        <w:t>DAC通证经济模型</w:t>
      </w:r>
    </w:p>
    <w:p>
      <w:pPr>
        <w:ind w:firstLine="420" w:firstLineChars="0"/>
        <w:rPr>
          <w:rFonts w:hint="eastAsia"/>
          <w:lang w:val="en-US" w:eastAsia="zh-CN"/>
        </w:rPr>
      </w:pPr>
      <w:r>
        <w:rPr>
          <w:rFonts w:hint="eastAsia"/>
          <w:lang w:val="en-US" w:eastAsia="zh-CN"/>
        </w:rPr>
        <w:t>DAC代币是DAC债券项目的价值代币，同时，DLC代币还提供兑换、交易等支持，且通过质押、流动性等为生态提供优越的流动性，实现数据、资产的通证化激励，为全球投资者打造一款高价值的新型通证。</w:t>
      </w:r>
    </w:p>
    <w:p>
      <w:pPr>
        <w:ind w:firstLine="420" w:firstLineChars="0"/>
        <w:rPr>
          <w:rFonts w:hint="default"/>
          <w:lang w:val="en-US" w:eastAsia="zh-CN"/>
        </w:rPr>
      </w:pPr>
    </w:p>
    <w:p>
      <w:pPr>
        <w:rPr>
          <w:rFonts w:hint="eastAsia"/>
          <w:lang w:val="en-US" w:eastAsia="zh-CN"/>
        </w:rPr>
      </w:pPr>
    </w:p>
    <w:p>
      <w:pPr>
        <w:rPr>
          <w:rFonts w:ascii="微软雅黑" w:hAnsi="微软雅黑" w:eastAsia="微软雅黑" w:cs="微软雅黑"/>
          <w:i w:val="0"/>
          <w:iCs w:val="0"/>
          <w:caps w:val="0"/>
          <w:color w:val="333333"/>
          <w:spacing w:val="0"/>
          <w:sz w:val="24"/>
          <w:szCs w:val="24"/>
          <w:shd w:val="clear" w:fill="FFFFFF"/>
        </w:rPr>
      </w:pPr>
      <w:r>
        <w:rPr>
          <w:rFonts w:hint="eastAsia"/>
          <w:lang w:val="en-US" w:eastAsia="zh-CN"/>
        </w:rPr>
        <w:t>代币简称：DAC</w:t>
      </w:r>
    </w:p>
    <w:p>
      <w:pPr>
        <w:rPr>
          <w:rFonts w:hint="eastAsia"/>
        </w:rPr>
      </w:pPr>
      <w:r>
        <w:rPr>
          <w:rFonts w:hint="eastAsia"/>
          <w:lang w:val="en-US" w:eastAsia="zh-CN"/>
        </w:rPr>
        <w:t>代币总量： 598</w:t>
      </w:r>
      <w:r>
        <w:rPr>
          <w:rFonts w:hint="eastAsia"/>
        </w:rPr>
        <w:t>万</w:t>
      </w:r>
      <w:r>
        <w:rPr>
          <w:rFonts w:hint="eastAsia"/>
        </w:rPr>
        <w:br w:type="textWrapping"/>
      </w:r>
      <w:r>
        <w:rPr>
          <w:rFonts w:hint="eastAsia"/>
        </w:rPr>
        <w:t>发行于币安智能链，转账交易通缩2%，直到</w:t>
      </w:r>
      <w:r>
        <w:rPr>
          <w:rFonts w:hint="eastAsia"/>
          <w:lang w:val="en-US" w:eastAsia="zh-CN"/>
        </w:rPr>
        <w:t>59.8</w:t>
      </w:r>
      <w:r>
        <w:rPr>
          <w:rFonts w:hint="eastAsia"/>
        </w:rPr>
        <w:t>W枚不再通缩</w:t>
      </w:r>
      <w:r>
        <w:rPr>
          <w:rFonts w:hint="eastAsia"/>
        </w:rPr>
        <w:br w:type="textWrapping"/>
      </w:r>
      <w:r>
        <w:rPr>
          <w:rFonts w:hint="eastAsia"/>
          <w:lang w:val="en-US" w:eastAsia="zh-CN"/>
        </w:rPr>
        <w:t>DAC</w:t>
      </w:r>
      <w:r>
        <w:rPr>
          <w:rFonts w:hint="eastAsia"/>
        </w:rPr>
        <w:t>的产出机制：每天产出</w:t>
      </w:r>
      <w:r>
        <w:rPr>
          <w:rFonts w:hint="eastAsia"/>
          <w:lang w:val="en-US" w:eastAsia="zh-CN"/>
        </w:rPr>
        <w:t>2660</w:t>
      </w:r>
      <w:r>
        <w:rPr>
          <w:rFonts w:hint="eastAsia"/>
        </w:rPr>
        <w:t>个</w:t>
      </w:r>
      <w:r>
        <w:rPr>
          <w:rFonts w:hint="eastAsia"/>
        </w:rPr>
        <w:br w:type="textWrapping"/>
      </w:r>
      <w:r>
        <w:rPr>
          <w:rFonts w:hint="eastAsia"/>
          <w:lang w:val="en-US" w:eastAsia="zh-CN"/>
        </w:rPr>
        <w:t>DAC</w:t>
      </w:r>
      <w:r>
        <w:rPr>
          <w:rFonts w:hint="eastAsia"/>
        </w:rPr>
        <w:t>个人产币数据 =（个人债券持有张数\全网总债券张数）•每日</w:t>
      </w:r>
      <w:r>
        <w:rPr>
          <w:rFonts w:hint="eastAsia"/>
          <w:lang w:val="en-US" w:eastAsia="zh-CN"/>
        </w:rPr>
        <w:t>DAC</w:t>
      </w:r>
      <w:r>
        <w:rPr>
          <w:rFonts w:hint="eastAsia"/>
        </w:rPr>
        <w:t>产出量</w:t>
      </w:r>
      <w:r>
        <w:rPr>
          <w:rFonts w:hint="eastAsia"/>
        </w:rPr>
        <w:br w:type="textWrapping"/>
      </w:r>
    </w:p>
    <w:p>
      <w:pPr>
        <w:rPr>
          <w:rFonts w:hint="eastAsia"/>
        </w:rPr>
      </w:pPr>
      <w:r>
        <w:rPr>
          <w:rFonts w:hint="eastAsia"/>
        </w:rPr>
        <w:br w:type="textWrapping"/>
      </w:r>
    </w:p>
    <w:p>
      <w:pPr>
        <w:numPr>
          <w:ilvl w:val="0"/>
          <w:numId w:val="0"/>
        </w:numPr>
        <w:ind w:left="420" w:leftChars="0" w:firstLine="420" w:firstLineChars="200"/>
        <w:rPr>
          <w:rFonts w:hint="default"/>
          <w:lang w:val="en-US" w:eastAsia="zh-CN"/>
        </w:rPr>
      </w:pPr>
    </w:p>
    <w:p>
      <w:pPr>
        <w:numPr>
          <w:ilvl w:val="0"/>
          <w:numId w:val="0"/>
        </w:numPr>
        <w:ind w:left="840" w:leftChars="0" w:firstLine="420" w:firstLineChars="200"/>
        <w:rPr>
          <w:rFonts w:hint="default"/>
          <w:lang w:val="en-US" w:eastAsia="zh-CN"/>
        </w:rPr>
      </w:pPr>
    </w:p>
    <w:p>
      <w:pPr>
        <w:numPr>
          <w:ilvl w:val="0"/>
          <w:numId w:val="0"/>
        </w:numPr>
        <w:ind w:left="840" w:leftChars="0" w:firstLine="420" w:firstLineChars="200"/>
        <w:rPr>
          <w:rFonts w:hint="default"/>
          <w:lang w:val="en-US" w:eastAsia="zh-CN"/>
        </w:rPr>
      </w:pPr>
    </w:p>
    <w:p>
      <w:pPr>
        <w:numPr>
          <w:ilvl w:val="0"/>
          <w:numId w:val="0"/>
        </w:numPr>
        <w:ind w:left="840" w:leftChars="0" w:firstLine="420" w:firstLineChars="200"/>
        <w:rPr>
          <w:rFonts w:hint="default"/>
          <w:lang w:val="en-US" w:eastAsia="zh-CN"/>
        </w:rPr>
      </w:pPr>
    </w:p>
    <w:p>
      <w:pPr>
        <w:numPr>
          <w:ilvl w:val="0"/>
          <w:numId w:val="0"/>
        </w:numPr>
        <w:ind w:left="840" w:leftChars="0" w:firstLine="420" w:firstLineChars="200"/>
        <w:rPr>
          <w:rFonts w:hint="default"/>
          <w:lang w:val="en-US" w:eastAsia="zh-CN"/>
        </w:rPr>
      </w:pPr>
    </w:p>
    <w:p>
      <w:pPr>
        <w:numPr>
          <w:ilvl w:val="0"/>
          <w:numId w:val="0"/>
        </w:numPr>
        <w:ind w:left="840" w:leftChars="0" w:firstLine="420" w:firstLineChars="200"/>
        <w:rPr>
          <w:rFonts w:hint="default"/>
          <w:lang w:val="en-US" w:eastAsia="zh-CN"/>
        </w:rPr>
      </w:pPr>
    </w:p>
    <w:p>
      <w:pPr>
        <w:numPr>
          <w:ilvl w:val="0"/>
          <w:numId w:val="0"/>
        </w:numPr>
        <w:ind w:left="840" w:leftChars="0" w:firstLine="420" w:firstLineChars="200"/>
        <w:rPr>
          <w:rFonts w:hint="default"/>
          <w:lang w:val="en-US" w:eastAsia="zh-CN"/>
        </w:rPr>
      </w:pPr>
    </w:p>
    <w:p>
      <w:pPr>
        <w:numPr>
          <w:ilvl w:val="0"/>
          <w:numId w:val="0"/>
        </w:numPr>
        <w:ind w:left="840" w:leftChars="0" w:firstLine="420" w:firstLineChars="200"/>
        <w:rPr>
          <w:rFonts w:hint="default"/>
          <w:lang w:val="en-US" w:eastAsia="zh-CN"/>
        </w:rPr>
      </w:pPr>
    </w:p>
    <w:p>
      <w:pPr>
        <w:numPr>
          <w:ilvl w:val="0"/>
          <w:numId w:val="0"/>
        </w:numPr>
        <w:ind w:left="840" w:leftChars="0" w:firstLine="420" w:firstLineChars="200"/>
        <w:rPr>
          <w:rFonts w:hint="default"/>
          <w:lang w:val="en-US" w:eastAsia="zh-CN"/>
        </w:rPr>
      </w:pPr>
    </w:p>
    <w:p>
      <w:pPr>
        <w:numPr>
          <w:ilvl w:val="0"/>
          <w:numId w:val="0"/>
        </w:numPr>
        <w:ind w:left="840" w:leftChars="0" w:firstLine="420" w:firstLineChars="200"/>
        <w:rPr>
          <w:rFonts w:hint="default"/>
          <w:lang w:val="en-US" w:eastAsia="zh-CN"/>
        </w:rPr>
      </w:pPr>
    </w:p>
    <w:p>
      <w:pPr>
        <w:numPr>
          <w:ilvl w:val="0"/>
          <w:numId w:val="0"/>
        </w:numPr>
        <w:ind w:left="840" w:leftChars="0" w:firstLine="420" w:firstLineChars="200"/>
        <w:rPr>
          <w:rFonts w:hint="default"/>
          <w:lang w:val="en-US" w:eastAsia="zh-CN"/>
        </w:rPr>
      </w:pPr>
    </w:p>
    <w:p>
      <w:pPr>
        <w:numPr>
          <w:ilvl w:val="0"/>
          <w:numId w:val="0"/>
        </w:numPr>
        <w:ind w:left="840" w:leftChars="0" w:firstLine="420" w:firstLineChars="200"/>
        <w:rPr>
          <w:rFonts w:hint="default"/>
          <w:lang w:val="en-US" w:eastAsia="zh-CN"/>
        </w:rPr>
      </w:pPr>
    </w:p>
    <w:p>
      <w:pPr>
        <w:numPr>
          <w:ilvl w:val="0"/>
          <w:numId w:val="0"/>
        </w:numPr>
        <w:ind w:left="840" w:leftChars="0" w:firstLine="420" w:firstLineChars="200"/>
        <w:rPr>
          <w:rFonts w:hint="default"/>
          <w:lang w:val="en-US" w:eastAsia="zh-CN"/>
        </w:rPr>
      </w:pPr>
    </w:p>
    <w:p>
      <w:pPr>
        <w:numPr>
          <w:ilvl w:val="0"/>
          <w:numId w:val="0"/>
        </w:numPr>
        <w:ind w:left="840" w:leftChars="0" w:firstLine="420" w:firstLineChars="200"/>
        <w:rPr>
          <w:rFonts w:hint="default"/>
          <w:lang w:val="en-US" w:eastAsia="zh-CN"/>
        </w:rPr>
      </w:pPr>
    </w:p>
    <w:p>
      <w:pPr>
        <w:numPr>
          <w:ilvl w:val="0"/>
          <w:numId w:val="0"/>
        </w:numPr>
        <w:ind w:left="840" w:leftChars="0" w:firstLine="420" w:firstLineChars="200"/>
        <w:rPr>
          <w:rFonts w:hint="default"/>
          <w:lang w:val="en-US" w:eastAsia="zh-CN"/>
        </w:rPr>
      </w:pPr>
    </w:p>
    <w:p>
      <w:pPr>
        <w:numPr>
          <w:ilvl w:val="0"/>
          <w:numId w:val="0"/>
        </w:numPr>
        <w:ind w:left="840" w:leftChars="0" w:firstLine="420" w:firstLineChars="200"/>
        <w:rPr>
          <w:rFonts w:hint="default"/>
          <w:lang w:val="en-US" w:eastAsia="zh-CN"/>
        </w:rPr>
      </w:pPr>
    </w:p>
    <w:p>
      <w:pPr>
        <w:numPr>
          <w:ilvl w:val="0"/>
          <w:numId w:val="0"/>
        </w:numPr>
        <w:ind w:left="840" w:leftChars="0" w:firstLine="420" w:firstLineChars="200"/>
        <w:rPr>
          <w:rFonts w:hint="default"/>
          <w:lang w:val="en-US" w:eastAsia="zh-CN"/>
        </w:rPr>
      </w:pPr>
    </w:p>
    <w:p>
      <w:pPr>
        <w:numPr>
          <w:ilvl w:val="0"/>
          <w:numId w:val="0"/>
        </w:numPr>
        <w:ind w:left="840" w:leftChars="0" w:firstLine="420" w:firstLineChars="200"/>
        <w:rPr>
          <w:rFonts w:hint="default"/>
          <w:lang w:val="en-US" w:eastAsia="zh-CN"/>
        </w:rPr>
      </w:pPr>
    </w:p>
    <w:p>
      <w:pPr>
        <w:numPr>
          <w:ilvl w:val="0"/>
          <w:numId w:val="0"/>
        </w:numPr>
        <w:ind w:left="840" w:leftChars="0" w:firstLine="420" w:firstLineChars="200"/>
        <w:rPr>
          <w:rFonts w:hint="default"/>
          <w:lang w:val="en-US" w:eastAsia="zh-CN"/>
        </w:rPr>
      </w:pPr>
    </w:p>
    <w:p>
      <w:pPr>
        <w:numPr>
          <w:ilvl w:val="0"/>
          <w:numId w:val="0"/>
        </w:numPr>
        <w:ind w:left="840" w:leftChars="0" w:firstLine="420" w:firstLineChars="200"/>
        <w:rPr>
          <w:rFonts w:hint="default"/>
          <w:lang w:val="en-US" w:eastAsia="zh-CN"/>
        </w:rPr>
      </w:pPr>
    </w:p>
    <w:p>
      <w:pPr>
        <w:numPr>
          <w:ilvl w:val="0"/>
          <w:numId w:val="0"/>
        </w:numPr>
        <w:ind w:left="840" w:leftChars="0" w:firstLine="420" w:firstLineChars="200"/>
        <w:rPr>
          <w:rFonts w:hint="default"/>
          <w:lang w:val="en-US" w:eastAsia="zh-CN"/>
        </w:rPr>
      </w:pPr>
    </w:p>
    <w:p>
      <w:pPr>
        <w:numPr>
          <w:ilvl w:val="0"/>
          <w:numId w:val="0"/>
        </w:numPr>
        <w:ind w:left="840" w:leftChars="0" w:firstLine="420" w:firstLineChars="200"/>
        <w:rPr>
          <w:rFonts w:hint="default"/>
          <w:lang w:val="en-US" w:eastAsia="zh-CN"/>
        </w:rPr>
      </w:pPr>
    </w:p>
    <w:p>
      <w:pPr>
        <w:numPr>
          <w:ilvl w:val="0"/>
          <w:numId w:val="0"/>
        </w:numPr>
        <w:ind w:left="840" w:leftChars="0" w:firstLine="420" w:firstLineChars="200"/>
        <w:rPr>
          <w:rFonts w:hint="default"/>
          <w:lang w:val="en-US" w:eastAsia="zh-CN"/>
        </w:rPr>
      </w:pPr>
    </w:p>
    <w:p>
      <w:pPr>
        <w:numPr>
          <w:ilvl w:val="0"/>
          <w:numId w:val="0"/>
        </w:numPr>
        <w:ind w:left="840" w:leftChars="0" w:firstLine="420" w:firstLineChars="200"/>
        <w:rPr>
          <w:rFonts w:hint="default"/>
          <w:lang w:val="en-US" w:eastAsia="zh-CN"/>
        </w:rPr>
      </w:pPr>
    </w:p>
    <w:p>
      <w:pPr>
        <w:numPr>
          <w:ilvl w:val="0"/>
          <w:numId w:val="0"/>
        </w:numPr>
        <w:ind w:left="840" w:leftChars="0" w:firstLine="420" w:firstLineChars="200"/>
        <w:rPr>
          <w:rFonts w:hint="default"/>
          <w:lang w:val="en-US" w:eastAsia="zh-CN"/>
        </w:rPr>
      </w:pPr>
    </w:p>
    <w:p>
      <w:pPr>
        <w:numPr>
          <w:ilvl w:val="0"/>
          <w:numId w:val="0"/>
        </w:numPr>
        <w:ind w:left="840" w:leftChars="0" w:firstLine="420" w:firstLineChars="200"/>
        <w:rPr>
          <w:rFonts w:hint="default"/>
          <w:lang w:val="en-US" w:eastAsia="zh-CN"/>
        </w:rPr>
      </w:pPr>
    </w:p>
    <w:p>
      <w:pPr>
        <w:numPr>
          <w:ilvl w:val="0"/>
          <w:numId w:val="0"/>
        </w:numPr>
        <w:ind w:left="840" w:leftChars="0" w:firstLine="420" w:firstLineChars="200"/>
        <w:rPr>
          <w:rFonts w:hint="default"/>
          <w:lang w:val="en-US" w:eastAsia="zh-CN"/>
        </w:rPr>
      </w:pPr>
    </w:p>
    <w:p>
      <w:pPr>
        <w:numPr>
          <w:ilvl w:val="0"/>
          <w:numId w:val="0"/>
        </w:numPr>
        <w:rPr>
          <w:rFonts w:hint="default"/>
          <w:lang w:val="en-US" w:eastAsia="zh-CN"/>
        </w:rPr>
      </w:pPr>
    </w:p>
    <w:p>
      <w:pPr>
        <w:numPr>
          <w:ilvl w:val="0"/>
          <w:numId w:val="2"/>
        </w:numPr>
        <w:jc w:val="center"/>
        <w:rPr>
          <w:rFonts w:hint="eastAsia"/>
          <w:b/>
          <w:bCs/>
          <w:sz w:val="36"/>
          <w:szCs w:val="36"/>
          <w:lang w:val="en-US" w:eastAsia="zh-CN"/>
        </w:rPr>
      </w:pPr>
      <w:r>
        <w:rPr>
          <w:rFonts w:hint="eastAsia"/>
          <w:b/>
          <w:bCs/>
          <w:sz w:val="36"/>
          <w:szCs w:val="36"/>
          <w:lang w:val="en-US" w:eastAsia="zh-CN"/>
        </w:rPr>
        <w:t>奖励机制</w:t>
      </w:r>
    </w:p>
    <w:p>
      <w:pPr>
        <w:numPr>
          <w:ilvl w:val="0"/>
          <w:numId w:val="0"/>
        </w:numPr>
        <w:rPr>
          <w:rFonts w:hint="default"/>
          <w:lang w:val="en-US" w:eastAsia="zh-CN"/>
        </w:rPr>
      </w:pPr>
    </w:p>
    <w:p>
      <w:pPr>
        <w:numPr>
          <w:numId w:val="0"/>
        </w:numPr>
        <w:ind w:left="420" w:leftChars="0" w:hanging="420" w:hangingChars="200"/>
        <w:jc w:val="left"/>
        <w:rPr>
          <w:rFonts w:hint="eastAsia"/>
          <w:lang w:val="en-US" w:eastAsia="zh-CN"/>
        </w:rPr>
      </w:pPr>
    </w:p>
    <w:p>
      <w:pPr>
        <w:keepNext w:val="0"/>
        <w:keepLines w:val="0"/>
        <w:pageBreakBefore w:val="0"/>
        <w:widowControl w:val="0"/>
        <w:numPr>
          <w:numId w:val="0"/>
        </w:numPr>
        <w:kinsoku/>
        <w:wordWrap/>
        <w:overflowPunct/>
        <w:topLinePunct w:val="0"/>
        <w:autoSpaceDE/>
        <w:autoSpaceDN/>
        <w:bidi w:val="0"/>
        <w:adjustRightInd/>
        <w:snapToGrid/>
        <w:ind w:left="210" w:leftChars="0" w:hanging="210" w:hangingChars="100"/>
        <w:jc w:val="left"/>
        <w:textAlignment w:val="auto"/>
        <w:rPr>
          <w:rFonts w:hint="eastAsia"/>
          <w:lang w:val="en-US" w:eastAsia="zh-CN"/>
        </w:rPr>
      </w:pPr>
      <w:r>
        <w:rPr>
          <w:rFonts w:hint="eastAsia"/>
          <w:lang w:val="en-US" w:eastAsia="zh-CN"/>
        </w:rPr>
        <w:t>社区新增业绩排名奖励：</w:t>
      </w:r>
    </w:p>
    <w:p>
      <w:pPr>
        <w:keepNext w:val="0"/>
        <w:keepLines w:val="0"/>
        <w:pageBreakBefore w:val="0"/>
        <w:widowControl w:val="0"/>
        <w:numPr>
          <w:numId w:val="0"/>
        </w:numPr>
        <w:kinsoku/>
        <w:wordWrap/>
        <w:overflowPunct/>
        <w:topLinePunct w:val="0"/>
        <w:autoSpaceDE/>
        <w:autoSpaceDN/>
        <w:bidi w:val="0"/>
        <w:adjustRightInd/>
        <w:snapToGrid/>
        <w:ind w:left="0" w:leftChars="0" w:firstLine="420" w:firstLineChars="200"/>
        <w:jc w:val="both"/>
        <w:textAlignment w:val="auto"/>
        <w:rPr>
          <w:rFonts w:hint="eastAsia"/>
          <w:lang w:val="en-US" w:eastAsia="zh-CN"/>
        </w:rPr>
      </w:pPr>
      <w:bookmarkStart w:id="0" w:name="_GoBack"/>
      <w:bookmarkEnd w:id="0"/>
      <w:r>
        <w:rPr>
          <w:rFonts w:hint="eastAsia"/>
          <w:lang w:val="en-US" w:eastAsia="zh-CN"/>
        </w:rPr>
        <w:t>按照每周的有效直推数量进行排名（每周一统计发放），每周直接推广5000张以上债券可参与活动。第一名45%；第二名25%；第三名15%；第四名10%；第五名5%。</w:t>
      </w:r>
    </w:p>
    <w:p>
      <w:pPr>
        <w:rPr>
          <w:rFonts w:hint="eastAsia"/>
          <w:lang w:val="en-US" w:eastAsia="zh-CN"/>
        </w:rPr>
      </w:pPr>
    </w:p>
    <w:p>
      <w:pPr>
        <w:rPr>
          <w:rFonts w:hint="eastAsia"/>
          <w:lang w:val="en-US" w:eastAsia="zh-CN"/>
        </w:rPr>
      </w:pPr>
      <w:r>
        <w:rPr>
          <w:rFonts w:hint="eastAsia"/>
          <w:lang w:val="en-US" w:eastAsia="zh-CN"/>
        </w:rPr>
        <w:t>动态奖励：</w:t>
      </w:r>
    </w:p>
    <w:p>
      <w:pPr>
        <w:ind w:firstLine="420" w:firstLineChars="200"/>
        <w:rPr>
          <w:rFonts w:hint="default"/>
          <w:lang w:val="en-US" w:eastAsia="zh-CN"/>
        </w:rPr>
      </w:pPr>
      <w:r>
        <w:rPr>
          <w:rFonts w:hint="eastAsia"/>
          <w:lang w:val="en-US" w:eastAsia="zh-CN"/>
        </w:rPr>
        <w:t>客户</w:t>
      </w:r>
      <w:r>
        <w:rPr>
          <w:rFonts w:hint="eastAsia"/>
          <w:lang w:val="en-US" w:eastAsia="zh-CN"/>
        </w:rPr>
        <w:t>兑换债券的100%</w:t>
      </w:r>
      <w:r>
        <w:rPr>
          <w:rFonts w:hint="eastAsia"/>
          <w:lang w:val="en-US" w:eastAsia="zh-CN"/>
        </w:rPr>
        <w:t>用于社区奖励，1代享受10%；2代享受5%；3-10代享受2%；11-30代享受1%。推广人和加大自身投资都可以升级</w:t>
      </w:r>
      <w:r>
        <w:rPr>
          <w:rFonts w:hint="default"/>
          <w:lang w:val="en-US" w:eastAsia="zh-CN"/>
        </w:rPr>
        <w:t>V1</w:t>
      </w:r>
      <w:r>
        <w:rPr>
          <w:rFonts w:hint="eastAsia"/>
          <w:lang w:val="en-US" w:eastAsia="zh-CN"/>
        </w:rPr>
        <w:t>自身达到100张，可</w:t>
      </w:r>
      <w:r>
        <w:rPr>
          <w:rFonts w:hint="eastAsia"/>
          <w:lang w:val="en-US" w:eastAsia="zh-CN"/>
        </w:rPr>
        <w:t>享受2</w:t>
      </w:r>
      <w:r>
        <w:rPr>
          <w:rFonts w:hint="default"/>
          <w:lang w:val="en-US" w:eastAsia="zh-CN"/>
        </w:rPr>
        <w:t>代</w:t>
      </w:r>
      <w:r>
        <w:rPr>
          <w:rFonts w:hint="eastAsia"/>
          <w:lang w:val="en-US" w:eastAsia="zh-CN"/>
        </w:rPr>
        <w:t>债券奖励；</w:t>
      </w:r>
      <w:r>
        <w:rPr>
          <w:rFonts w:hint="default"/>
          <w:lang w:val="en-US" w:eastAsia="zh-CN"/>
        </w:rPr>
        <w:t>V2</w:t>
      </w:r>
      <w:r>
        <w:rPr>
          <w:rFonts w:hint="eastAsia"/>
          <w:lang w:val="en-US" w:eastAsia="zh-CN"/>
        </w:rPr>
        <w:t>直接分享3个有效账户 或自身达到500张，可</w:t>
      </w:r>
      <w:r>
        <w:rPr>
          <w:rFonts w:hint="eastAsia"/>
          <w:lang w:val="en-US" w:eastAsia="zh-CN"/>
        </w:rPr>
        <w:t>享受5</w:t>
      </w:r>
      <w:r>
        <w:rPr>
          <w:rFonts w:hint="default"/>
          <w:lang w:val="en-US" w:eastAsia="zh-CN"/>
        </w:rPr>
        <w:t>代</w:t>
      </w:r>
      <w:r>
        <w:rPr>
          <w:rFonts w:hint="eastAsia"/>
          <w:lang w:val="en-US" w:eastAsia="zh-CN"/>
        </w:rPr>
        <w:t>债券奖励；</w:t>
      </w:r>
      <w:r>
        <w:rPr>
          <w:rFonts w:hint="default"/>
          <w:lang w:val="en-US" w:eastAsia="zh-CN"/>
        </w:rPr>
        <w:t>V3</w:t>
      </w:r>
      <w:r>
        <w:rPr>
          <w:rFonts w:hint="eastAsia"/>
          <w:lang w:val="en-US" w:eastAsia="zh-CN"/>
        </w:rPr>
        <w:t>直接分享5个有效账户 或自身达到1000张，可</w:t>
      </w:r>
      <w:r>
        <w:rPr>
          <w:rFonts w:hint="eastAsia"/>
          <w:lang w:val="en-US" w:eastAsia="zh-CN"/>
        </w:rPr>
        <w:t>享受10</w:t>
      </w:r>
      <w:r>
        <w:rPr>
          <w:rFonts w:hint="default"/>
          <w:lang w:val="en-US" w:eastAsia="zh-CN"/>
        </w:rPr>
        <w:t>代</w:t>
      </w:r>
      <w:r>
        <w:rPr>
          <w:rFonts w:hint="eastAsia"/>
          <w:lang w:val="en-US" w:eastAsia="zh-CN"/>
        </w:rPr>
        <w:t>债券奖励；</w:t>
      </w:r>
      <w:r>
        <w:rPr>
          <w:rFonts w:hint="default"/>
          <w:lang w:val="en-US" w:eastAsia="zh-CN"/>
        </w:rPr>
        <w:t>V4</w:t>
      </w:r>
      <w:r>
        <w:rPr>
          <w:rFonts w:hint="eastAsia"/>
          <w:lang w:val="en-US" w:eastAsia="zh-CN"/>
        </w:rPr>
        <w:t>直接分享8个有效账户  或自身达到2000张，可</w:t>
      </w:r>
      <w:r>
        <w:rPr>
          <w:rFonts w:hint="eastAsia"/>
          <w:lang w:val="en-US" w:eastAsia="zh-CN"/>
        </w:rPr>
        <w:t>享受15</w:t>
      </w:r>
      <w:r>
        <w:rPr>
          <w:rFonts w:hint="default"/>
          <w:lang w:val="en-US" w:eastAsia="zh-CN"/>
        </w:rPr>
        <w:t>代</w:t>
      </w:r>
      <w:r>
        <w:rPr>
          <w:rFonts w:hint="eastAsia"/>
          <w:lang w:val="en-US" w:eastAsia="zh-CN"/>
        </w:rPr>
        <w:t>算奖励；</w:t>
      </w:r>
      <w:r>
        <w:rPr>
          <w:rFonts w:hint="default"/>
          <w:lang w:val="en-US" w:eastAsia="zh-CN"/>
        </w:rPr>
        <w:t>V5</w:t>
      </w:r>
      <w:r>
        <w:rPr>
          <w:rFonts w:hint="eastAsia"/>
          <w:lang w:val="en-US" w:eastAsia="zh-CN"/>
        </w:rPr>
        <w:t>直接分享10个有效账户或自身达到5000张，可</w:t>
      </w:r>
      <w:r>
        <w:rPr>
          <w:rFonts w:hint="eastAsia"/>
          <w:lang w:val="en-US" w:eastAsia="zh-CN"/>
        </w:rPr>
        <w:t>享受20</w:t>
      </w:r>
      <w:r>
        <w:rPr>
          <w:rFonts w:hint="default"/>
          <w:lang w:val="en-US" w:eastAsia="zh-CN"/>
        </w:rPr>
        <w:t>代</w:t>
      </w:r>
      <w:r>
        <w:rPr>
          <w:rFonts w:hint="eastAsia"/>
          <w:lang w:val="en-US" w:eastAsia="zh-CN"/>
        </w:rPr>
        <w:t>债券奖励；</w:t>
      </w:r>
      <w:r>
        <w:rPr>
          <w:rFonts w:hint="default"/>
          <w:lang w:val="en-US" w:eastAsia="zh-CN"/>
        </w:rPr>
        <w:t>V6</w:t>
      </w:r>
      <w:r>
        <w:rPr>
          <w:rFonts w:hint="eastAsia"/>
          <w:lang w:val="en-US" w:eastAsia="zh-CN"/>
        </w:rPr>
        <w:t>直接分享15个有效账户或自身达到10000张，可</w:t>
      </w:r>
      <w:r>
        <w:rPr>
          <w:rFonts w:hint="eastAsia"/>
          <w:lang w:val="en-US" w:eastAsia="zh-CN"/>
        </w:rPr>
        <w:t>享受30</w:t>
      </w:r>
      <w:r>
        <w:rPr>
          <w:rFonts w:hint="default"/>
          <w:lang w:val="en-US" w:eastAsia="zh-CN"/>
        </w:rPr>
        <w:t>代</w:t>
      </w:r>
      <w:r>
        <w:rPr>
          <w:rFonts w:hint="eastAsia"/>
          <w:lang w:val="en-US" w:eastAsia="zh-CN"/>
        </w:rPr>
        <w:t>债券奖励。</w:t>
      </w:r>
      <w:r>
        <w:rPr>
          <w:rFonts w:hint="eastAsia"/>
          <w:lang w:val="en-US" w:eastAsia="zh-CN"/>
        </w:rPr>
        <w:br w:type="textWrapping"/>
      </w:r>
    </w:p>
    <w:p>
      <w:pPr>
        <w:rPr>
          <w:rFonts w:hint="eastAsia"/>
          <w:lang w:val="en-US" w:eastAsia="zh-CN"/>
        </w:rPr>
      </w:pPr>
      <w:r>
        <w:rPr>
          <w:rFonts w:hint="eastAsia"/>
          <w:lang w:val="en-US" w:eastAsia="zh-CN"/>
        </w:rPr>
        <w:t>社区债券奖</w:t>
      </w:r>
      <w:r>
        <w:rPr>
          <w:rFonts w:hint="eastAsia"/>
          <w:lang w:val="en-US" w:eastAsia="zh-CN"/>
        </w:rPr>
        <w:t>（客户</w:t>
      </w:r>
      <w:r>
        <w:rPr>
          <w:rFonts w:hint="eastAsia"/>
          <w:lang w:val="en-US" w:eastAsia="zh-CN"/>
        </w:rPr>
        <w:t>兑换债券的100%</w:t>
      </w:r>
      <w:r>
        <w:rPr>
          <w:rFonts w:hint="eastAsia"/>
          <w:lang w:val="en-US" w:eastAsia="zh-CN"/>
        </w:rPr>
        <w:t>用于社区奖励）：</w:t>
      </w:r>
    </w:p>
    <w:p>
      <w:pPr>
        <w:ind w:firstLine="420" w:firstLineChars="200"/>
        <w:rPr>
          <w:rFonts w:hint="eastAsia"/>
          <w:lang w:val="en-US" w:eastAsia="zh-CN"/>
        </w:rPr>
      </w:pPr>
      <w:r>
        <w:rPr>
          <w:rFonts w:hint="eastAsia"/>
          <w:lang w:val="en-US" w:eastAsia="zh-CN"/>
        </w:rPr>
        <w:t>w1，网体总债券达到10万，享受5%债券奖励；w2，网体总债券50万，享受10%债券奖励；w3，网体总债券100万且小区20万债券，享受15%债券奖励，附加全网新增债券5%加权分红；w4，网体总债券500万且小区100万债券，享受20%债券奖励，附加全网新增债券5%加权分红；w5，网体总债券1000万且小区200万债券，享受25%债券奖励，附加全网5%债券加权分红；</w:t>
      </w:r>
      <w:r>
        <w:rPr>
          <w:rFonts w:hint="eastAsia"/>
          <w:lang w:val="en-US" w:eastAsia="zh-CN"/>
        </w:rPr>
        <w:br w:type="textWrapping"/>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numPr>
          <w:ilvl w:val="0"/>
          <w:numId w:val="2"/>
        </w:numPr>
        <w:jc w:val="center"/>
        <w:rPr>
          <w:rFonts w:hint="eastAsia"/>
          <w:b/>
          <w:bCs/>
          <w:sz w:val="36"/>
          <w:szCs w:val="36"/>
          <w:lang w:val="en-US" w:eastAsia="zh-CN"/>
        </w:rPr>
      </w:pPr>
      <w:r>
        <w:rPr>
          <w:rFonts w:hint="eastAsia"/>
          <w:b/>
          <w:bCs/>
          <w:sz w:val="36"/>
          <w:szCs w:val="36"/>
          <w:lang w:val="en-US" w:eastAsia="zh-CN"/>
        </w:rPr>
        <w:t>安全</w:t>
      </w:r>
    </w:p>
    <w:p>
      <w:pPr>
        <w:numPr>
          <w:ilvl w:val="0"/>
          <w:numId w:val="0"/>
        </w:numPr>
        <w:rPr>
          <w:rFonts w:hint="default"/>
          <w:b/>
          <w:bCs/>
          <w:sz w:val="28"/>
          <w:szCs w:val="28"/>
          <w:lang w:val="en-US" w:eastAsia="zh-CN"/>
        </w:rPr>
      </w:pPr>
      <w:r>
        <w:rPr>
          <w:rFonts w:hint="eastAsia"/>
          <w:b/>
          <w:bCs/>
          <w:sz w:val="28"/>
          <w:szCs w:val="28"/>
          <w:lang w:val="en-US" w:eastAsia="zh-CN"/>
        </w:rPr>
        <w:t>概述</w:t>
      </w:r>
    </w:p>
    <w:p>
      <w:pPr>
        <w:keepNext w:val="0"/>
        <w:keepLines w:val="0"/>
        <w:widowControl/>
        <w:suppressLineNumbers w:val="0"/>
        <w:ind w:firstLine="480" w:firstLineChars="200"/>
        <w:jc w:val="left"/>
      </w:pPr>
      <w:r>
        <w:rPr>
          <w:rFonts w:ascii="宋体" w:hAnsi="宋体" w:eastAsia="宋体" w:cs="宋体"/>
          <w:kern w:val="0"/>
          <w:sz w:val="24"/>
          <w:szCs w:val="24"/>
          <w:lang w:val="en-US" w:eastAsia="zh-CN" w:bidi="ar"/>
        </w:rPr>
        <w:t>我们系统的安全性对我们来说至关重要。我们认识到协议的复杂性、部署无问题软件的困难以及维护具有价值的协议的责任。因此，我们付出了相当大的努力来确保该系统已经过顶级安全公司的审查，并在内部进行了逐行严格的审查。</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本项目</w:t>
      </w:r>
      <w:r>
        <w:rPr>
          <w:rFonts w:ascii="宋体" w:hAnsi="宋体" w:eastAsia="宋体" w:cs="宋体"/>
          <w:kern w:val="0"/>
          <w:sz w:val="24"/>
          <w:szCs w:val="24"/>
          <w:lang w:val="en-US" w:eastAsia="zh-CN" w:bidi="ar"/>
        </w:rPr>
        <w:t>由 OpenZeppelin 和 ABDK 咨询审核。</w:t>
      </w:r>
      <w:r>
        <w:rPr>
          <w:rFonts w:hint="eastAsia" w:ascii="宋体" w:hAnsi="宋体" w:eastAsia="宋体" w:cs="宋体"/>
          <w:kern w:val="0"/>
          <w:sz w:val="24"/>
          <w:szCs w:val="24"/>
          <w:lang w:val="en-US" w:eastAsia="zh-CN" w:bidi="ar"/>
        </w:rPr>
        <w:t>本项目</w:t>
      </w:r>
      <w:r>
        <w:rPr>
          <w:rFonts w:ascii="宋体" w:hAnsi="宋体" w:eastAsia="宋体" w:cs="宋体"/>
          <w:kern w:val="0"/>
          <w:sz w:val="24"/>
          <w:szCs w:val="24"/>
          <w:lang w:val="en-US" w:eastAsia="zh-CN" w:bidi="ar"/>
        </w:rPr>
        <w:t>的每一行智能合约代码都是开源的</w:t>
      </w:r>
      <w:r>
        <w:rPr>
          <w:rFonts w:hint="eastAsia" w:ascii="宋体" w:hAnsi="宋体" w:eastAsia="宋体" w:cs="宋体"/>
          <w:kern w:val="0"/>
          <w:sz w:val="24"/>
          <w:szCs w:val="24"/>
          <w:lang w:val="en-US" w:eastAsia="zh-CN" w:bidi="ar"/>
        </w:rPr>
        <w:t>。</w:t>
      </w:r>
    </w:p>
    <w:p>
      <w:pPr>
        <w:keepNext w:val="0"/>
        <w:keepLines w:val="0"/>
        <w:widowControl/>
        <w:suppressLineNumbers w:val="0"/>
        <w:ind w:firstLine="420" w:firstLineChars="0"/>
        <w:jc w:val="left"/>
        <w:rPr>
          <w:rFonts w:ascii="宋体" w:hAnsi="宋体" w:eastAsia="宋体" w:cs="宋体"/>
          <w:sz w:val="24"/>
          <w:szCs w:val="24"/>
        </w:rPr>
      </w:pPr>
      <w:r>
        <w:rPr>
          <w:rFonts w:hint="eastAsia" w:ascii="宋体" w:hAnsi="宋体" w:eastAsia="宋体" w:cs="宋体"/>
          <w:sz w:val="24"/>
          <w:szCs w:val="24"/>
          <w:lang w:val="en-US" w:eastAsia="zh-CN"/>
        </w:rPr>
        <w:t>债券代币</w:t>
      </w:r>
      <w:r>
        <w:rPr>
          <w:rFonts w:ascii="宋体" w:hAnsi="宋体" w:eastAsia="宋体" w:cs="宋体"/>
          <w:sz w:val="24"/>
          <w:szCs w:val="24"/>
        </w:rPr>
        <w:t>是一种基于</w:t>
      </w:r>
      <w:r>
        <w:rPr>
          <w:rFonts w:hint="eastAsia" w:ascii="宋体" w:hAnsi="宋体" w:eastAsia="宋体" w:cs="宋体"/>
          <w:sz w:val="24"/>
          <w:szCs w:val="24"/>
          <w:lang w:val="en-US" w:eastAsia="zh-CN"/>
        </w:rPr>
        <w:t>币安智能链</w:t>
      </w:r>
      <w:r>
        <w:rPr>
          <w:rFonts w:ascii="宋体" w:hAnsi="宋体" w:eastAsia="宋体" w:cs="宋体"/>
          <w:sz w:val="24"/>
          <w:szCs w:val="24"/>
        </w:rPr>
        <w:t>的协议，它使用户能够通过拥有 ERC20 代币和管理者来执行其他人可以遵循的策略来被动地实施资产管理策略。通过支持与交易所、借贷平台、自动化做市商和资产协议的外部集成，</w:t>
      </w:r>
      <w:r>
        <w:rPr>
          <w:rFonts w:hint="eastAsia" w:ascii="宋体" w:hAnsi="宋体" w:eastAsia="宋体" w:cs="宋体"/>
          <w:sz w:val="24"/>
          <w:szCs w:val="24"/>
          <w:lang w:val="en-US" w:eastAsia="zh-CN"/>
        </w:rPr>
        <w:t>债券代币</w:t>
      </w:r>
      <w:r>
        <w:rPr>
          <w:rFonts w:ascii="宋体" w:hAnsi="宋体" w:eastAsia="宋体" w:cs="宋体"/>
          <w:sz w:val="24"/>
          <w:szCs w:val="24"/>
        </w:rPr>
        <w:t>旨在成为社区所有，并采用去中心化治理。</w:t>
      </w:r>
    </w:p>
    <w:p>
      <w:pPr>
        <w:keepNext w:val="0"/>
        <w:keepLines w:val="0"/>
        <w:widowControl/>
        <w:suppressLineNumbers w:val="0"/>
        <w:jc w:val="left"/>
        <w:rPr>
          <w:rFonts w:hint="default" w:ascii="宋体" w:hAnsi="宋体" w:eastAsia="宋体" w:cs="宋体"/>
          <w:sz w:val="24"/>
          <w:szCs w:val="24"/>
          <w:lang w:val="en-US" w:eastAsia="zh-CN"/>
        </w:rPr>
      </w:pPr>
    </w:p>
    <w:p>
      <w:pPr>
        <w:numPr>
          <w:ilvl w:val="0"/>
          <w:numId w:val="0"/>
        </w:numPr>
        <w:rPr>
          <w:rFonts w:hint="default"/>
          <w:b/>
          <w:bCs/>
          <w:sz w:val="28"/>
          <w:szCs w:val="28"/>
          <w:lang w:val="en-US" w:eastAsia="zh-CN"/>
        </w:rPr>
      </w:pPr>
      <w:r>
        <w:rPr>
          <w:rFonts w:hint="eastAsia"/>
          <w:b/>
          <w:bCs/>
          <w:sz w:val="28"/>
          <w:szCs w:val="28"/>
          <w:lang w:val="en-US" w:eastAsia="zh-CN"/>
        </w:rPr>
        <w:t>动机</w:t>
      </w:r>
    </w:p>
    <w:p>
      <w:pPr>
        <w:keepNext w:val="0"/>
        <w:keepLines w:val="0"/>
        <w:widowControl/>
        <w:suppressLineNumbers w:val="0"/>
        <w:ind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增加收益机会的范围：随着 AMM 的出现和 Compound 和 Balancer 开创的流动性挖掘的出现，新的收益机会出现了爆炸式增长，例如做市和协议权益。我们认为收益机会的基数将在未来几年显着增长。用户和管理者希望以节气的方式利用 3 种以上的资产、杠杆多头/空头和收益耕作策略。</w:t>
      </w:r>
    </w:p>
    <w:p>
      <w:pPr>
        <w:keepNext w:val="0"/>
        <w:keepLines w:val="0"/>
        <w:widowControl/>
        <w:suppressLineNumbers w:val="0"/>
        <w:ind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实施策略的难度：随着收益机会的复杂性上升，大多数零售用户没有时间、精力或技术知识来监控、构思和实施这些策略。</w:t>
      </w:r>
    </w:p>
    <w:p>
      <w:pPr>
        <w:keepNext w:val="0"/>
        <w:keepLines w:val="0"/>
        <w:widowControl/>
        <w:suppressLineNumbers w:val="0"/>
        <w:jc w:val="left"/>
        <w:rPr>
          <w:rFonts w:hint="eastAsia" w:ascii="宋体" w:hAnsi="宋体" w:eastAsia="宋体" w:cs="宋体"/>
          <w:sz w:val="24"/>
          <w:szCs w:val="24"/>
          <w:lang w:val="en-US" w:eastAsia="zh-CN"/>
        </w:rPr>
      </w:pPr>
    </w:p>
    <w:p>
      <w:pPr>
        <w:numPr>
          <w:ilvl w:val="0"/>
          <w:numId w:val="0"/>
        </w:numPr>
        <w:rPr>
          <w:rFonts w:hint="eastAsia"/>
          <w:b/>
          <w:bCs/>
          <w:sz w:val="28"/>
          <w:szCs w:val="28"/>
          <w:lang w:val="en-US" w:eastAsia="zh-CN"/>
        </w:rPr>
      </w:pPr>
      <w:r>
        <w:rPr>
          <w:rFonts w:hint="eastAsia"/>
          <w:b/>
          <w:bCs/>
          <w:sz w:val="28"/>
          <w:szCs w:val="28"/>
          <w:lang w:val="en-US" w:eastAsia="zh-CN"/>
        </w:rPr>
        <w:t>当前智能合约:</w:t>
      </w:r>
    </w:p>
    <w:p>
      <w:pPr>
        <w:keepNext w:val="0"/>
        <w:keepLines w:val="0"/>
        <w:widowControl/>
        <w:suppressLineNumbers w:val="0"/>
        <w:ind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社区代币、债券代币和奖励代币：ERC20合约，构成本项目代币经济的重要组成部分。</w:t>
      </w:r>
    </w:p>
    <w:p>
      <w:pPr>
        <w:keepNext w:val="0"/>
        <w:keepLines w:val="0"/>
        <w:widowControl/>
        <w:suppressLineNumbers w:val="0"/>
        <w:ind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Factory:具有创建和管理债券代币的合约。</w:t>
      </w:r>
    </w:p>
    <w:p>
      <w:pPr>
        <w:keepNext w:val="0"/>
        <w:keepLines w:val="0"/>
        <w:widowControl/>
        <w:suppressLineNumbers w:val="0"/>
        <w:ind w:firstLine="420" w:firstLineChars="0"/>
        <w:jc w:val="left"/>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DeFi:处理奖励和分红。</w:t>
      </w:r>
    </w:p>
    <w:p>
      <w:pPr>
        <w:numPr>
          <w:ilvl w:val="0"/>
          <w:numId w:val="0"/>
        </w:numPr>
        <w:ind w:firstLine="480" w:firstLineChars="200"/>
        <w:rPr>
          <w:rFonts w:hint="eastAsia" w:ascii="宋体" w:hAnsi="宋体" w:eastAsia="宋体" w:cs="宋体"/>
          <w:sz w:val="24"/>
        </w:rPr>
      </w:pPr>
      <w:r>
        <w:rPr>
          <w:rFonts w:hint="eastAsia" w:ascii="宋体" w:hAnsi="宋体" w:eastAsia="宋体" w:cs="宋体"/>
          <w:sz w:val="24"/>
        </w:rPr>
        <w:t xml:space="preserve"> </w:t>
      </w:r>
    </w:p>
    <w:p>
      <w:pPr>
        <w:numPr>
          <w:ilvl w:val="0"/>
          <w:numId w:val="0"/>
        </w:numPr>
        <w:ind w:firstLine="480" w:firstLineChars="200"/>
        <w:rPr>
          <w:rFonts w:hint="eastAsia" w:ascii="宋体" w:hAnsi="宋体" w:eastAsia="宋体" w:cs="宋体"/>
          <w:sz w:val="24"/>
        </w:rPr>
      </w:pPr>
    </w:p>
    <w:p>
      <w:pPr>
        <w:numPr>
          <w:ilvl w:val="0"/>
          <w:numId w:val="0"/>
        </w:numPr>
        <w:ind w:firstLine="480" w:firstLineChars="200"/>
        <w:rPr>
          <w:rFonts w:hint="eastAsia" w:ascii="宋体" w:hAnsi="宋体" w:eastAsia="宋体" w:cs="宋体"/>
          <w:sz w:val="24"/>
        </w:rPr>
      </w:pPr>
    </w:p>
    <w:p>
      <w:pPr>
        <w:numPr>
          <w:ilvl w:val="0"/>
          <w:numId w:val="0"/>
        </w:numPr>
        <w:ind w:firstLine="480" w:firstLineChars="200"/>
        <w:rPr>
          <w:rFonts w:hint="eastAsia" w:ascii="宋体" w:hAnsi="宋体" w:eastAsia="宋体" w:cs="宋体"/>
          <w:sz w:val="24"/>
        </w:rPr>
      </w:pPr>
    </w:p>
    <w:p>
      <w:pPr>
        <w:numPr>
          <w:ilvl w:val="0"/>
          <w:numId w:val="0"/>
        </w:numPr>
        <w:ind w:firstLine="480" w:firstLineChars="200"/>
        <w:rPr>
          <w:rFonts w:hint="eastAsia" w:ascii="宋体" w:hAnsi="宋体" w:eastAsia="宋体" w:cs="宋体"/>
          <w:sz w:val="24"/>
        </w:rPr>
      </w:pPr>
    </w:p>
    <w:p>
      <w:pPr>
        <w:numPr>
          <w:ilvl w:val="0"/>
          <w:numId w:val="0"/>
        </w:numPr>
        <w:ind w:firstLine="480" w:firstLineChars="200"/>
        <w:rPr>
          <w:rFonts w:hint="eastAsia" w:ascii="宋体" w:hAnsi="宋体" w:eastAsia="宋体" w:cs="宋体"/>
          <w:sz w:val="24"/>
        </w:rPr>
      </w:pPr>
    </w:p>
    <w:p>
      <w:pPr>
        <w:numPr>
          <w:ilvl w:val="0"/>
          <w:numId w:val="0"/>
        </w:numPr>
        <w:ind w:firstLine="480" w:firstLineChars="200"/>
        <w:rPr>
          <w:rFonts w:hint="eastAsia" w:ascii="宋体" w:hAnsi="宋体" w:eastAsia="宋体" w:cs="宋体"/>
          <w:sz w:val="24"/>
        </w:rPr>
      </w:pPr>
    </w:p>
    <w:p>
      <w:pPr>
        <w:numPr>
          <w:ilvl w:val="0"/>
          <w:numId w:val="0"/>
        </w:numPr>
        <w:ind w:firstLine="480" w:firstLineChars="200"/>
        <w:rPr>
          <w:rFonts w:hint="eastAsia" w:ascii="宋体" w:hAnsi="宋体" w:eastAsia="宋体" w:cs="宋体"/>
          <w:sz w:val="24"/>
        </w:rPr>
      </w:pPr>
    </w:p>
    <w:p>
      <w:pPr>
        <w:numPr>
          <w:ilvl w:val="0"/>
          <w:numId w:val="0"/>
        </w:numPr>
        <w:ind w:firstLine="480" w:firstLineChars="200"/>
        <w:rPr>
          <w:rFonts w:hint="eastAsia" w:ascii="宋体" w:hAnsi="宋体" w:eastAsia="宋体" w:cs="宋体"/>
          <w:sz w:val="24"/>
        </w:rPr>
      </w:pPr>
    </w:p>
    <w:p>
      <w:pPr>
        <w:numPr>
          <w:ilvl w:val="0"/>
          <w:numId w:val="0"/>
        </w:numPr>
        <w:ind w:firstLine="480" w:firstLineChars="200"/>
        <w:rPr>
          <w:rFonts w:hint="eastAsia" w:ascii="宋体" w:hAnsi="宋体" w:eastAsia="宋体" w:cs="宋体"/>
          <w:sz w:val="24"/>
        </w:rPr>
      </w:pPr>
    </w:p>
    <w:p>
      <w:pPr>
        <w:numPr>
          <w:ilvl w:val="0"/>
          <w:numId w:val="0"/>
        </w:numPr>
        <w:ind w:firstLine="480" w:firstLineChars="200"/>
        <w:rPr>
          <w:rFonts w:hint="eastAsia" w:ascii="宋体" w:hAnsi="宋体" w:eastAsia="宋体" w:cs="宋体"/>
          <w:sz w:val="24"/>
        </w:rPr>
      </w:pPr>
    </w:p>
    <w:p>
      <w:pPr>
        <w:numPr>
          <w:ilvl w:val="0"/>
          <w:numId w:val="0"/>
        </w:numPr>
        <w:ind w:firstLine="480" w:firstLineChars="200"/>
        <w:rPr>
          <w:rFonts w:hint="eastAsia" w:ascii="宋体" w:hAnsi="宋体" w:eastAsia="宋体" w:cs="宋体"/>
          <w:sz w:val="24"/>
        </w:rPr>
      </w:pPr>
    </w:p>
    <w:p>
      <w:pPr>
        <w:numPr>
          <w:ilvl w:val="0"/>
          <w:numId w:val="0"/>
        </w:numPr>
        <w:ind w:firstLine="480" w:firstLineChars="200"/>
        <w:rPr>
          <w:rFonts w:hint="eastAsia" w:ascii="宋体" w:hAnsi="宋体" w:eastAsia="宋体" w:cs="宋体"/>
          <w:sz w:val="24"/>
        </w:rPr>
      </w:pPr>
    </w:p>
    <w:p>
      <w:pPr>
        <w:numPr>
          <w:ilvl w:val="0"/>
          <w:numId w:val="0"/>
        </w:numPr>
        <w:ind w:firstLine="480" w:firstLineChars="200"/>
        <w:rPr>
          <w:rFonts w:hint="eastAsia" w:ascii="宋体" w:hAnsi="宋体" w:eastAsia="宋体" w:cs="宋体"/>
          <w:sz w:val="24"/>
        </w:rPr>
      </w:pPr>
    </w:p>
    <w:p>
      <w:pPr>
        <w:numPr>
          <w:ilvl w:val="0"/>
          <w:numId w:val="0"/>
        </w:numPr>
        <w:rPr>
          <w:rFonts w:hint="default"/>
          <w:lang w:val="en-US" w:eastAsia="zh-CN"/>
        </w:rPr>
      </w:pPr>
    </w:p>
    <w:p>
      <w:pPr>
        <w:numPr>
          <w:ilvl w:val="0"/>
          <w:numId w:val="2"/>
        </w:numPr>
        <w:jc w:val="center"/>
        <w:rPr>
          <w:rFonts w:hint="eastAsia"/>
          <w:b/>
          <w:bCs/>
          <w:color w:val="FF0000"/>
          <w:sz w:val="36"/>
          <w:szCs w:val="36"/>
          <w:lang w:val="en-US" w:eastAsia="zh-CN"/>
        </w:rPr>
      </w:pPr>
      <w:r>
        <w:rPr>
          <w:rFonts w:hint="eastAsia"/>
          <w:b/>
          <w:bCs/>
          <w:color w:val="FF0000"/>
          <w:sz w:val="36"/>
          <w:szCs w:val="36"/>
          <w:lang w:val="en-US" w:eastAsia="zh-CN"/>
        </w:rPr>
        <w:t>项目发展和规划</w:t>
      </w:r>
    </w:p>
    <w:p>
      <w:pPr>
        <w:numPr>
          <w:ilvl w:val="0"/>
          <w:numId w:val="0"/>
        </w:numPr>
        <w:ind w:firstLine="420" w:firstLineChars="200"/>
        <w:rPr>
          <w:rFonts w:hint="default"/>
          <w:lang w:val="en-US" w:eastAsia="zh-CN"/>
        </w:rPr>
      </w:pPr>
    </w:p>
    <w:p>
      <w:pPr>
        <w:numPr>
          <w:ilvl w:val="0"/>
          <w:numId w:val="0"/>
        </w:numPr>
        <w:ind w:firstLine="420" w:firstLineChars="200"/>
        <w:rPr>
          <w:rFonts w:hint="default"/>
          <w:lang w:val="en-US" w:eastAsia="zh-CN"/>
        </w:rPr>
      </w:pPr>
    </w:p>
    <w:p>
      <w:pPr>
        <w:numPr>
          <w:ilvl w:val="0"/>
          <w:numId w:val="0"/>
        </w:numPr>
        <w:ind w:firstLine="420" w:firstLineChars="200"/>
        <w:rPr>
          <w:rFonts w:hint="default"/>
          <w:lang w:val="en-US" w:eastAsia="zh-CN"/>
        </w:rPr>
      </w:pPr>
    </w:p>
    <w:p>
      <w:pPr>
        <w:numPr>
          <w:ilvl w:val="0"/>
          <w:numId w:val="0"/>
        </w:numPr>
        <w:ind w:firstLine="420" w:firstLineChars="200"/>
        <w:rPr>
          <w:rFonts w:hint="default"/>
          <w:lang w:val="en-US" w:eastAsia="zh-CN"/>
        </w:rPr>
      </w:pPr>
    </w:p>
    <w:p>
      <w:pPr>
        <w:numPr>
          <w:ilvl w:val="0"/>
          <w:numId w:val="0"/>
        </w:numPr>
        <w:ind w:firstLine="420" w:firstLineChars="200"/>
        <w:rPr>
          <w:rFonts w:hint="default"/>
          <w:lang w:val="en-US" w:eastAsia="zh-CN"/>
        </w:rPr>
      </w:pPr>
    </w:p>
    <w:p>
      <w:pPr>
        <w:numPr>
          <w:ilvl w:val="0"/>
          <w:numId w:val="0"/>
        </w:numPr>
        <w:ind w:firstLine="420" w:firstLineChars="200"/>
        <w:rPr>
          <w:rFonts w:hint="default"/>
          <w:lang w:val="en-US" w:eastAsia="zh-CN"/>
        </w:rPr>
      </w:pPr>
    </w:p>
    <w:p>
      <w:pPr>
        <w:numPr>
          <w:ilvl w:val="0"/>
          <w:numId w:val="0"/>
        </w:numPr>
        <w:ind w:firstLine="420" w:firstLineChars="200"/>
        <w:rPr>
          <w:rFonts w:hint="default"/>
          <w:lang w:val="en-US" w:eastAsia="zh-CN"/>
        </w:rPr>
      </w:pPr>
    </w:p>
    <w:p>
      <w:pPr>
        <w:numPr>
          <w:ilvl w:val="0"/>
          <w:numId w:val="0"/>
        </w:numPr>
        <w:ind w:firstLine="420" w:firstLineChars="200"/>
        <w:rPr>
          <w:rFonts w:hint="default"/>
          <w:lang w:val="en-US" w:eastAsia="zh-CN"/>
        </w:rPr>
      </w:pPr>
    </w:p>
    <w:p>
      <w:pPr>
        <w:numPr>
          <w:ilvl w:val="0"/>
          <w:numId w:val="0"/>
        </w:numPr>
        <w:ind w:firstLine="420" w:firstLineChars="200"/>
        <w:rPr>
          <w:rFonts w:hint="default"/>
          <w:lang w:val="en-US" w:eastAsia="zh-CN"/>
        </w:rPr>
      </w:pPr>
    </w:p>
    <w:p>
      <w:pPr>
        <w:numPr>
          <w:ilvl w:val="0"/>
          <w:numId w:val="0"/>
        </w:numPr>
        <w:ind w:firstLine="420" w:firstLineChars="200"/>
        <w:rPr>
          <w:rFonts w:hint="default"/>
          <w:lang w:val="en-US" w:eastAsia="zh-CN"/>
        </w:rPr>
      </w:pPr>
    </w:p>
    <w:p>
      <w:pPr>
        <w:numPr>
          <w:ilvl w:val="0"/>
          <w:numId w:val="0"/>
        </w:numPr>
        <w:ind w:firstLine="420" w:firstLineChars="200"/>
        <w:rPr>
          <w:rFonts w:hint="default"/>
          <w:lang w:val="en-US" w:eastAsia="zh-CN"/>
        </w:rPr>
      </w:pPr>
    </w:p>
    <w:p>
      <w:pPr>
        <w:numPr>
          <w:ilvl w:val="0"/>
          <w:numId w:val="0"/>
        </w:numPr>
        <w:ind w:firstLine="420" w:firstLineChars="200"/>
        <w:rPr>
          <w:rFonts w:hint="default"/>
          <w:lang w:val="en-US" w:eastAsia="zh-CN"/>
        </w:rPr>
      </w:pPr>
    </w:p>
    <w:p>
      <w:pPr>
        <w:numPr>
          <w:ilvl w:val="0"/>
          <w:numId w:val="0"/>
        </w:numPr>
        <w:ind w:firstLine="420" w:firstLineChars="200"/>
        <w:rPr>
          <w:rFonts w:hint="default"/>
          <w:lang w:val="en-US" w:eastAsia="zh-CN"/>
        </w:rPr>
      </w:pPr>
    </w:p>
    <w:p>
      <w:pPr>
        <w:numPr>
          <w:ilvl w:val="0"/>
          <w:numId w:val="0"/>
        </w:numPr>
        <w:ind w:firstLine="420" w:firstLineChars="200"/>
        <w:rPr>
          <w:rFonts w:hint="default"/>
          <w:lang w:val="en-US" w:eastAsia="zh-CN"/>
        </w:rPr>
      </w:pPr>
    </w:p>
    <w:p>
      <w:pPr>
        <w:numPr>
          <w:ilvl w:val="0"/>
          <w:numId w:val="0"/>
        </w:numPr>
        <w:ind w:firstLine="420" w:firstLineChars="200"/>
        <w:rPr>
          <w:rFonts w:hint="default"/>
          <w:lang w:val="en-US" w:eastAsia="zh-CN"/>
        </w:rPr>
      </w:pPr>
    </w:p>
    <w:p>
      <w:pPr>
        <w:numPr>
          <w:ilvl w:val="0"/>
          <w:numId w:val="0"/>
        </w:numPr>
        <w:ind w:firstLine="420" w:firstLineChars="200"/>
        <w:rPr>
          <w:rFonts w:hint="default"/>
          <w:lang w:val="en-US" w:eastAsia="zh-CN"/>
        </w:rPr>
      </w:pPr>
    </w:p>
    <w:p>
      <w:pPr>
        <w:numPr>
          <w:ilvl w:val="0"/>
          <w:numId w:val="0"/>
        </w:numPr>
        <w:ind w:firstLine="420" w:firstLineChars="200"/>
        <w:rPr>
          <w:rFonts w:hint="default"/>
          <w:lang w:val="en-US" w:eastAsia="zh-CN"/>
        </w:rPr>
      </w:pPr>
    </w:p>
    <w:p>
      <w:pPr>
        <w:numPr>
          <w:ilvl w:val="0"/>
          <w:numId w:val="0"/>
        </w:numPr>
        <w:ind w:firstLine="420" w:firstLineChars="200"/>
        <w:rPr>
          <w:rFonts w:hint="default"/>
          <w:lang w:val="en-US" w:eastAsia="zh-CN"/>
        </w:rPr>
      </w:pPr>
    </w:p>
    <w:p>
      <w:pPr>
        <w:numPr>
          <w:ilvl w:val="0"/>
          <w:numId w:val="0"/>
        </w:numPr>
        <w:ind w:firstLine="420" w:firstLineChars="200"/>
        <w:rPr>
          <w:rFonts w:hint="default"/>
          <w:lang w:val="en-US" w:eastAsia="zh-CN"/>
        </w:rPr>
      </w:pPr>
    </w:p>
    <w:p>
      <w:pPr>
        <w:numPr>
          <w:ilvl w:val="0"/>
          <w:numId w:val="0"/>
        </w:numPr>
        <w:ind w:firstLine="420" w:firstLineChars="200"/>
        <w:rPr>
          <w:rFonts w:hint="default"/>
          <w:lang w:val="en-US" w:eastAsia="zh-CN"/>
        </w:rPr>
      </w:pPr>
    </w:p>
    <w:p>
      <w:pPr>
        <w:numPr>
          <w:ilvl w:val="0"/>
          <w:numId w:val="0"/>
        </w:numPr>
        <w:ind w:firstLine="420" w:firstLineChars="200"/>
        <w:rPr>
          <w:rFonts w:hint="default"/>
          <w:lang w:val="en-US" w:eastAsia="zh-CN"/>
        </w:rPr>
      </w:pPr>
    </w:p>
    <w:p>
      <w:pPr>
        <w:numPr>
          <w:ilvl w:val="0"/>
          <w:numId w:val="0"/>
        </w:numPr>
        <w:ind w:firstLine="420" w:firstLineChars="200"/>
        <w:rPr>
          <w:rFonts w:hint="default"/>
          <w:lang w:val="en-US" w:eastAsia="zh-CN"/>
        </w:rPr>
      </w:pPr>
    </w:p>
    <w:p>
      <w:pPr>
        <w:numPr>
          <w:ilvl w:val="0"/>
          <w:numId w:val="0"/>
        </w:numPr>
        <w:ind w:firstLine="420" w:firstLineChars="200"/>
        <w:rPr>
          <w:rFonts w:hint="default"/>
          <w:lang w:val="en-US" w:eastAsia="zh-CN"/>
        </w:rPr>
      </w:pPr>
    </w:p>
    <w:p>
      <w:pPr>
        <w:numPr>
          <w:ilvl w:val="0"/>
          <w:numId w:val="0"/>
        </w:numPr>
        <w:ind w:firstLine="420" w:firstLineChars="200"/>
        <w:rPr>
          <w:rFonts w:hint="default"/>
          <w:lang w:val="en-US" w:eastAsia="zh-CN"/>
        </w:rPr>
      </w:pPr>
    </w:p>
    <w:p>
      <w:pPr>
        <w:numPr>
          <w:ilvl w:val="0"/>
          <w:numId w:val="0"/>
        </w:numPr>
        <w:ind w:firstLine="420" w:firstLineChars="200"/>
        <w:rPr>
          <w:rFonts w:hint="default"/>
          <w:lang w:val="en-US" w:eastAsia="zh-CN"/>
        </w:rPr>
      </w:pPr>
    </w:p>
    <w:p>
      <w:pPr>
        <w:numPr>
          <w:ilvl w:val="0"/>
          <w:numId w:val="0"/>
        </w:numPr>
        <w:ind w:firstLine="420" w:firstLineChars="200"/>
        <w:rPr>
          <w:rFonts w:hint="default"/>
          <w:lang w:val="en-US" w:eastAsia="zh-CN"/>
        </w:rPr>
      </w:pPr>
    </w:p>
    <w:p>
      <w:pPr>
        <w:numPr>
          <w:ilvl w:val="0"/>
          <w:numId w:val="0"/>
        </w:numPr>
        <w:ind w:firstLine="420" w:firstLineChars="200"/>
        <w:rPr>
          <w:rFonts w:hint="default"/>
          <w:lang w:val="en-US" w:eastAsia="zh-CN"/>
        </w:rPr>
      </w:pPr>
    </w:p>
    <w:p>
      <w:pPr>
        <w:numPr>
          <w:ilvl w:val="0"/>
          <w:numId w:val="0"/>
        </w:numPr>
        <w:ind w:firstLine="420" w:firstLineChars="200"/>
        <w:rPr>
          <w:rFonts w:hint="default"/>
          <w:lang w:val="en-US" w:eastAsia="zh-CN"/>
        </w:rPr>
      </w:pPr>
    </w:p>
    <w:p>
      <w:pPr>
        <w:numPr>
          <w:ilvl w:val="0"/>
          <w:numId w:val="0"/>
        </w:numPr>
        <w:ind w:firstLine="420" w:firstLineChars="200"/>
        <w:rPr>
          <w:rFonts w:hint="default"/>
          <w:lang w:val="en-US" w:eastAsia="zh-CN"/>
        </w:rPr>
      </w:pPr>
    </w:p>
    <w:p>
      <w:pPr>
        <w:numPr>
          <w:ilvl w:val="0"/>
          <w:numId w:val="0"/>
        </w:numPr>
        <w:ind w:firstLine="420" w:firstLineChars="200"/>
        <w:rPr>
          <w:rFonts w:hint="default"/>
          <w:lang w:val="en-US" w:eastAsia="zh-CN"/>
        </w:rPr>
      </w:pPr>
    </w:p>
    <w:p>
      <w:pPr>
        <w:numPr>
          <w:ilvl w:val="0"/>
          <w:numId w:val="0"/>
        </w:numPr>
        <w:ind w:firstLine="420" w:firstLineChars="200"/>
        <w:rPr>
          <w:rFonts w:hint="default"/>
          <w:lang w:val="en-US" w:eastAsia="zh-CN"/>
        </w:rPr>
      </w:pPr>
    </w:p>
    <w:p>
      <w:pPr>
        <w:numPr>
          <w:ilvl w:val="0"/>
          <w:numId w:val="0"/>
        </w:numPr>
        <w:ind w:firstLine="420" w:firstLineChars="200"/>
        <w:rPr>
          <w:rFonts w:hint="default"/>
          <w:lang w:val="en-US" w:eastAsia="zh-CN"/>
        </w:rPr>
      </w:pPr>
    </w:p>
    <w:p>
      <w:pPr>
        <w:numPr>
          <w:ilvl w:val="0"/>
          <w:numId w:val="0"/>
        </w:numPr>
        <w:ind w:firstLine="420" w:firstLineChars="200"/>
        <w:rPr>
          <w:rFonts w:hint="default"/>
          <w:lang w:val="en-US" w:eastAsia="zh-CN"/>
        </w:rPr>
      </w:pPr>
    </w:p>
    <w:p>
      <w:pPr>
        <w:numPr>
          <w:ilvl w:val="0"/>
          <w:numId w:val="0"/>
        </w:numPr>
        <w:ind w:firstLine="420" w:firstLineChars="200"/>
        <w:rPr>
          <w:rFonts w:hint="default"/>
          <w:lang w:val="en-US" w:eastAsia="zh-CN"/>
        </w:rPr>
      </w:pPr>
    </w:p>
    <w:p>
      <w:pPr>
        <w:numPr>
          <w:ilvl w:val="0"/>
          <w:numId w:val="0"/>
        </w:numPr>
        <w:ind w:firstLine="420" w:firstLineChars="200"/>
        <w:rPr>
          <w:rFonts w:hint="default"/>
          <w:lang w:val="en-US" w:eastAsia="zh-CN"/>
        </w:rPr>
      </w:pPr>
    </w:p>
    <w:p>
      <w:pPr>
        <w:numPr>
          <w:ilvl w:val="0"/>
          <w:numId w:val="0"/>
        </w:numPr>
        <w:ind w:firstLine="420" w:firstLineChars="200"/>
        <w:rPr>
          <w:rFonts w:hint="default"/>
          <w:lang w:val="en-US" w:eastAsia="zh-CN"/>
        </w:rPr>
      </w:pPr>
    </w:p>
    <w:p>
      <w:pPr>
        <w:numPr>
          <w:ilvl w:val="0"/>
          <w:numId w:val="0"/>
        </w:numPr>
        <w:ind w:firstLine="420" w:firstLineChars="200"/>
        <w:rPr>
          <w:rFonts w:hint="default"/>
          <w:lang w:val="en-US" w:eastAsia="zh-CN"/>
        </w:rPr>
      </w:pPr>
    </w:p>
    <w:p>
      <w:pPr>
        <w:numPr>
          <w:ilvl w:val="0"/>
          <w:numId w:val="0"/>
        </w:numPr>
        <w:ind w:firstLine="420" w:firstLineChars="200"/>
        <w:rPr>
          <w:rFonts w:hint="default"/>
          <w:lang w:val="en-US" w:eastAsia="zh-CN"/>
        </w:rPr>
      </w:pPr>
    </w:p>
    <w:p>
      <w:pPr>
        <w:numPr>
          <w:ilvl w:val="0"/>
          <w:numId w:val="0"/>
        </w:numPr>
        <w:ind w:firstLine="420" w:firstLineChars="200"/>
        <w:rPr>
          <w:rFonts w:hint="default"/>
          <w:lang w:val="en-US" w:eastAsia="zh-CN"/>
        </w:rPr>
      </w:pPr>
    </w:p>
    <w:p>
      <w:pPr>
        <w:numPr>
          <w:ilvl w:val="0"/>
          <w:numId w:val="0"/>
        </w:numPr>
        <w:ind w:firstLine="420" w:firstLineChars="200"/>
        <w:rPr>
          <w:rFonts w:hint="default"/>
          <w:lang w:val="en-US" w:eastAsia="zh-CN"/>
        </w:rPr>
      </w:pPr>
    </w:p>
    <w:p>
      <w:pPr>
        <w:numPr>
          <w:ilvl w:val="0"/>
          <w:numId w:val="0"/>
        </w:numPr>
        <w:ind w:firstLine="420" w:firstLineChars="200"/>
        <w:rPr>
          <w:rFonts w:hint="default"/>
          <w:lang w:val="en-US" w:eastAsia="zh-CN"/>
        </w:rPr>
      </w:pPr>
    </w:p>
    <w:p>
      <w:pPr>
        <w:numPr>
          <w:ilvl w:val="0"/>
          <w:numId w:val="0"/>
        </w:numPr>
        <w:ind w:firstLine="420" w:firstLineChars="200"/>
        <w:rPr>
          <w:rFonts w:hint="default"/>
          <w:lang w:val="en-US" w:eastAsia="zh-CN"/>
        </w:rPr>
      </w:pPr>
    </w:p>
    <w:p>
      <w:pPr>
        <w:numPr>
          <w:ilvl w:val="0"/>
          <w:numId w:val="2"/>
        </w:numPr>
        <w:jc w:val="center"/>
        <w:rPr>
          <w:rFonts w:hint="eastAsia"/>
          <w:b/>
          <w:bCs/>
          <w:sz w:val="36"/>
          <w:szCs w:val="36"/>
          <w:lang w:val="en-US" w:eastAsia="zh-CN"/>
        </w:rPr>
      </w:pPr>
      <w:r>
        <w:rPr>
          <w:rFonts w:hint="eastAsia"/>
          <w:b/>
          <w:bCs/>
          <w:sz w:val="36"/>
          <w:szCs w:val="36"/>
          <w:lang w:val="en-US" w:eastAsia="zh-CN"/>
        </w:rPr>
        <w:t>附录</w:t>
      </w:r>
    </w:p>
    <w:p>
      <w:pPr>
        <w:numPr>
          <w:ilvl w:val="0"/>
          <w:numId w:val="0"/>
        </w:numPr>
        <w:rPr>
          <w:rFonts w:hint="eastAsia"/>
          <w:lang w:val="en-US" w:eastAsia="zh-CN"/>
        </w:rPr>
      </w:pPr>
    </w:p>
    <w:p>
      <w:pPr>
        <w:numPr>
          <w:ilvl w:val="0"/>
          <w:numId w:val="0"/>
        </w:numPr>
        <w:jc w:val="center"/>
        <w:rPr>
          <w:rFonts w:hint="default"/>
          <w:b/>
          <w:bCs/>
          <w:lang w:val="en-US" w:eastAsia="zh-CN"/>
        </w:rPr>
      </w:pPr>
      <w:r>
        <w:rPr>
          <w:rFonts w:hint="default"/>
          <w:b/>
          <w:bCs/>
          <w:lang w:val="en-US" w:eastAsia="zh-CN"/>
        </w:rPr>
        <w:t>免责声明</w:t>
      </w:r>
    </w:p>
    <w:p>
      <w:pPr>
        <w:ind w:firstLine="420" w:firstLineChars="0"/>
        <w:rPr>
          <w:rFonts w:hint="default"/>
          <w:lang w:val="en-US" w:eastAsia="zh-CN"/>
        </w:rPr>
      </w:pPr>
      <w:r>
        <w:rPr>
          <w:rFonts w:hint="default"/>
          <w:lang w:val="en-US" w:eastAsia="zh-CN"/>
        </w:rPr>
        <w:t>本白皮书内任何内容均不构成法律、财务、商业或税务建议，您应在参与任何与此有关的活动之前咨询自己的法律、财务、商业或其他专业顾问。基金会的工作人员、项目研发团队成员、第三方研发组织以及服务商都无需对因使用本白皮书所可能导致的直接或者间接的损害和损失承担责任。本白皮书仅供一般信息参考之用，并不构成招股说明书、要约文件、证券要约、招揽投资或出售任何产品、物品或资产(不论是数字资产还是其他资产)的任何要约。以下信息可能辨非详尽无遗，也不意味着具有合约相关的任何要素。</w:t>
      </w:r>
    </w:p>
    <w:p>
      <w:pPr>
        <w:ind w:firstLine="420" w:firstLineChars="0"/>
        <w:rPr>
          <w:rFonts w:hint="default"/>
          <w:lang w:val="en-US" w:eastAsia="zh-CN"/>
        </w:rPr>
      </w:pPr>
      <w:r>
        <w:rPr>
          <w:rFonts w:hint="default"/>
          <w:lang w:val="en-US" w:eastAsia="zh-CN"/>
        </w:rPr>
        <w:t>白皮书无法保证信息的准确性或完整性，不保证也不承诺提供信息的准确性和完整性说明。在本白皮书包含从第三方获得的信息的情况下，基金会和团队尚未独立验证此类信息的准确性和完整性。此外，您需要了解的是，周围环境和情况可能会随时发生变化，因此本白皮书可能因此而过时，基金会没有义务更新或更正与此相关的内容和文件。</w:t>
      </w:r>
    </w:p>
    <w:p>
      <w:pPr>
        <w:ind w:firstLine="420" w:firstLineChars="0"/>
        <w:rPr>
          <w:rFonts w:hint="default"/>
          <w:lang w:val="en-US" w:eastAsia="zh-CN"/>
        </w:rPr>
      </w:pPr>
      <w:r>
        <w:rPr>
          <w:rFonts w:hint="default"/>
          <w:lang w:val="en-US" w:eastAsia="zh-CN"/>
        </w:rPr>
        <w:t>本白皮书的任何部分不构成也将不会构成基金会、分销商以及任何销售团队(如本协议中所定义的)的任何要约，也不可以将白皮书所陈述的内容作为任何合同和投资决策所依赖的基础。本白皮书中所包含的任何内容都不能作为对未来业绩的陈述、承诺或保证。通过访问和使用该白皮书或其中任何内容时，您将向本基金会、其附属机构和您的团队提供如下保证:</w:t>
      </w:r>
    </w:p>
    <w:p>
      <w:pPr>
        <w:rPr>
          <w:rFonts w:hint="default"/>
          <w:lang w:val="en-US" w:eastAsia="zh-CN"/>
        </w:rPr>
      </w:pPr>
      <w:r>
        <w:rPr>
          <w:rFonts w:hint="default"/>
          <w:lang w:val="en-US" w:eastAsia="zh-CN"/>
        </w:rPr>
        <w:t>1)在任何购买Token的决定中，您并未依赖本白皮书中的任何声明内容;</w:t>
      </w:r>
    </w:p>
    <w:p>
      <w:pPr>
        <w:rPr>
          <w:rFonts w:hint="default"/>
          <w:lang w:val="en-US" w:eastAsia="zh-CN"/>
        </w:rPr>
      </w:pPr>
      <w:r>
        <w:rPr>
          <w:rFonts w:hint="default"/>
          <w:lang w:val="en-US" w:eastAsia="zh-CN"/>
        </w:rPr>
        <w:t>2)您将自愿承担费用并确保遵守适用于您的所有法律、监管要求和限制(视情况而定) ;</w:t>
      </w:r>
    </w:p>
    <w:p>
      <w:pPr>
        <w:rPr>
          <w:rFonts w:hint="default"/>
          <w:lang w:val="en-US" w:eastAsia="zh-CN"/>
        </w:rPr>
      </w:pPr>
      <w:r>
        <w:rPr>
          <w:rFonts w:hint="default"/>
          <w:lang w:val="en-US" w:eastAsia="zh-CN"/>
        </w:rPr>
        <w:t>3)您承认、理解并同意Token可能没有任何价值，不保证也不代表有任何价值和流通属性，并不可以用来做投机相关的投资;</w:t>
      </w:r>
    </w:p>
    <w:p>
      <w:pPr>
        <w:rPr>
          <w:rFonts w:hint="default"/>
          <w:lang w:val="en-US" w:eastAsia="zh-CN"/>
        </w:rPr>
      </w:pPr>
      <w:r>
        <w:rPr>
          <w:rFonts w:hint="eastAsia"/>
          <w:lang w:val="en-US" w:eastAsia="zh-CN"/>
        </w:rPr>
        <w:t>4</w:t>
      </w:r>
      <w:r>
        <w:rPr>
          <w:rFonts w:hint="default"/>
          <w:lang w:val="en-US" w:eastAsia="zh-CN"/>
        </w:rPr>
        <w:t>)基金会及其附属机构以及团队成员均不对Token的价值、 可转让性、流通性以及通过第三方或其他方式提供</w:t>
      </w:r>
      <w:r>
        <w:rPr>
          <w:rFonts w:hint="eastAsia"/>
          <w:lang w:val="en-US" w:eastAsia="zh-CN"/>
        </w:rPr>
        <w:t>DAC</w:t>
      </w:r>
      <w:r>
        <w:rPr>
          <w:rFonts w:hint="default"/>
          <w:lang w:val="en-US" w:eastAsia="zh-CN"/>
        </w:rPr>
        <w:t>的任何市场负责或承担责任;</w:t>
      </w:r>
    </w:p>
    <w:p>
      <w:pPr>
        <w:rPr>
          <w:rFonts w:hint="default"/>
          <w:lang w:val="en-US" w:eastAsia="zh-CN"/>
        </w:rPr>
      </w:pPr>
      <w:r>
        <w:rPr>
          <w:rFonts w:hint="default"/>
          <w:lang w:val="en-US" w:eastAsia="zh-CN"/>
        </w:rPr>
        <w:t>5)您承认、理解并同意，如果您是满足以下条件的某个地理区域或国家的公民、国民、居民(税务或其他相关的)、居住地或国家的绿卡持有人，您将不</w:t>
      </w:r>
    </w:p>
    <w:p>
      <w:pPr>
        <w:rPr>
          <w:rFonts w:hint="default"/>
          <w:lang w:val="en-US" w:eastAsia="zh-CN"/>
        </w:rPr>
      </w:pPr>
      <w:r>
        <w:rPr>
          <w:rFonts w:hint="default"/>
          <w:lang w:val="en-US" w:eastAsia="zh-CN"/>
        </w:rPr>
        <w:t>i.出售Token可能会被定义或解释成为出售证券(无论如何命名)或投资产品;</w:t>
      </w:r>
    </w:p>
    <w:p>
      <w:pPr>
        <w:rPr>
          <w:rFonts w:hint="default"/>
          <w:lang w:val="en-US" w:eastAsia="zh-CN"/>
        </w:rPr>
      </w:pPr>
      <w:r>
        <w:rPr>
          <w:rFonts w:hint="default"/>
          <w:lang w:val="en-US" w:eastAsia="zh-CN"/>
        </w:rPr>
        <w:t>ii.法律禁止接触和参与Token的销售或者Token被法律、政策、条例、条约或行政法规所禁止的国家和地区。</w:t>
      </w:r>
    </w:p>
    <w:p>
      <w:pPr>
        <w:ind w:firstLine="420" w:firstLineChars="200"/>
        <w:rPr>
          <w:rFonts w:hint="eastAsia"/>
          <w:lang w:val="en-US" w:eastAsia="zh-CN"/>
        </w:rPr>
      </w:pPr>
      <w:r>
        <w:rPr>
          <w:rFonts w:hint="default"/>
          <w:lang w:val="en-US" w:eastAsia="zh-CN"/>
        </w:rPr>
        <w:t>基金会和团队不会也不打算向任何实体或个人作出任何陈述、保证和承诺，并在此声明不承担任何责任(包括但不限于 本白皮书的内容以及任何基金会发布的其他材料内容的准确性、完整性、及时性和可靠性)。在法律允许的最大范围内，基金会、相关实体和月服务提供商不承担任何因使用了白皮书内容、基金会发布的相关材料以及通过其它形式展现的相关内容(包括但不限于任何错误或遗漏的内容)所产生的侵权、合同纠纷或其他形式导致的非直接的、特殊的、偶然的、间接的或其它形式的损失的责任(包括但不限于任何由此产生的违约或疏忽引起的责任、任何收入和利润的损失以及使用方面和数据的损失)。潜在购买者应仔细考虑、评估与销售，基金会、分销商和团队相关的所有风险和不确定性(包括财务、法律和不确定性的风险)</w:t>
      </w:r>
      <w:r>
        <w:rPr>
          <w:rFonts w:hint="eastAsia"/>
          <w:lang w:val="en-US" w:eastAsia="zh-CN"/>
        </w:rPr>
        <w:t>。</w:t>
      </w:r>
    </w:p>
    <w:p>
      <w:pPr>
        <w:ind w:firstLine="420" w:firstLineChars="200"/>
        <w:rPr>
          <w:rFonts w:hint="default"/>
          <w:lang w:val="en-US" w:eastAsia="zh-CN"/>
        </w:rPr>
      </w:pPr>
      <w:r>
        <w:rPr>
          <w:rFonts w:hint="default"/>
          <w:lang w:val="en-US" w:eastAsia="zh-CN"/>
        </w:rPr>
        <w:t>本白皮书中提供的信息仅供社区讨论，并不具有法律约束力。任何人均无义务就收购</w:t>
      </w:r>
      <w:r>
        <w:rPr>
          <w:rFonts w:hint="eastAsia"/>
          <w:lang w:val="en-US" w:eastAsia="zh-CN"/>
        </w:rPr>
        <w:t>DAC</w:t>
      </w:r>
      <w:r>
        <w:rPr>
          <w:rFonts w:hint="default"/>
          <w:lang w:val="en-US" w:eastAsia="zh-CN"/>
        </w:rPr>
        <w:t>订立任何合约和具约束力的法律承诺，除此之外，本白皮书不会接纳任何虚拟货币或其他形式的付款。Token的买卖协议和长期持续持有Token须遵守一套独立条款或-个包含有相关条款和条件的购买协议(视情况而定)，这些条款和条件会单独提供给您或可以从网站上获取。如果本条款与条件与本白皮书之间有任何不一致之处，请以本条款与条件为准。</w:t>
      </w:r>
    </w:p>
    <w:p>
      <w:pPr>
        <w:ind w:firstLine="420" w:firstLineChars="200"/>
        <w:rPr>
          <w:rFonts w:hint="default"/>
          <w:lang w:val="en-US" w:eastAsia="zh-CN"/>
        </w:rPr>
      </w:pPr>
      <w:r>
        <w:rPr>
          <w:rFonts w:hint="default"/>
          <w:lang w:val="en-US" w:eastAsia="zh-CN"/>
        </w:rPr>
        <w:t>监管机构并没有审查或批准本白皮书中列出的任何信息，而且在任何司法管辖区的法律、法规要求和规则中，都没有规定需要或将要求这样做。本白皮书的发布，分发或传播并不意味着适用的法律、法规的要求或规则已得到履行和遵守。这只是-一个概念白皮书，用来描述将要研发的</w:t>
      </w:r>
      <w:r>
        <w:rPr>
          <w:rFonts w:hint="eastAsia"/>
          <w:lang w:val="en-US" w:eastAsia="zh-CN"/>
        </w:rPr>
        <w:t>DAC</w:t>
      </w:r>
      <w:r>
        <w:rPr>
          <w:rFonts w:hint="default"/>
          <w:lang w:val="en-US" w:eastAsia="zh-CN"/>
        </w:rPr>
        <w:t>的远景发展目标。本白皮书可能会不时修改或更换。这里并没有更新白皮书和向受众提供超出本白皮书内容范围之外的其它信息的义务。</w:t>
      </w:r>
    </w:p>
    <w:p>
      <w:pPr>
        <w:ind w:firstLine="420" w:firstLineChars="200"/>
        <w:rPr>
          <w:rFonts w:hint="default"/>
          <w:lang w:val="en-US" w:eastAsia="zh-CN"/>
        </w:rPr>
      </w:pPr>
      <w:r>
        <w:rPr>
          <w:rFonts w:hint="default"/>
          <w:lang w:val="en-US" w:eastAsia="zh-CN"/>
        </w:rPr>
        <w:t>本白皮书中包含的所有声明、新闻稿和公众可访问的声明以及基金会和</w:t>
      </w:r>
      <w:r>
        <w:rPr>
          <w:rFonts w:hint="eastAsia"/>
          <w:lang w:val="en-US" w:eastAsia="zh-CN"/>
        </w:rPr>
        <w:t>DAC</w:t>
      </w:r>
      <w:r>
        <w:rPr>
          <w:rFonts w:hint="default"/>
          <w:lang w:val="en-US" w:eastAsia="zh-CN"/>
        </w:rPr>
        <w:t>团队可能做出的口头声明均可构成前瞻性声明(包括相关的意向声明以及对当前市场状况、经营战略和计划、财务状况、具体规定和风险管理决策的信心和预期等方面)。请注意，不要过分依赖这些前瞻性声明，因为这些声明涉及已知和未知的风险、不确定性风险以及其他多方因素，这可能会导致未来实际结果与这些前瞻性声明所描述的内容大不相同，同时，需要说明的是，并没有独立的第三方审查和判断这些陈述和假设的合理性。这些前瞻性陈述仅适用于本白皮书所示的日期，基金会和</w:t>
      </w:r>
      <w:r>
        <w:rPr>
          <w:rFonts w:hint="eastAsia"/>
          <w:lang w:val="en-US" w:eastAsia="zh-CN"/>
        </w:rPr>
        <w:t>DAC</w:t>
      </w:r>
      <w:r>
        <w:rPr>
          <w:rFonts w:hint="default"/>
          <w:lang w:val="en-US" w:eastAsia="zh-CN"/>
        </w:rPr>
        <w:t>团队明确表示对该日期之后因对这些前瞻性声明进行修订所引起和产生的后果或事件不承担任何责任(无论明示还是默示)。</w:t>
      </w:r>
    </w:p>
    <w:p>
      <w:pPr>
        <w:ind w:firstLine="420" w:firstLineChars="200"/>
        <w:rPr>
          <w:rFonts w:hint="default"/>
          <w:lang w:val="en-US" w:eastAsia="zh-CN"/>
        </w:rPr>
      </w:pPr>
      <w:r>
        <w:rPr>
          <w:rFonts w:hint="default"/>
          <w:lang w:val="en-US" w:eastAsia="zh-CN"/>
        </w:rPr>
        <w:t>在此使用的任何公司或平台的名称或商标(除 了与基金会或其关联公司相关的内容)并不意味着与这些第三方平台和公司有任何关联或得到了其背书。本白皮书中提及的特定公司和平台仅供参考和说明之用。</w:t>
      </w: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FEF20B0"/>
    <w:multiLevelType w:val="singleLevel"/>
    <w:tmpl w:val="8FEF20B0"/>
    <w:lvl w:ilvl="0" w:tentative="0">
      <w:start w:val="1"/>
      <w:numFmt w:val="decimal"/>
      <w:lvlText w:val="%1."/>
      <w:lvlJc w:val="left"/>
      <w:pPr>
        <w:tabs>
          <w:tab w:val="left" w:pos="312"/>
        </w:tabs>
      </w:pPr>
    </w:lvl>
  </w:abstractNum>
  <w:abstractNum w:abstractNumId="1">
    <w:nsid w:val="368D1DCB"/>
    <w:multiLevelType w:val="singleLevel"/>
    <w:tmpl w:val="368D1DCB"/>
    <w:lvl w:ilvl="0" w:tentative="0">
      <w:start w:val="2"/>
      <w:numFmt w:val="chineseCounting"/>
      <w:suff w:val="nothing"/>
      <w:lvlText w:val="%1、"/>
      <w:lvlJc w:val="left"/>
      <w:rPr>
        <w:rFonts w:hint="eastAsi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3C7CB2"/>
    <w:rsid w:val="0445134A"/>
    <w:rsid w:val="08E6669A"/>
    <w:rsid w:val="0A20613C"/>
    <w:rsid w:val="0EDC362F"/>
    <w:rsid w:val="135A685A"/>
    <w:rsid w:val="170B5A71"/>
    <w:rsid w:val="180043DC"/>
    <w:rsid w:val="18B04C29"/>
    <w:rsid w:val="1BD334B1"/>
    <w:rsid w:val="1E03733B"/>
    <w:rsid w:val="1E115CC2"/>
    <w:rsid w:val="1E3F7E22"/>
    <w:rsid w:val="1F7102E6"/>
    <w:rsid w:val="21E82BBE"/>
    <w:rsid w:val="273D36C4"/>
    <w:rsid w:val="2C274994"/>
    <w:rsid w:val="2C47736C"/>
    <w:rsid w:val="2DE74570"/>
    <w:rsid w:val="2F7203D0"/>
    <w:rsid w:val="3624398E"/>
    <w:rsid w:val="3C7603CD"/>
    <w:rsid w:val="3EC000EC"/>
    <w:rsid w:val="431D293F"/>
    <w:rsid w:val="44E62599"/>
    <w:rsid w:val="45607699"/>
    <w:rsid w:val="45C954D8"/>
    <w:rsid w:val="4A853513"/>
    <w:rsid w:val="4D7C30A5"/>
    <w:rsid w:val="53B719DE"/>
    <w:rsid w:val="54B56455"/>
    <w:rsid w:val="55881A25"/>
    <w:rsid w:val="59242E3D"/>
    <w:rsid w:val="5967369D"/>
    <w:rsid w:val="5BCB50BF"/>
    <w:rsid w:val="5D7341CF"/>
    <w:rsid w:val="624B7809"/>
    <w:rsid w:val="63FF38BE"/>
    <w:rsid w:val="64B158BA"/>
    <w:rsid w:val="66CF418B"/>
    <w:rsid w:val="6F0A47D3"/>
    <w:rsid w:val="6F157700"/>
    <w:rsid w:val="78DC2602"/>
    <w:rsid w:val="79CD0770"/>
    <w:rsid w:val="7FFE6F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3">
    <w:name w:val="Normal (Web)"/>
    <w:basedOn w:val="1"/>
    <w:qFormat/>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Hyperlink"/>
    <w:basedOn w:val="5"/>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2022-02-19T12:51:00Z</dcterms:created>
  <dc:creator>13080</dc:creator>
  <cp:lastModifiedBy>汪平</cp:lastModifiedBy>
  <dcterms:modified xsi:type="dcterms:W3CDTF">2022-02-20T16:17:14Z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0C972CEAC0A14BB798E9E55679A23370</vt:lpwstr>
  </property>
</Properties>
</file>