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Дессие</w:t>
      </w:r>
      <w:r>
        <w:t xml:space="preserve"> </w:t>
      </w:r>
      <w:r>
        <w:t xml:space="preserve">Абди</w:t>
      </w:r>
      <w:r>
        <w:t xml:space="preserve"> </w:t>
      </w:r>
      <w:r>
        <w:t xml:space="preserve">Бедаса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034974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5179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082138" cy="773871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773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528414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65804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7694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95223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73300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Дессие Абди Бедаса</dc:creator>
  <dc:language>ru-RU</dc:language>
  <cp:keywords/>
  <dcterms:created xsi:type="dcterms:W3CDTF">2024-10-01T10:50:01Z</dcterms:created>
  <dcterms:modified xsi:type="dcterms:W3CDTF">2024-10-01T10:50:01Z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