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bCs/>
          <w:caps w:val="0"/>
          <w:sz w:val="22"/>
          <w:szCs w:val="24"/>
        </w:rPr>
        <w:id w:val="-12701730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4"/>
        </w:rPr>
      </w:sdtEndPr>
      <w:sdtContent>
        <w:p w:rsidR="001952DC" w:rsidRPr="001B4406" w:rsidRDefault="001952DC" w:rsidP="001952DC">
          <w:pPr>
            <w:pStyle w:val="af4"/>
          </w:pPr>
          <w:r w:rsidRPr="001B4406">
            <w:t>Оглавление</w:t>
          </w:r>
        </w:p>
        <w:p w:rsidR="001952DC" w:rsidRDefault="001B7330" w:rsidP="001952D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269B4">
            <w:fldChar w:fldCharType="begin"/>
          </w:r>
          <w:r w:rsidR="001952DC" w:rsidRPr="00D269B4">
            <w:instrText xml:space="preserve"> TOC \o "1-3" \h \z \u </w:instrText>
          </w:r>
          <w:r w:rsidRPr="00D269B4">
            <w:fldChar w:fldCharType="separate"/>
          </w:r>
          <w:hyperlink w:anchor="_Toc162521686" w:history="1">
            <w:r w:rsidR="001952DC" w:rsidRPr="00B43BD9">
              <w:rPr>
                <w:rStyle w:val="aff0"/>
                <w:lang w:val="en-US"/>
              </w:rPr>
              <w:t>1</w:t>
            </w:r>
            <w:r w:rsidR="001952D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952DC" w:rsidRPr="001B4406">
              <w:rPr>
                <w:rStyle w:val="aff0"/>
              </w:rPr>
              <w:t>Contrastive Proposal Encoding</w:t>
            </w:r>
            <w:r w:rsidR="001952DC" w:rsidRPr="001952DC">
              <w:rPr>
                <w:rStyle w:val="aff0"/>
                <w:webHidden/>
              </w:rPr>
              <w:tab/>
            </w:r>
            <w:r w:rsidRPr="001952DC">
              <w:rPr>
                <w:webHidden/>
              </w:rPr>
              <w:fldChar w:fldCharType="begin"/>
            </w:r>
            <w:r w:rsidR="001952DC" w:rsidRPr="001952DC">
              <w:rPr>
                <w:webHidden/>
              </w:rPr>
              <w:instrText xml:space="preserve"> PAGEREF _Toc162521686 \h </w:instrText>
            </w:r>
            <w:r w:rsidRPr="001952DC">
              <w:rPr>
                <w:webHidden/>
              </w:rPr>
            </w:r>
            <w:r w:rsidRPr="001952DC">
              <w:rPr>
                <w:webHidden/>
              </w:rPr>
              <w:fldChar w:fldCharType="separate"/>
            </w:r>
            <w:r w:rsidR="001952DC" w:rsidRPr="001952DC">
              <w:rPr>
                <w:webHidden/>
              </w:rPr>
              <w:t>2</w:t>
            </w:r>
            <w:r w:rsidRPr="001952DC">
              <w:rPr>
                <w:webHidden/>
              </w:rPr>
              <w:fldChar w:fldCharType="end"/>
            </w:r>
          </w:hyperlink>
        </w:p>
        <w:p w:rsidR="001952DC" w:rsidRDefault="001B4406" w:rsidP="001952D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521687" w:history="1">
            <w:r w:rsidR="001952DC" w:rsidRPr="001952DC">
              <w:rPr>
                <w:rStyle w:val="aff0"/>
              </w:rPr>
              <w:t>1.1</w:t>
            </w:r>
            <w:r w:rsidR="001952DC" w:rsidRPr="001B4406">
              <w:rPr>
                <w:rStyle w:val="aff0"/>
              </w:rPr>
              <w:t xml:space="preserve"> Empirical Risk Minimization.</w:t>
            </w:r>
            <w:r w:rsidR="001952DC" w:rsidRPr="001952DC">
              <w:rPr>
                <w:rStyle w:val="aff0"/>
                <w:webHidden/>
              </w:rPr>
              <w:tab/>
            </w:r>
            <w:r w:rsidR="001B7330">
              <w:rPr>
                <w:webHidden/>
              </w:rPr>
              <w:fldChar w:fldCharType="begin"/>
            </w:r>
            <w:r w:rsidR="001952DC">
              <w:rPr>
                <w:webHidden/>
              </w:rPr>
              <w:instrText xml:space="preserve"> PAGEREF _Toc162521687 \h </w:instrText>
            </w:r>
            <w:r w:rsidR="001B7330">
              <w:rPr>
                <w:webHidden/>
              </w:rPr>
            </w:r>
            <w:r w:rsidR="001B7330">
              <w:rPr>
                <w:webHidden/>
              </w:rPr>
              <w:fldChar w:fldCharType="separate"/>
            </w:r>
            <w:r w:rsidR="001952DC">
              <w:rPr>
                <w:webHidden/>
              </w:rPr>
              <w:t>2</w:t>
            </w:r>
            <w:r w:rsidR="001B7330">
              <w:rPr>
                <w:webHidden/>
              </w:rPr>
              <w:fldChar w:fldCharType="end"/>
            </w:r>
          </w:hyperlink>
        </w:p>
        <w:p w:rsidR="001952DC" w:rsidRPr="00D269B4" w:rsidRDefault="001B7330" w:rsidP="001952DC">
          <w:r w:rsidRPr="00D269B4">
            <w:fldChar w:fldCharType="end"/>
          </w:r>
        </w:p>
      </w:sdtContent>
    </w:sdt>
    <w:p w:rsidR="001952DC" w:rsidRPr="001B4406" w:rsidRDefault="001952DC" w:rsidP="001B4406">
      <w:pPr>
        <w:pStyle w:val="1"/>
      </w:pPr>
      <w:bookmarkStart w:id="0" w:name="_Toc162521686"/>
      <w:proofErr w:type="spellStart"/>
      <w:r w:rsidRPr="001B4406">
        <w:lastRenderedPageBreak/>
        <w:t>Contrastive</w:t>
      </w:r>
      <w:proofErr w:type="spellEnd"/>
      <w:r w:rsidRPr="001B4406">
        <w:t xml:space="preserve"> </w:t>
      </w:r>
      <w:proofErr w:type="spellStart"/>
      <w:r w:rsidRPr="001B4406">
        <w:t>Proposal</w:t>
      </w:r>
      <w:proofErr w:type="spellEnd"/>
      <w:r w:rsidRPr="001B4406">
        <w:t xml:space="preserve"> </w:t>
      </w:r>
      <w:proofErr w:type="spellStart"/>
      <w:r w:rsidRPr="001B4406">
        <w:t>Encoding</w:t>
      </w:r>
      <w:bookmarkEnd w:id="0"/>
      <w:proofErr w:type="spellEnd"/>
      <w:r w:rsidRPr="001B4406">
        <w:t xml:space="preserve"> </w:t>
      </w:r>
    </w:p>
    <w:p w:rsidR="001952DC" w:rsidRPr="00FA1D66" w:rsidRDefault="001952DC" w:rsidP="001B4406">
      <w:pPr>
        <w:rPr>
          <w:lang w:val="en-US"/>
        </w:rPr>
      </w:pPr>
      <w:r w:rsidRPr="00FA1D66">
        <w:rPr>
          <w:lang w:val="en-US"/>
        </w:rPr>
        <w:t xml:space="preserve">(CPE) Loss Inspired by supervised contrastive objectives in classification and identification, our CP E loss is defined as follows with considerations tailored for detection. Concretely, for a mini-batch of N </w:t>
      </w:r>
      <w:proofErr w:type="spellStart"/>
      <w:r w:rsidRPr="00FA1D66">
        <w:rPr>
          <w:lang w:val="en-US"/>
        </w:rPr>
        <w:t>RoI</w:t>
      </w:r>
      <w:proofErr w:type="spellEnd"/>
      <w:r w:rsidRPr="00FA1D66">
        <w:rPr>
          <w:lang w:val="en-US"/>
        </w:rPr>
        <w:t xml:space="preserve"> box features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/>
                <w:lang w:val="en-US"/>
              </w:rPr>
              <m:t>=1</m:t>
            </m:r>
            <m:r>
              <m:rPr>
                <m:sty m:val="p"/>
              </m:rPr>
              <w:rPr>
                <w:rFonts w:ascii="Cambria Math"/>
                <w:lang w:val="en-US"/>
              </w:rPr>
              <m:t xml:space="preserve">, 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FA1D66"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A1D66">
        <w:rPr>
          <w:lang w:val="en-US"/>
        </w:rPr>
        <w:t xml:space="preserve"> is contrastive head encoded RoI feature for </w:t>
      </w:r>
      <m:oMath>
        <m:r>
          <w:rPr>
            <w:rFonts w:ascii="Cambria Math" w:hAnsi="Cambria Math"/>
            <w:lang w:val="en-US"/>
          </w:rPr>
          <m:t>i</m:t>
        </m:r>
      </m:oMath>
      <w:r w:rsidRPr="00FA1D66">
        <w:rPr>
          <w:lang w:val="en-US"/>
        </w:rPr>
        <w:t xml:space="preserve">-th region proposal,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  <w:r w:rsidRPr="00FA1D66">
        <w:rPr>
          <w:lang w:val="en-US"/>
        </w:rPr>
        <w:t xml:space="preserve">denotes its </w:t>
      </w:r>
      <w:proofErr w:type="spellStart"/>
      <w:r w:rsidRPr="00FA1D66">
        <w:rPr>
          <w:lang w:val="en-US"/>
        </w:rPr>
        <w:t>Intersectionover</w:t>
      </w:r>
      <w:proofErr w:type="spellEnd"/>
      <w:r w:rsidRPr="00FA1D66">
        <w:rPr>
          <w:lang w:val="en-US"/>
        </w:rPr>
        <w:t xml:space="preserve">-Union (IOU) score with matched ground truth bounding box,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A1D66">
        <w:rPr>
          <w:lang w:val="en-US"/>
        </w:rPr>
        <w:t xml:space="preserve"> denotes the label of the ground truth,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1952DC" w:rsidRPr="001B4406" w:rsidTr="00974EA3">
        <w:tc>
          <w:tcPr>
            <w:tcW w:w="8539" w:type="dxa"/>
            <w:vAlign w:val="center"/>
          </w:tcPr>
          <w:p w:rsidR="001952DC" w:rsidRPr="001B4406" w:rsidRDefault="001B4406" w:rsidP="001B4406">
            <w:pPr>
              <w:pStyle w:val="a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:rsidR="001952DC" w:rsidRPr="001B4406" w:rsidRDefault="001952DC" w:rsidP="001B4406">
            <w:pPr>
              <w:pStyle w:val="a9"/>
            </w:pPr>
            <w:bookmarkStart w:id="1" w:name="_Ref163122556"/>
            <w:r w:rsidRPr="001B4406">
              <w:t>(</w:t>
            </w:r>
            <w:r w:rsidR="001B4406" w:rsidRPr="001B4406">
              <w:fldChar w:fldCharType="begin"/>
            </w:r>
            <w:r w:rsidR="001B4406" w:rsidRPr="001B4406">
              <w:instrText xml:space="preserve"> SEQ Формула \* ARABIC </w:instrText>
            </w:r>
            <w:r w:rsidR="001B4406" w:rsidRPr="001B4406">
              <w:fldChar w:fldCharType="separate"/>
            </w:r>
            <w:r w:rsidRPr="001B4406">
              <w:t>1</w:t>
            </w:r>
            <w:r w:rsidR="001B4406" w:rsidRPr="001B4406">
              <w:fldChar w:fldCharType="end"/>
            </w:r>
            <w:r w:rsidRPr="001B4406">
              <w:t>)</w:t>
            </w:r>
            <w:bookmarkEnd w:id="1"/>
          </w:p>
        </w:tc>
      </w:tr>
      <w:tr w:rsidR="001952DC" w:rsidRPr="001B4406" w:rsidTr="00974EA3">
        <w:tc>
          <w:tcPr>
            <w:tcW w:w="8539" w:type="dxa"/>
            <w:vAlign w:val="center"/>
          </w:tcPr>
          <w:p w:rsidR="001952DC" w:rsidRPr="001B4406" w:rsidRDefault="001B4406" w:rsidP="001B4406">
            <w:pPr>
              <w:pStyle w:val="a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=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exp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≠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· </m:t>
                        </m:r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·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:rsidR="001952DC" w:rsidRPr="001B4406" w:rsidRDefault="001952DC" w:rsidP="001B4406">
            <w:pPr>
              <w:pStyle w:val="a9"/>
            </w:pPr>
            <w:bookmarkStart w:id="2" w:name="_Ref161313863"/>
            <w:r w:rsidRPr="001B4406">
              <w:t>(</w:t>
            </w:r>
            <w:r w:rsidR="001B4406" w:rsidRPr="001B4406">
              <w:fldChar w:fldCharType="begin"/>
            </w:r>
            <w:r w:rsidR="001B4406" w:rsidRPr="001B4406">
              <w:instrText xml:space="preserve"> SEQ Формула \* ARABIC </w:instrText>
            </w:r>
            <w:r w:rsidR="001B4406" w:rsidRPr="001B4406">
              <w:fldChar w:fldCharType="separate"/>
            </w:r>
            <w:r w:rsidRPr="001B4406">
              <w:t>2</w:t>
            </w:r>
            <w:r w:rsidR="001B4406" w:rsidRPr="001B4406">
              <w:fldChar w:fldCharType="end"/>
            </w:r>
            <w:r w:rsidRPr="001B4406">
              <w:t>)</w:t>
            </w:r>
            <w:bookmarkEnd w:id="2"/>
          </w:p>
        </w:tc>
      </w:tr>
    </w:tbl>
    <w:p w:rsidR="00974EA3" w:rsidRPr="001B4406" w:rsidRDefault="00974EA3" w:rsidP="001B4406">
      <w:pPr>
        <w:pStyle w:val="ab"/>
      </w:pPr>
      <w:proofErr w:type="spellStart"/>
      <w:r w:rsidRPr="001B4406">
        <w:t>w</w:t>
      </w:r>
      <w:r w:rsidR="001952DC" w:rsidRPr="001B4406">
        <w:t>here</w:t>
      </w:r>
      <w:proofErr w:type="spellEnd"/>
      <w:r w:rsidR="001952DC" w:rsidRPr="001B440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1952DC" w:rsidRPr="001B4406">
        <w:t xml:space="preserve"> is the number of proposals with the same label</w:t>
      </w:r>
      <w:r w:rsidRPr="001B4406">
        <w:t>;</w:t>
      </w:r>
    </w:p>
    <w:p w:rsidR="001952DC" w:rsidRPr="001B4406" w:rsidRDefault="00974EA3" w:rsidP="001B4406">
      <w:pPr>
        <w:pStyle w:val="aff"/>
      </w:pPr>
      <w:r w:rsidRPr="001B4406">
        <w:t xml:space="preserve"> </w:t>
      </w:r>
      <w:r w:rsidR="001952DC" w:rsidRPr="001B440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52DC" w:rsidRPr="001B4406">
        <w:t xml:space="preserve">, and </w:t>
      </w:r>
      <m:oMath>
        <m:r>
          <w:rPr>
            <w:rFonts w:ascii="Cambria Math" w:hAnsi="Cambria Math"/>
          </w:rPr>
          <m:t>τ</m:t>
        </m:r>
      </m:oMath>
      <w:r w:rsidR="001952DC" w:rsidRPr="001B4406">
        <w:t xml:space="preserve"> is the hyper-parameter temperature as in InfoNCE.</w:t>
      </w:r>
    </w:p>
    <w:p w:rsidR="001952DC" w:rsidRPr="00FA1D66" w:rsidRDefault="001952DC" w:rsidP="001B4406">
      <w:pPr>
        <w:rPr>
          <w:lang w:val="en-US"/>
        </w:rPr>
      </w:pPr>
      <w:r w:rsidRPr="00FA1D66">
        <w:rPr>
          <w:lang w:val="en-US"/>
        </w:rPr>
        <w:t xml:space="preserve">We use unfrozen RPN and ROI with two modifications, </w:t>
      </w:r>
      <w:r w:rsidR="001B4406">
        <w:fldChar w:fldCharType="begin"/>
      </w:r>
      <w:r w:rsidR="001B4406" w:rsidRPr="001B4406">
        <w:rPr>
          <w:lang w:val="en-US"/>
        </w:rPr>
        <w:instrText xml:space="preserve"> REF _Ref163122556 \h  \* MERGEFORMAT </w:instrText>
      </w:r>
      <w:r w:rsidR="001B4406">
        <w:fldChar w:fldCharType="separate"/>
      </w:r>
      <w:r w:rsidRPr="001952DC">
        <w:rPr>
          <w:lang w:val="en-US"/>
        </w:rPr>
        <w:t>(</w:t>
      </w:r>
      <w:r w:rsidRPr="001952DC">
        <w:rPr>
          <w:noProof/>
          <w:lang w:val="en-US"/>
        </w:rPr>
        <w:t>1</w:t>
      </w:r>
      <w:r w:rsidRPr="001952DC">
        <w:rPr>
          <w:noProof/>
          <w:lang w:val="en-US"/>
        </w:rPr>
        <w:t>)</w:t>
      </w:r>
      <w:r w:rsidR="001B4406">
        <w:fldChar w:fldCharType="end"/>
      </w:r>
      <w:r w:rsidRPr="00FA1D66">
        <w:rPr>
          <w:lang w:val="en-US"/>
        </w:rPr>
        <w:t xml:space="preserve"> double the maximum number of proposals kept after NMS, this brings more foreground proposals for novel instances, and </w:t>
      </w:r>
      <w:r w:rsidR="001B4406">
        <w:fldChar w:fldCharType="begin"/>
      </w:r>
      <w:r w:rsidR="001B4406" w:rsidRPr="001B4406">
        <w:rPr>
          <w:lang w:val="en-US"/>
        </w:rPr>
        <w:instrText xml:space="preserve"> REF _Ref161313863 \h  \* MERGEFORMAT </w:instrText>
      </w:r>
      <w:r w:rsidR="001B4406">
        <w:fldChar w:fldCharType="separate"/>
      </w:r>
      <w:r w:rsidRPr="00FA1D66">
        <w:rPr>
          <w:lang w:val="en-US"/>
        </w:rPr>
        <w:t>(</w:t>
      </w:r>
      <w:r w:rsidRPr="00FA1D66">
        <w:rPr>
          <w:noProof/>
          <w:lang w:val="en-US"/>
        </w:rPr>
        <w:t>2</w:t>
      </w:r>
      <w:r w:rsidRPr="00FA1D66">
        <w:rPr>
          <w:noProof/>
          <w:lang w:val="en-US"/>
        </w:rPr>
        <w:t>)</w:t>
      </w:r>
      <w:r w:rsidR="001B4406">
        <w:fldChar w:fldCharType="end"/>
      </w:r>
      <w:r w:rsidRPr="00FA1D66">
        <w:rPr>
          <w:lang w:val="en-US"/>
        </w:rPr>
        <w:t xml:space="preserve"> halving the number of sampled proposals in </w:t>
      </w:r>
      <w:proofErr w:type="spellStart"/>
      <w:r w:rsidRPr="00FA1D66">
        <w:rPr>
          <w:lang w:val="en-US"/>
        </w:rPr>
        <w:t>RoI</w:t>
      </w:r>
      <w:proofErr w:type="spellEnd"/>
      <w:r w:rsidRPr="00FA1D66">
        <w:rPr>
          <w:lang w:val="en-US"/>
        </w:rPr>
        <w:t xml:space="preserve"> head used for loss computation</w:t>
      </w:r>
      <w:r>
        <w:rPr>
          <w:lang w:val="en-US"/>
        </w:rPr>
        <w:t>.</w:t>
      </w:r>
    </w:p>
    <w:p w:rsidR="001952DC" w:rsidRPr="001B4406" w:rsidRDefault="001952DC" w:rsidP="001B4406">
      <w:pPr>
        <w:pStyle w:val="2"/>
      </w:pPr>
      <w:bookmarkStart w:id="3" w:name="_Toc162521687"/>
      <w:proofErr w:type="spellStart"/>
      <w:r w:rsidRPr="001B4406">
        <w:t>Empirical</w:t>
      </w:r>
      <w:proofErr w:type="spellEnd"/>
      <w:r w:rsidRPr="001B4406">
        <w:t xml:space="preserve"> </w:t>
      </w:r>
      <w:proofErr w:type="spellStart"/>
      <w:r w:rsidRPr="001B4406">
        <w:t>Risk</w:t>
      </w:r>
      <w:proofErr w:type="spellEnd"/>
      <w:r w:rsidRPr="001B4406">
        <w:t xml:space="preserve"> </w:t>
      </w:r>
      <w:proofErr w:type="spellStart"/>
      <w:r w:rsidRPr="001B4406">
        <w:t>Minimization</w:t>
      </w:r>
      <w:bookmarkEnd w:id="3"/>
      <w:proofErr w:type="spellEnd"/>
    </w:p>
    <w:p w:rsidR="001952DC" w:rsidRPr="00FA1D66" w:rsidRDefault="001952DC" w:rsidP="001B4406">
      <w:pPr>
        <w:rPr>
          <w:lang w:val="en-US"/>
        </w:rPr>
      </w:pPr>
      <w:r w:rsidRPr="00FA1D66">
        <w:rPr>
          <w:lang w:val="en-US"/>
        </w:rPr>
        <w:t xml:space="preserve">Given a hypothesis h, we want to minimize its expected risk R, which is the loss measured with respect </w:t>
      </w:r>
      <w:proofErr w:type="gramStart"/>
      <w:r w:rsidRPr="00FA1D66">
        <w:rPr>
          <w:lang w:val="en-US"/>
        </w:rPr>
        <w:t xml:space="preserve">to </w:t>
      </w:r>
      <w:proofErr w:type="gramEnd"/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/>
            <w:lang w:val="en-US"/>
          </w:rPr>
          <m:t>)</m:t>
        </m:r>
      </m:oMath>
      <w:r w:rsidRPr="00FA1D66">
        <w:rPr>
          <w:lang w:val="en-US"/>
        </w:rPr>
        <w:t>. Specifically,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1952DC" w:rsidRPr="001B4406" w:rsidTr="00974EA3">
        <w:tc>
          <w:tcPr>
            <w:tcW w:w="8539" w:type="dxa"/>
            <w:vAlign w:val="center"/>
          </w:tcPr>
          <w:p w:rsidR="001952DC" w:rsidRPr="001B4406" w:rsidRDefault="001952DC" w:rsidP="001B4406">
            <w:pPr>
              <w:pStyle w:val="a9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= 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:rsidR="001952DC" w:rsidRPr="001B4406" w:rsidRDefault="001952DC" w:rsidP="001B4406">
            <w:pPr>
              <w:pStyle w:val="a9"/>
            </w:pPr>
            <w:r w:rsidRPr="001B4406">
              <w:t>(</w:t>
            </w:r>
            <w:r w:rsidR="001B4406" w:rsidRPr="001B4406">
              <w:fldChar w:fldCharType="begin"/>
            </w:r>
            <w:r w:rsidR="001B4406" w:rsidRPr="001B4406">
              <w:instrText xml:space="preserve"> SEQ Формула \* ARABIC </w:instrText>
            </w:r>
            <w:r w:rsidR="001B4406" w:rsidRPr="001B4406">
              <w:fldChar w:fldCharType="separate"/>
            </w:r>
            <w:r w:rsidRPr="001B4406">
              <w:t>3</w:t>
            </w:r>
            <w:r w:rsidR="001B4406" w:rsidRPr="001B4406">
              <w:fldChar w:fldCharType="end"/>
            </w:r>
            <w:r w:rsidRPr="001B4406">
              <w:t>)</w:t>
            </w:r>
          </w:p>
        </w:tc>
      </w:tr>
    </w:tbl>
    <w:p w:rsidR="001952DC" w:rsidRPr="001B4406" w:rsidRDefault="00A40D99" w:rsidP="001B4406">
      <w:pPr>
        <w:pStyle w:val="ab"/>
      </w:pPr>
      <w:proofErr w:type="spellStart"/>
      <w:r w:rsidRPr="001B4406">
        <w:t>A</w:t>
      </w:r>
      <w:r w:rsidR="001952DC" w:rsidRPr="001B4406">
        <w:t>s</w:t>
      </w:r>
      <w:proofErr w:type="spellEnd"/>
      <w:r w:rsidR="001952DC" w:rsidRPr="001B4406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952DC" w:rsidRPr="001B4406">
        <w:t xml:space="preserve"> is unknown, the empirical risk (which is the average of sample losses over the training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="001952DC" w:rsidRPr="001B4406">
        <w:t xml:space="preserve"> of </w:t>
      </w:r>
      <m:oMath>
        <m:r>
          <w:rPr>
            <w:rFonts w:ascii="Cambria Math" w:hAnsi="Cambria Math"/>
          </w:rPr>
          <m:t>I</m:t>
        </m:r>
      </m:oMath>
      <w:r w:rsidR="001952DC" w:rsidRPr="001B4406">
        <w:t xml:space="preserve"> samples)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1952DC" w:rsidRPr="001B4406" w:rsidTr="00974EA3">
        <w:tc>
          <w:tcPr>
            <w:tcW w:w="8539" w:type="dxa"/>
            <w:vAlign w:val="center"/>
          </w:tcPr>
          <w:p w:rsidR="001952DC" w:rsidRPr="001B4406" w:rsidRDefault="001B4406" w:rsidP="001B4406">
            <w:pPr>
              <w:pStyle w:val="a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l(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</w:tc>
        <w:tc>
          <w:tcPr>
            <w:tcW w:w="709" w:type="dxa"/>
            <w:vAlign w:val="center"/>
          </w:tcPr>
          <w:p w:rsidR="001952DC" w:rsidRPr="001B4406" w:rsidRDefault="001952DC" w:rsidP="001B4406">
            <w:pPr>
              <w:pStyle w:val="a9"/>
            </w:pPr>
            <w:r w:rsidRPr="001B4406">
              <w:t>(</w:t>
            </w:r>
            <w:r w:rsidR="001B4406" w:rsidRPr="001B4406">
              <w:fldChar w:fldCharType="begin"/>
            </w:r>
            <w:r w:rsidR="001B4406" w:rsidRPr="001B4406">
              <w:instrText xml:space="preserve"> SEQ Формула \* ARABIC </w:instrText>
            </w:r>
            <w:r w:rsidR="001B4406" w:rsidRPr="001B4406">
              <w:fldChar w:fldCharType="separate"/>
            </w:r>
            <w:r w:rsidRPr="001B4406">
              <w:t>4</w:t>
            </w:r>
            <w:r w:rsidR="001B4406" w:rsidRPr="001B4406">
              <w:fldChar w:fldCharType="end"/>
            </w:r>
            <w:r w:rsidRPr="001B4406">
              <w:t>)</w:t>
            </w:r>
          </w:p>
        </w:tc>
      </w:tr>
    </w:tbl>
    <w:p w:rsidR="001952DC" w:rsidRPr="00974EA3" w:rsidRDefault="001952DC" w:rsidP="00974EA3">
      <w:pPr>
        <w:pStyle w:val="ab"/>
        <w:rPr>
          <w:lang w:val="en-US"/>
        </w:rPr>
      </w:pPr>
      <w:proofErr w:type="spellStart"/>
      <w:r w:rsidRPr="001B4406">
        <w:t>is</w:t>
      </w:r>
      <w:proofErr w:type="spellEnd"/>
      <w:r w:rsidRPr="001B4406">
        <w:t xml:space="preserve"> </w:t>
      </w:r>
      <w:proofErr w:type="spellStart"/>
      <w:r w:rsidRPr="001B4406">
        <w:t>usually</w:t>
      </w:r>
      <w:proofErr w:type="spellEnd"/>
      <w:r w:rsidRPr="001B4406">
        <w:t xml:space="preserve"> </w:t>
      </w:r>
      <w:proofErr w:type="spellStart"/>
      <w:r w:rsidRPr="001B4406">
        <w:t>used</w:t>
      </w:r>
      <w:proofErr w:type="spellEnd"/>
      <w:r w:rsidRPr="001B4406">
        <w:t xml:space="preserve"> </w:t>
      </w:r>
      <w:proofErr w:type="spellStart"/>
      <w:r w:rsidRPr="001B4406">
        <w:t>as</w:t>
      </w:r>
      <w:proofErr w:type="spellEnd"/>
      <w:r w:rsidRPr="001B4406">
        <w:t xml:space="preserve"> a </w:t>
      </w:r>
      <w:proofErr w:type="spellStart"/>
      <w:r w:rsidRPr="001B4406">
        <w:t>proxy</w:t>
      </w:r>
      <w:proofErr w:type="spellEnd"/>
      <w:r w:rsidRPr="001B4406">
        <w:t xml:space="preserve"> </w:t>
      </w:r>
      <w:proofErr w:type="spellStart"/>
      <w:r w:rsidRPr="001B4406">
        <w:t>for</w:t>
      </w:r>
      <w:proofErr w:type="spellEnd"/>
      <w:r w:rsidRPr="001B4406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B4406">
        <w:t>, leading to empirical risk minimization (with possibly some regularizers). For illustration, le</w:t>
      </w:r>
      <w:r w:rsidRPr="00974EA3">
        <w:rPr>
          <w:lang w:val="en-US"/>
        </w:rPr>
        <w:t xml:space="preserve">t </w:t>
      </w:r>
    </w:p>
    <w:p w:rsidR="001952DC" w:rsidRPr="001B4406" w:rsidRDefault="001B4406" w:rsidP="001B4406">
      <w:pPr>
        <w:pStyle w:val="a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1952DC" w:rsidRPr="001B4406">
        <w:t xml:space="preserve"> = </w:t>
      </w:r>
      <m:oMath>
        <m:r>
          <w:rPr>
            <w:rFonts w:ascii="Cambria Math" w:hAnsi="Cambria Math"/>
          </w:rPr>
          <m:t>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952DC" w:rsidRPr="001B4406">
        <w:t xml:space="preserve"> be the function that minimizes the expected risk; </w:t>
      </w:r>
    </w:p>
    <w:p w:rsidR="001952DC" w:rsidRPr="001B4406" w:rsidRDefault="001B4406" w:rsidP="001B4406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1952DC" w:rsidRPr="001B4406">
        <w:t xml:space="preserve"> = </w:t>
      </w:r>
      <m:oMath>
        <m:r>
          <w:rPr>
            <w:rFonts w:ascii="Cambria Math" w:hAnsi="Cambria Math"/>
          </w:rPr>
          <m:t>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952DC" w:rsidRPr="001B4406">
        <w:t xml:space="preserve"> be the function in H that minimizes the expected risk;</w:t>
      </w:r>
    </w:p>
    <w:p w:rsidR="001952DC" w:rsidRPr="001B4406" w:rsidRDefault="001B4406" w:rsidP="001B4406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52DC" w:rsidRPr="001B4406">
        <w:t xml:space="preserve"> = </w:t>
      </w:r>
      <m:oMath>
        <m:r>
          <w:rPr>
            <w:rFonts w:ascii="Cambria Math" w:hAnsi="Cambria Math"/>
          </w:rPr>
          <m:t>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RI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952DC" w:rsidRPr="001B4406">
        <w:t xml:space="preserve"> be the function in H that minimizes the empirical risk. </w:t>
      </w:r>
    </w:p>
    <w:p w:rsidR="001952DC" w:rsidRDefault="001952DC" w:rsidP="001B4406">
      <w:pPr>
        <w:rPr>
          <w:lang w:val="en-US"/>
        </w:rPr>
      </w:pPr>
      <w:r w:rsidRPr="00D269B4">
        <w:rPr>
          <w:lang w:val="en-US"/>
        </w:rPr>
        <w:lastRenderedPageBreak/>
        <w:t xml:space="preserve">As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Pr="00D269B4">
        <w:rPr>
          <w:lang w:val="en-US"/>
        </w:rPr>
        <w:t xml:space="preserve"> is unknown, one has to approximate it by </w:t>
      </w:r>
      <w:proofErr w:type="gramStart"/>
      <w:r w:rsidRPr="00D269B4">
        <w:rPr>
          <w:lang w:val="en-US"/>
        </w:rPr>
        <w:t xml:space="preserve">some </w:t>
      </w:r>
      <w:proofErr w:type="gramEnd"/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H</m:t>
        </m:r>
      </m:oMath>
      <w:r w:rsidRPr="00D269B4">
        <w:rPr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Pr="00D269B4">
        <w:rPr>
          <w:lang w:val="en-US"/>
        </w:rPr>
        <w:t xml:space="preserve"> </w:t>
      </w:r>
      <w:proofErr w:type="gramStart"/>
      <w:r w:rsidRPr="00D269B4">
        <w:rPr>
          <w:lang w:val="en-US"/>
        </w:rPr>
        <w:t>is</w:t>
      </w:r>
      <w:proofErr w:type="gramEnd"/>
      <w:r w:rsidRPr="00D269B4">
        <w:rPr>
          <w:lang w:val="en-US"/>
        </w:rPr>
        <w:t xml:space="preserve"> the best approximation for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Pr="00D269B4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H</m:t>
        </m:r>
      </m:oMath>
      <w:r w:rsidRPr="00D269B4">
        <w:rPr>
          <w:lang w:val="en-US"/>
        </w:rPr>
        <w:t xml:space="preserve"> , while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269B4">
        <w:rPr>
          <w:lang w:val="en-US"/>
        </w:rPr>
        <w:t xml:space="preserve"> is the best hypothesis in </w:t>
      </w:r>
      <m:oMath>
        <m:r>
          <w:rPr>
            <w:rFonts w:ascii="Cambria Math" w:hAnsi="Cambria Math"/>
            <w:lang w:val="en-US"/>
          </w:rPr>
          <m:t>H</m:t>
        </m:r>
      </m:oMath>
      <w:r w:rsidRPr="00D269B4">
        <w:rPr>
          <w:lang w:val="en-US"/>
        </w:rPr>
        <w:t xml:space="preserve"> obtained by empirical risk minimization. For simplicity, we assume </w:t>
      </w:r>
      <w:proofErr w:type="gramStart"/>
      <w:r w:rsidRPr="00D269B4">
        <w:rPr>
          <w:lang w:val="en-US"/>
        </w:rPr>
        <w:t xml:space="preserve">that </w:t>
      </w:r>
      <w:proofErr w:type="gramEnd"/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Pr="00D269B4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Pr="00D269B4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269B4">
        <w:rPr>
          <w:lang w:val="en-US"/>
        </w:rPr>
        <w:t xml:space="preserve"> are unique. The total error can be decomposed as: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1952DC" w:rsidRPr="001B4406" w:rsidTr="00974EA3">
        <w:tc>
          <w:tcPr>
            <w:tcW w:w="8539" w:type="dxa"/>
            <w:vAlign w:val="center"/>
          </w:tcPr>
          <w:p w:rsidR="001952DC" w:rsidRPr="001B4406" w:rsidRDefault="001952DC" w:rsidP="001B4406">
            <w:pPr>
              <w:pStyle w:val="a9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) – 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)-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, 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:rsidR="001952DC" w:rsidRPr="001B4406" w:rsidRDefault="001952DC" w:rsidP="001B4406">
            <w:pPr>
              <w:pStyle w:val="a9"/>
            </w:pPr>
            <w:r w:rsidRPr="001B4406">
              <w:t>(</w:t>
            </w:r>
            <w:r w:rsidR="001B4406" w:rsidRPr="001B4406">
              <w:fldChar w:fldCharType="begin"/>
            </w:r>
            <w:r w:rsidR="001B4406" w:rsidRPr="001B4406">
              <w:instrText xml:space="preserve"> SEQ Формула \* ARABIC </w:instrText>
            </w:r>
            <w:r w:rsidR="001B4406" w:rsidRPr="001B4406">
              <w:fldChar w:fldCharType="separate"/>
            </w:r>
            <w:r w:rsidRPr="001B4406">
              <w:t>5</w:t>
            </w:r>
            <w:r w:rsidR="001B4406" w:rsidRPr="001B4406">
              <w:fldChar w:fldCharType="end"/>
            </w:r>
            <w:r w:rsidRPr="001B4406">
              <w:t>)</w:t>
            </w:r>
          </w:p>
        </w:tc>
      </w:tr>
    </w:tbl>
    <w:p w:rsidR="001952DC" w:rsidRPr="001B4406" w:rsidRDefault="005C4353" w:rsidP="001B4406">
      <w:pPr>
        <w:pStyle w:val="ab"/>
      </w:pPr>
      <w:proofErr w:type="spellStart"/>
      <w:r w:rsidRPr="001B4406">
        <w:t>w</w:t>
      </w:r>
      <w:r w:rsidR="001952DC" w:rsidRPr="001B4406">
        <w:t>here</w:t>
      </w:r>
      <w:proofErr w:type="spellEnd"/>
      <w:r w:rsidR="001952DC" w:rsidRPr="001B4406">
        <w:t xml:space="preserve"> </w:t>
      </w:r>
      <w:proofErr w:type="spellStart"/>
      <w:r w:rsidR="001952DC" w:rsidRPr="001B4406">
        <w:t>the</w:t>
      </w:r>
      <w:proofErr w:type="spellEnd"/>
      <w:r w:rsidR="001952DC" w:rsidRPr="001B4406">
        <w:t xml:space="preserve"> </w:t>
      </w:r>
      <w:proofErr w:type="spellStart"/>
      <w:r w:rsidR="001952DC" w:rsidRPr="001B4406">
        <w:t>expectation</w:t>
      </w:r>
      <w:proofErr w:type="spellEnd"/>
      <w:r w:rsidR="001952DC" w:rsidRPr="001B4406">
        <w:t xml:space="preserve"> </w:t>
      </w:r>
      <w:proofErr w:type="spellStart"/>
      <w:r w:rsidR="001952DC" w:rsidRPr="001B4406">
        <w:t>is</w:t>
      </w:r>
      <w:proofErr w:type="spellEnd"/>
      <w:r w:rsidR="001952DC" w:rsidRPr="001B4406">
        <w:t xml:space="preserve"> </w:t>
      </w:r>
      <w:proofErr w:type="spellStart"/>
      <w:r w:rsidR="001952DC" w:rsidRPr="001B4406">
        <w:t>with</w:t>
      </w:r>
      <w:proofErr w:type="spellEnd"/>
      <w:r w:rsidR="001952DC" w:rsidRPr="001B4406">
        <w:t xml:space="preserve"> </w:t>
      </w:r>
      <w:proofErr w:type="spellStart"/>
      <w:r w:rsidR="001952DC" w:rsidRPr="001B4406">
        <w:t>respect</w:t>
      </w:r>
      <w:proofErr w:type="spellEnd"/>
      <w:r w:rsidR="001952DC" w:rsidRPr="001B4406">
        <w:t xml:space="preserve"> </w:t>
      </w:r>
      <w:proofErr w:type="spellStart"/>
      <w:r w:rsidR="001952DC" w:rsidRPr="001B4406">
        <w:t>to</w:t>
      </w:r>
      <w:proofErr w:type="spellEnd"/>
      <w:r w:rsidR="001952DC" w:rsidRPr="001B4406">
        <w:t xml:space="preserve"> </w:t>
      </w:r>
      <w:proofErr w:type="spellStart"/>
      <w:r w:rsidR="001952DC" w:rsidRPr="001B4406">
        <w:t>the</w:t>
      </w:r>
      <w:proofErr w:type="spellEnd"/>
      <w:r w:rsidR="001952DC" w:rsidRPr="001B4406">
        <w:t xml:space="preserve"> </w:t>
      </w:r>
      <w:proofErr w:type="spellStart"/>
      <w:r w:rsidR="001952DC" w:rsidRPr="001B4406">
        <w:t>random</w:t>
      </w:r>
      <w:proofErr w:type="spellEnd"/>
      <w:r w:rsidR="001952DC" w:rsidRPr="001B4406">
        <w:t xml:space="preserve"> </w:t>
      </w:r>
      <w:proofErr w:type="spellStart"/>
      <w:r w:rsidR="001952DC" w:rsidRPr="001B4406">
        <w:t>choice</w:t>
      </w:r>
      <w:proofErr w:type="spellEnd"/>
      <w:r w:rsidR="001952DC" w:rsidRPr="001B4406">
        <w:t xml:space="preserve"> </w:t>
      </w:r>
      <w:proofErr w:type="spellStart"/>
      <w:r w:rsidR="001952DC" w:rsidRPr="001B4406">
        <w:t>of</w:t>
      </w:r>
      <w:proofErr w:type="spellEnd"/>
      <w:r w:rsidR="001952DC" w:rsidRPr="001B440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="001952DC" w:rsidRPr="001B4406">
        <w:t xml:space="preserve">. </w:t>
      </w:r>
    </w:p>
    <w:p w:rsidR="001952DC" w:rsidRPr="001B4406" w:rsidRDefault="001952DC" w:rsidP="001B4406">
      <w:pPr>
        <w:pStyle w:val="aff"/>
      </w:pPr>
      <w:proofErr w:type="spellStart"/>
      <w:r w:rsidRPr="001B4406">
        <w:t>The</w:t>
      </w:r>
      <w:proofErr w:type="spellEnd"/>
      <w:r w:rsidRPr="001B4406">
        <w:t xml:space="preserve"> </w:t>
      </w:r>
      <w:proofErr w:type="spellStart"/>
      <w:r w:rsidRPr="001B4406">
        <w:t>approximation</w:t>
      </w:r>
      <w:proofErr w:type="spellEnd"/>
      <w:r w:rsidRPr="001B4406">
        <w:t xml:space="preserve"> </w:t>
      </w:r>
      <w:proofErr w:type="spellStart"/>
      <w:r w:rsidRPr="001B4406">
        <w:t>error</w:t>
      </w:r>
      <w:proofErr w:type="spellEnd"/>
      <w:r w:rsidRPr="001B440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B4406">
        <w:t xml:space="preserve"> measures how close the functions in </w:t>
      </w:r>
      <m:oMath>
        <m:r>
          <w:rPr>
            <w:rFonts w:ascii="Cambria Math" w:hAnsi="Cambria Math"/>
          </w:rPr>
          <m:t>H</m:t>
        </m:r>
      </m:oMath>
      <w:r w:rsidRPr="001B4406">
        <w:t xml:space="preserve"> can approximate the optimal hypothesis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1B4406">
        <w:t xml:space="preserve">, and the estimation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est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) </m:t>
        </m:r>
      </m:oMath>
      <w:r w:rsidRPr="001B4406">
        <w:t xml:space="preserve">measures the effect of minimizing the empirical risk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B4406">
        <w:t xml:space="preserve"> instead of the expected risk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B4406">
        <w:t xml:space="preserve"> within </w:t>
      </w:r>
      <m:oMath>
        <m:r>
          <w:rPr>
            <w:rFonts w:ascii="Cambria Math" w:hAnsi="Cambria Math"/>
          </w:rPr>
          <m:t>H</m:t>
        </m:r>
      </m:oMath>
      <w:r w:rsidRPr="001B4406">
        <w:t xml:space="preserve">. </w:t>
      </w:r>
    </w:p>
    <w:p w:rsidR="001952DC" w:rsidRPr="00FA1D66" w:rsidRDefault="001952DC" w:rsidP="001B4406">
      <w:pPr>
        <w:rPr>
          <w:lang w:val="en-US"/>
        </w:rPr>
      </w:pPr>
      <w:r w:rsidRPr="00FA1D66">
        <w:rPr>
          <w:lang w:val="en-US"/>
        </w:rPr>
        <w:t>Recently, more complicated task-invariant embedding models are learned via meta-learning 2 methods:</w:t>
      </w:r>
    </w:p>
    <w:p w:rsidR="001952DC" w:rsidRPr="001B4406" w:rsidRDefault="001952DC" w:rsidP="001B4406">
      <w:pPr>
        <w:pStyle w:val="a"/>
      </w:pPr>
      <w:r w:rsidRPr="001B4406">
        <w:t>Matching Nets and its variants;</w:t>
      </w:r>
    </w:p>
    <w:p w:rsidR="001952DC" w:rsidRPr="001B4406" w:rsidRDefault="001952DC" w:rsidP="001B4406">
      <w:pPr>
        <w:pStyle w:val="a"/>
      </w:pPr>
      <w:r w:rsidRPr="001B4406">
        <w:t>Prototypical Networks (</w:t>
      </w:r>
      <w:proofErr w:type="spellStart"/>
      <w:r w:rsidRPr="001B4406">
        <w:t>ProtoNet</w:t>
      </w:r>
      <w:proofErr w:type="spellEnd"/>
      <w:r w:rsidRPr="001B4406">
        <w:t>) and its variants;</w:t>
      </w:r>
    </w:p>
    <w:p w:rsidR="001952DC" w:rsidRPr="001B4406" w:rsidRDefault="001952DC" w:rsidP="001B4406">
      <w:pPr>
        <w:pStyle w:val="a"/>
      </w:pPr>
      <w:r w:rsidRPr="001B4406">
        <w:t>Other methods.</w:t>
      </w:r>
    </w:p>
    <w:p w:rsidR="001952DC" w:rsidRPr="00974EA3" w:rsidRDefault="001952DC" w:rsidP="00974EA3">
      <w:pPr>
        <w:pStyle w:val="af0"/>
      </w:pPr>
      <w:r w:rsidRPr="00974EA3">
        <w:rPr>
          <w:noProof/>
        </w:rPr>
        <w:drawing>
          <wp:inline distT="0" distB="0" distL="0" distR="0">
            <wp:extent cx="5771515" cy="286766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DC" w:rsidRPr="001B4406" w:rsidRDefault="001952DC" w:rsidP="001B4406">
      <w:pPr>
        <w:pStyle w:val="-0"/>
      </w:pPr>
      <w:bookmarkStart w:id="4" w:name="_Ref162519167"/>
      <w:proofErr w:type="spellStart"/>
      <w:r w:rsidRPr="001B4406">
        <w:t>Figure</w:t>
      </w:r>
      <w:proofErr w:type="spellEnd"/>
      <w:r w:rsidRPr="001B4406">
        <w:t xml:space="preserve"> </w:t>
      </w:r>
      <w:fldSimple w:instr=" SEQ Рисунок \* ARABIC ">
        <w:r w:rsidRPr="001B4406">
          <w:t>1</w:t>
        </w:r>
      </w:fldSimple>
      <w:bookmarkEnd w:id="4"/>
      <w:r w:rsidRPr="001B4406">
        <w:t> – </w:t>
      </w:r>
      <w:proofErr w:type="spellStart"/>
      <w:r w:rsidRPr="001B4406">
        <w:t>Comparison</w:t>
      </w:r>
      <w:proofErr w:type="spellEnd"/>
      <w:r w:rsidRPr="001B4406">
        <w:t xml:space="preserve"> </w:t>
      </w:r>
      <w:proofErr w:type="spellStart"/>
      <w:r w:rsidRPr="001B4406">
        <w:t>of</w:t>
      </w:r>
      <w:proofErr w:type="spellEnd"/>
      <w:r w:rsidRPr="001B4406">
        <w:t xml:space="preserve"> </w:t>
      </w:r>
      <w:proofErr w:type="spellStart"/>
      <w:r w:rsidRPr="001B4406">
        <w:t>learning</w:t>
      </w:r>
      <w:proofErr w:type="spellEnd"/>
      <w:r w:rsidRPr="001B4406">
        <w:t xml:space="preserve"> </w:t>
      </w:r>
      <w:proofErr w:type="spellStart"/>
      <w:r w:rsidRPr="001B4406">
        <w:t>with</w:t>
      </w:r>
      <w:proofErr w:type="spellEnd"/>
      <w:r w:rsidRPr="001B4406">
        <w:t xml:space="preserve"> </w:t>
      </w:r>
      <w:proofErr w:type="spellStart"/>
      <w:r w:rsidRPr="001B4406">
        <w:t>sufficient</w:t>
      </w:r>
      <w:proofErr w:type="spellEnd"/>
      <w:r w:rsidRPr="001B4406">
        <w:t xml:space="preserve"> </w:t>
      </w:r>
      <w:proofErr w:type="spellStart"/>
      <w:r w:rsidRPr="001B4406">
        <w:t>and</w:t>
      </w:r>
      <w:proofErr w:type="spellEnd"/>
      <w:r w:rsidRPr="001B4406">
        <w:t xml:space="preserve"> </w:t>
      </w:r>
      <w:proofErr w:type="spellStart"/>
      <w:r w:rsidRPr="001B4406">
        <w:t>few</w:t>
      </w:r>
      <w:proofErr w:type="spellEnd"/>
      <w:r w:rsidRPr="001B4406">
        <w:t xml:space="preserve"> </w:t>
      </w:r>
      <w:proofErr w:type="spellStart"/>
      <w:r w:rsidRPr="001B4406">
        <w:t>training</w:t>
      </w:r>
      <w:proofErr w:type="spellEnd"/>
      <w:r w:rsidRPr="001B4406">
        <w:t xml:space="preserve"> </w:t>
      </w:r>
      <w:proofErr w:type="spellStart"/>
      <w:r w:rsidRPr="001B4406">
        <w:t>samples</w:t>
      </w:r>
      <w:proofErr w:type="spellEnd"/>
      <w:r w:rsidRPr="001B4406">
        <w:t>.</w:t>
      </w:r>
    </w:p>
    <w:p w:rsidR="001952DC" w:rsidRPr="00FA1D66" w:rsidRDefault="001952DC" w:rsidP="001B4406">
      <w:pPr>
        <w:rPr>
          <w:lang w:val="en-US"/>
        </w:rPr>
      </w:pPr>
      <w:r w:rsidRPr="00FA1D66">
        <w:rPr>
          <w:lang w:val="en-US"/>
        </w:rPr>
        <w:t xml:space="preserve">However, in FSL, the number of available examples </w:t>
      </w:r>
      <m:oMath>
        <m:r>
          <w:rPr>
            <w:rFonts w:ascii="Cambria Math" w:hAnsi="Cambria Math"/>
            <w:lang w:val="en-US"/>
          </w:rPr>
          <m:t>I</m:t>
        </m:r>
      </m:oMath>
      <w:r w:rsidRPr="00FA1D66">
        <w:rPr>
          <w:lang w:val="en-US"/>
        </w:rPr>
        <w:t xml:space="preserve"> is small. The empirical risk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/>
            <w:lang w:val="en-US"/>
          </w:rPr>
          <m:t>)</m:t>
        </m:r>
      </m:oMath>
      <w:r w:rsidRPr="00FA1D66">
        <w:rPr>
          <w:lang w:val="en-US"/>
        </w:rPr>
        <w:t xml:space="preserve"> may then be far from being a good approximation of the expected </w:t>
      </w:r>
      <w:proofErr w:type="gramStart"/>
      <w:r w:rsidRPr="00FA1D66">
        <w:rPr>
          <w:lang w:val="en-US"/>
        </w:rPr>
        <w:t xml:space="preserve">risk </w:t>
      </w:r>
      <w:proofErr w:type="gramEnd"/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/>
            <w:lang w:val="en-US"/>
          </w:rPr>
          <m:t>)</m:t>
        </m:r>
      </m:oMath>
      <w:r w:rsidRPr="00FA1D66">
        <w:rPr>
          <w:lang w:val="en-US"/>
        </w:rPr>
        <w:t xml:space="preserve">, and the resultant empirical risk minimizer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A1D66">
        <w:rPr>
          <w:lang w:val="en-US"/>
        </w:rPr>
        <w:t xml:space="preserve"> overfits. Indeed, this is the core issue of FSL supervised learning, i.e., the empirical risk minimizer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A1D66">
        <w:rPr>
          <w:lang w:val="en-US"/>
        </w:rPr>
        <w:t xml:space="preserve"> is no longer reliable. Therefore, FSL is much harder. A comparison of learning with sufficient and few training samples is shown in </w:t>
      </w:r>
      <w:r w:rsidR="001B4406">
        <w:fldChar w:fldCharType="begin"/>
      </w:r>
      <w:r w:rsidR="001B4406" w:rsidRPr="001B4406">
        <w:rPr>
          <w:lang w:val="en-US"/>
        </w:rPr>
        <w:instrText xml:space="preserve"> REF _Ref162519167 \h  \* MERGEFORMAT </w:instrText>
      </w:r>
      <w:r w:rsidR="001B4406">
        <w:fldChar w:fldCharType="separate"/>
      </w:r>
      <w:r w:rsidRPr="00FA1D66">
        <w:rPr>
          <w:lang w:val="en-US"/>
        </w:rPr>
        <w:t>Fi</w:t>
      </w:r>
      <w:r w:rsidRPr="00FA1D66">
        <w:rPr>
          <w:lang w:val="en-US"/>
        </w:rPr>
        <w:t>g</w:t>
      </w:r>
      <w:r>
        <w:rPr>
          <w:lang w:val="en-US"/>
        </w:rPr>
        <w:t>ure</w:t>
      </w:r>
      <w:r w:rsidRPr="00FA1D66">
        <w:rPr>
          <w:noProof/>
          <w:lang w:val="en-US"/>
        </w:rPr>
        <w:t xml:space="preserve"> 1</w:t>
      </w:r>
      <w:r w:rsidR="001B4406">
        <w:fldChar w:fldCharType="end"/>
      </w:r>
      <w:r w:rsidRPr="00FA1D66">
        <w:rPr>
          <w:lang w:val="en-US"/>
        </w:rPr>
        <w:t>.</w:t>
      </w:r>
    </w:p>
    <w:p w:rsidR="001952DC" w:rsidRPr="00974EA3" w:rsidRDefault="001952DC" w:rsidP="00974EA3">
      <w:pPr>
        <w:pStyle w:val="af0"/>
      </w:pPr>
      <w:r w:rsidRPr="00974EA3">
        <w:rPr>
          <w:noProof/>
        </w:rPr>
        <w:lastRenderedPageBreak/>
        <w:drawing>
          <wp:inline distT="0" distB="0" distL="0" distR="0">
            <wp:extent cx="5939790" cy="2514919"/>
            <wp:effectExtent l="19050" t="0" r="381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DC" w:rsidRPr="001B4406" w:rsidRDefault="001952DC" w:rsidP="001B4406">
      <w:pPr>
        <w:pStyle w:val="-0"/>
      </w:pPr>
      <w:bookmarkStart w:id="5" w:name="_Ref162519472"/>
      <w:proofErr w:type="spellStart"/>
      <w:r w:rsidRPr="001B4406">
        <w:t>Figure</w:t>
      </w:r>
      <w:proofErr w:type="spellEnd"/>
      <w:r w:rsidRPr="001B4406">
        <w:t xml:space="preserve"> </w:t>
      </w:r>
      <w:fldSimple w:instr=" SEQ Рисунок \* ARABIC ">
        <w:r w:rsidRPr="001B4406">
          <w:t>2</w:t>
        </w:r>
      </w:fldSimple>
      <w:bookmarkEnd w:id="5"/>
      <w:r w:rsidRPr="001B4406">
        <w:t> – </w:t>
      </w:r>
      <w:proofErr w:type="spellStart"/>
      <w:r w:rsidRPr="001B4406">
        <w:t>Different</w:t>
      </w:r>
      <w:proofErr w:type="spellEnd"/>
      <w:r w:rsidRPr="001B4406">
        <w:t xml:space="preserve"> </w:t>
      </w:r>
      <w:proofErr w:type="spellStart"/>
      <w:r w:rsidRPr="001B4406">
        <w:t>perspectives</w:t>
      </w:r>
      <w:proofErr w:type="spellEnd"/>
      <w:r w:rsidRPr="001B4406">
        <w:t xml:space="preserve"> </w:t>
      </w:r>
      <w:proofErr w:type="spellStart"/>
      <w:r w:rsidRPr="001B4406">
        <w:t>on</w:t>
      </w:r>
      <w:proofErr w:type="spellEnd"/>
      <w:r w:rsidRPr="001B4406">
        <w:t xml:space="preserve"> </w:t>
      </w:r>
      <w:proofErr w:type="spellStart"/>
      <w:r w:rsidRPr="001B4406">
        <w:t>how</w:t>
      </w:r>
      <w:proofErr w:type="spellEnd"/>
      <w:r w:rsidRPr="001B4406">
        <w:t xml:space="preserve"> FSL </w:t>
      </w:r>
      <w:proofErr w:type="spellStart"/>
      <w:r w:rsidRPr="001B4406">
        <w:t>methods</w:t>
      </w:r>
      <w:proofErr w:type="spellEnd"/>
      <w:r w:rsidRPr="001B4406">
        <w:t xml:space="preserve"> </w:t>
      </w:r>
      <w:proofErr w:type="spellStart"/>
      <w:r w:rsidRPr="001B4406">
        <w:t>solve</w:t>
      </w:r>
      <w:proofErr w:type="spellEnd"/>
      <w:r w:rsidRPr="001B4406">
        <w:t xml:space="preserve"> </w:t>
      </w:r>
      <w:proofErr w:type="spellStart"/>
      <w:r w:rsidRPr="001B4406">
        <w:t>the</w:t>
      </w:r>
      <w:proofErr w:type="spellEnd"/>
      <w:r w:rsidRPr="001B4406">
        <w:t xml:space="preserve"> </w:t>
      </w:r>
      <w:proofErr w:type="spellStart"/>
      <w:r w:rsidRPr="001B4406">
        <w:t>few-shot</w:t>
      </w:r>
      <w:proofErr w:type="spellEnd"/>
      <w:r w:rsidRPr="001B4406">
        <w:t xml:space="preserve"> </w:t>
      </w:r>
      <w:proofErr w:type="spellStart"/>
      <w:r w:rsidRPr="001B4406">
        <w:t>problem</w:t>
      </w:r>
      <w:proofErr w:type="spellEnd"/>
      <w:r w:rsidRPr="001B4406">
        <w:t>.</w:t>
      </w:r>
    </w:p>
    <w:p w:rsidR="001952DC" w:rsidRPr="00FA1D66" w:rsidRDefault="001952DC" w:rsidP="001B4406">
      <w:pPr>
        <w:rPr>
          <w:lang w:val="en-US"/>
        </w:rPr>
      </w:pPr>
      <w:r w:rsidRPr="00FA1D66">
        <w:rPr>
          <w:lang w:val="en-US"/>
        </w:rPr>
        <w:t xml:space="preserve">To alleviate the problem of having an unreliable empirical risk minimizer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A1D66">
        <w:rPr>
          <w:lang w:val="en-US"/>
        </w:rPr>
        <w:t xml:space="preserve"> in FSL supervised learning, prior knowledge must be used. Based on which aspect is enhanced using prior knowledge, existing FSL works can be categorized into the following perspectives (</w:t>
      </w:r>
      <w:r w:rsidR="001B4406">
        <w:fldChar w:fldCharType="begin"/>
      </w:r>
      <w:r w:rsidR="001B4406" w:rsidRPr="001B4406">
        <w:rPr>
          <w:lang w:val="en-US"/>
        </w:rPr>
        <w:instrText xml:space="preserve"> REF _Ref162519472 \h  \* MERGEFORMAT </w:instrText>
      </w:r>
      <w:r w:rsidR="001B4406">
        <w:fldChar w:fldCharType="separate"/>
      </w:r>
      <w:r w:rsidRPr="00FA1D66">
        <w:rPr>
          <w:lang w:val="en-US"/>
        </w:rPr>
        <w:t>Fig</w:t>
      </w:r>
      <w:r>
        <w:rPr>
          <w:lang w:val="en-US"/>
        </w:rPr>
        <w:t>u</w:t>
      </w:r>
      <w:r>
        <w:rPr>
          <w:lang w:val="en-US"/>
        </w:rPr>
        <w:t>re</w:t>
      </w:r>
      <w:r w:rsidRPr="00FA1D66">
        <w:rPr>
          <w:noProof/>
          <w:lang w:val="en-US"/>
        </w:rPr>
        <w:t xml:space="preserve"> 2</w:t>
      </w:r>
      <w:r w:rsidR="001B4406">
        <w:fldChar w:fldCharType="end"/>
      </w:r>
      <w:r w:rsidRPr="00FA1D66">
        <w:rPr>
          <w:lang w:val="en-US"/>
        </w:rPr>
        <w:t>).</w:t>
      </w:r>
    </w:p>
    <w:p w:rsidR="001952DC" w:rsidRPr="00FA1D66" w:rsidRDefault="001952DC" w:rsidP="001B4406">
      <w:pPr>
        <w:rPr>
          <w:lang w:val="en-US"/>
        </w:rPr>
      </w:pPr>
      <w:r w:rsidRPr="00FA1D66">
        <w:rPr>
          <w:lang w:val="en-US"/>
        </w:rPr>
        <w:t xml:space="preserve">Depending on what samples are transformed and added </w:t>
      </w:r>
      <w:proofErr w:type="gramStart"/>
      <w:r w:rsidRPr="00FA1D66">
        <w:rPr>
          <w:lang w:val="en-US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Pr="00FA1D66">
        <w:rPr>
          <w:lang w:val="en-US"/>
        </w:rPr>
        <w:t xml:space="preserve">, we categorize these methods as shown in </w:t>
      </w:r>
      <w:r w:rsidR="001B4406">
        <w:fldChar w:fldCharType="begin"/>
      </w:r>
      <w:r w:rsidR="001B4406" w:rsidRPr="001B4406">
        <w:rPr>
          <w:lang w:val="en-US"/>
        </w:rPr>
        <w:instrText xml:space="preserve"> REF _Ref162519728 \h  \* MERGEFORMAT </w:instrText>
      </w:r>
      <w:r w:rsidR="001B4406">
        <w:fldChar w:fldCharType="separate"/>
      </w:r>
      <w:r w:rsidRPr="00FA1D66">
        <w:rPr>
          <w:lang w:val="en-US"/>
        </w:rPr>
        <w:t>Ta</w:t>
      </w:r>
      <w:r w:rsidRPr="00FA1D66">
        <w:rPr>
          <w:lang w:val="en-US"/>
        </w:rPr>
        <w:t>b</w:t>
      </w:r>
      <w:r w:rsidRPr="00FA1D66">
        <w:rPr>
          <w:lang w:val="en-US"/>
        </w:rPr>
        <w:t>le 1</w:t>
      </w:r>
      <w:r w:rsidR="001B4406">
        <w:fldChar w:fldCharType="end"/>
      </w:r>
      <w:r w:rsidRPr="00FA1D66">
        <w:rPr>
          <w:lang w:val="en-US"/>
        </w:rPr>
        <w:t>.</w:t>
      </w:r>
    </w:p>
    <w:p w:rsidR="001952DC" w:rsidRPr="001B4406" w:rsidRDefault="001952DC" w:rsidP="001B4406">
      <w:pPr>
        <w:pStyle w:val="-"/>
      </w:pPr>
      <w:bookmarkStart w:id="6" w:name="_Ref162519728"/>
      <w:proofErr w:type="spellStart"/>
      <w:r w:rsidRPr="001B4406">
        <w:t>Table</w:t>
      </w:r>
      <w:proofErr w:type="spellEnd"/>
      <w:r w:rsidRPr="001B4406">
        <w:t xml:space="preserve"> </w:t>
      </w:r>
      <w:fldSimple w:instr=" SEQ Таблица \* ARABIC ">
        <w:r w:rsidRPr="001B4406">
          <w:t>1</w:t>
        </w:r>
      </w:fldSimple>
      <w:bookmarkEnd w:id="6"/>
      <w:r w:rsidRPr="001B4406">
        <w:t> – </w:t>
      </w:r>
      <w:proofErr w:type="spellStart"/>
      <w:r w:rsidRPr="001B4406">
        <w:t>Characteristics</w:t>
      </w:r>
      <w:proofErr w:type="spellEnd"/>
      <w:r w:rsidRPr="001B4406">
        <w:t xml:space="preserve"> </w:t>
      </w:r>
      <w:proofErr w:type="spellStart"/>
      <w:r w:rsidRPr="001B4406">
        <w:t>for</w:t>
      </w:r>
      <w:proofErr w:type="spellEnd"/>
      <w:r w:rsidRPr="001B4406">
        <w:t xml:space="preserve"> FSL </w:t>
      </w:r>
      <w:proofErr w:type="spellStart"/>
      <w:r w:rsidRPr="001B4406">
        <w:t>methods</w:t>
      </w:r>
      <w:proofErr w:type="spellEnd"/>
      <w:r w:rsidRPr="001B4406">
        <w:t xml:space="preserve"> </w:t>
      </w:r>
      <w:proofErr w:type="spellStart"/>
      <w:r w:rsidRPr="001B4406">
        <w:t>focusing</w:t>
      </w:r>
      <w:proofErr w:type="spellEnd"/>
      <w:r w:rsidRPr="001B4406">
        <w:t xml:space="preserve"> </w:t>
      </w:r>
      <w:proofErr w:type="spellStart"/>
      <w:r w:rsidRPr="001B4406">
        <w:t>on</w:t>
      </w:r>
      <w:proofErr w:type="spellEnd"/>
      <w:r w:rsidRPr="001B4406">
        <w:t xml:space="preserve"> </w:t>
      </w:r>
      <w:proofErr w:type="spellStart"/>
      <w:r w:rsidRPr="001B4406">
        <w:t>the</w:t>
      </w:r>
      <w:proofErr w:type="spellEnd"/>
      <w:r w:rsidRPr="001B4406">
        <w:t xml:space="preserve"> </w:t>
      </w:r>
      <w:proofErr w:type="spellStart"/>
      <w:r w:rsidRPr="001B4406">
        <w:t>data</w:t>
      </w:r>
      <w:proofErr w:type="spellEnd"/>
      <w:r w:rsidRPr="001B4406">
        <w:t xml:space="preserve"> </w:t>
      </w:r>
      <w:proofErr w:type="spellStart"/>
      <w:r w:rsidRPr="001B4406">
        <w:t>perspective</w:t>
      </w:r>
      <w:proofErr w:type="spellEnd"/>
      <w:r w:rsidRPr="001B4406">
        <w:t xml:space="preserve">. </w:t>
      </w:r>
      <w:proofErr w:type="spellStart"/>
      <w:r w:rsidRPr="001B4406">
        <w:t>The</w:t>
      </w:r>
      <w:proofErr w:type="spellEnd"/>
      <w:r w:rsidRPr="001B4406">
        <w:t xml:space="preserve"> </w:t>
      </w:r>
      <w:proofErr w:type="spellStart"/>
      <w:r w:rsidRPr="001B4406">
        <w:t>transformer</w:t>
      </w:r>
      <w:proofErr w:type="spellEnd"/>
      <w:r w:rsidRPr="001B4406">
        <w:t xml:space="preserve">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(·) </m:t>
        </m:r>
      </m:oMath>
      <w:r w:rsidRPr="001B4406">
        <w:t xml:space="preserve">takes input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B4406">
        <w:t xml:space="preserve"> and returns synthesized sample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1B4406">
        <w:t xml:space="preserve"> to augment the few-shot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B4406"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1952DC" w:rsidRPr="00D269B4" w:rsidTr="00974EA3">
        <w:tc>
          <w:tcPr>
            <w:tcW w:w="2392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category</w:t>
            </w:r>
            <w:proofErr w:type="spellEnd"/>
            <w:r w:rsidRPr="001B4406">
              <w:t xml:space="preserve"> </w:t>
            </w:r>
          </w:p>
        </w:tc>
        <w:tc>
          <w:tcPr>
            <w:tcW w:w="2392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input</w:t>
            </w:r>
            <w:proofErr w:type="spellEnd"/>
            <w:r w:rsidRPr="001B440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393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transformer</w:t>
            </w:r>
            <w:proofErr w:type="spellEnd"/>
            <w:r w:rsidRPr="001B4406"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2393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output</w:t>
            </w:r>
            <w:proofErr w:type="spellEnd"/>
            <w:r w:rsidRPr="001B440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1952DC" w:rsidRPr="00D269B4" w:rsidTr="00974EA3">
        <w:tc>
          <w:tcPr>
            <w:tcW w:w="2392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transforming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samples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from</w:t>
            </w:r>
            <w:proofErr w:type="spellEnd"/>
            <w:r w:rsidRPr="001B440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</w:p>
        </w:tc>
        <w:tc>
          <w:tcPr>
            <w:tcW w:w="2392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original</w:t>
            </w:r>
            <w:proofErr w:type="spellEnd"/>
            <w:r w:rsidRPr="001B440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393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learned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transformation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function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on</w:t>
            </w:r>
            <w:proofErr w:type="spellEnd"/>
            <w:r w:rsidRPr="001B440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393" w:type="dxa"/>
          </w:tcPr>
          <w:p w:rsidR="001952DC" w:rsidRPr="001B4406" w:rsidRDefault="001952DC" w:rsidP="001B4406">
            <w:pPr>
              <w:pStyle w:val="-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),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952DC" w:rsidRPr="00D269B4" w:rsidTr="00974EA3">
        <w:tc>
          <w:tcPr>
            <w:tcW w:w="2392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transforming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samples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from</w:t>
            </w:r>
            <w:proofErr w:type="spellEnd"/>
            <w:r w:rsidRPr="001B4406">
              <w:t xml:space="preserve"> a </w:t>
            </w:r>
            <w:proofErr w:type="spellStart"/>
            <w:r w:rsidRPr="001B4406">
              <w:t>weakly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labeled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or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unlabeled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data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set</w:t>
            </w:r>
            <w:proofErr w:type="spellEnd"/>
          </w:p>
        </w:tc>
        <w:tc>
          <w:tcPr>
            <w:tcW w:w="2392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weakly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labeled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or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unlabeled</w:t>
            </w:r>
            <w:proofErr w:type="spellEnd"/>
            <w:r w:rsidRPr="001B440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 -)</m:t>
              </m:r>
            </m:oMath>
          </w:p>
        </w:tc>
        <w:tc>
          <w:tcPr>
            <w:tcW w:w="2393" w:type="dxa"/>
          </w:tcPr>
          <w:p w:rsidR="001952DC" w:rsidRPr="001B4406" w:rsidRDefault="001952DC" w:rsidP="001B4406">
            <w:pPr>
              <w:pStyle w:val="-1"/>
            </w:pPr>
            <w:r w:rsidRPr="001B4406">
              <w:t xml:space="preserve">a </w:t>
            </w:r>
            <w:proofErr w:type="spellStart"/>
            <w:r w:rsidRPr="001B4406">
              <w:t>predictor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trained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from</w:t>
            </w:r>
            <w:proofErr w:type="spellEnd"/>
            <w:r w:rsidRPr="001B440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</w:p>
        </w:tc>
        <w:tc>
          <w:tcPr>
            <w:tcW w:w="2393" w:type="dxa"/>
          </w:tcPr>
          <w:p w:rsidR="001952DC" w:rsidRPr="001B4406" w:rsidRDefault="001952DC" w:rsidP="001B4406">
            <w:pPr>
              <w:pStyle w:val="-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</w:tr>
      <w:tr w:rsidR="001952DC" w:rsidRPr="00D269B4" w:rsidTr="00974EA3">
        <w:tc>
          <w:tcPr>
            <w:tcW w:w="2392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transforming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samples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from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similar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data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sets</w:t>
            </w:r>
            <w:proofErr w:type="spellEnd"/>
          </w:p>
        </w:tc>
        <w:tc>
          <w:tcPr>
            <w:tcW w:w="2392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samples</w:t>
            </w:r>
            <w:proofErr w:type="spellEnd"/>
            <w:r w:rsidRPr="001B440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Pr="001B4406">
              <w:t xml:space="preserve"> from similar data sets</w:t>
            </w:r>
          </w:p>
        </w:tc>
        <w:tc>
          <w:tcPr>
            <w:tcW w:w="2393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an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aggregator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to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combine</w:t>
            </w:r>
            <w:proofErr w:type="spellEnd"/>
            <w:r w:rsidRPr="001B440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</w:tc>
        <w:tc>
          <w:tcPr>
            <w:tcW w:w="2393" w:type="dxa"/>
          </w:tcPr>
          <w:p w:rsidR="001952DC" w:rsidRPr="001B4406" w:rsidRDefault="001952DC" w:rsidP="001B4406">
            <w:pPr>
              <w:pStyle w:val="-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({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}), 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({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}))</m:t>
                </m:r>
              </m:oMath>
            </m:oMathPara>
          </w:p>
        </w:tc>
      </w:tr>
    </w:tbl>
    <w:p w:rsidR="001952DC" w:rsidRPr="00D269B4" w:rsidRDefault="001952DC" w:rsidP="001952DC">
      <w:pPr>
        <w:pStyle w:val="-"/>
        <w:rPr>
          <w:lang w:val="en-US"/>
        </w:rPr>
      </w:pPr>
    </w:p>
    <w:p w:rsidR="001952DC" w:rsidRDefault="001952DC" w:rsidP="001952DC">
      <w:pPr>
        <w:rPr>
          <w:lang w:val="en-US"/>
        </w:rPr>
      </w:pPr>
      <w:r>
        <w:rPr>
          <w:lang w:val="en-US"/>
        </w:rPr>
        <w:br w:type="page"/>
      </w:r>
    </w:p>
    <w:p w:rsidR="001952DC" w:rsidRPr="00FA1D66" w:rsidRDefault="001952DC" w:rsidP="001B4406">
      <w:pPr>
        <w:rPr>
          <w:lang w:val="en-US"/>
        </w:rPr>
      </w:pPr>
      <w:r w:rsidRPr="00FA1D66">
        <w:rPr>
          <w:lang w:val="en-US"/>
        </w:rPr>
        <w:lastRenderedPageBreak/>
        <w:t>In terms of what prior knowledge is used, methods belonging to this category can be further classified into four types (</w:t>
      </w:r>
      <w:r w:rsidR="001B4406">
        <w:fldChar w:fldCharType="begin"/>
      </w:r>
      <w:r w:rsidR="001B4406" w:rsidRPr="001B4406">
        <w:rPr>
          <w:lang w:val="en-US"/>
        </w:rPr>
        <w:instrText xml:space="preserve"> REF _Ref162519816 \h  \* MERGEFORMAT </w:instrText>
      </w:r>
      <w:r w:rsidR="001B4406">
        <w:fldChar w:fldCharType="separate"/>
      </w:r>
      <w:r w:rsidRPr="00FA1D66">
        <w:rPr>
          <w:lang w:val="en-US"/>
        </w:rPr>
        <w:t>Ta</w:t>
      </w:r>
      <w:r w:rsidRPr="00FA1D66">
        <w:rPr>
          <w:lang w:val="en-US"/>
        </w:rPr>
        <w:t>b</w:t>
      </w:r>
      <w:r w:rsidRPr="00FA1D66">
        <w:rPr>
          <w:lang w:val="en-US"/>
        </w:rPr>
        <w:t>le 2</w:t>
      </w:r>
      <w:r w:rsidR="001B4406">
        <w:fldChar w:fldCharType="end"/>
      </w:r>
      <w:r w:rsidRPr="00FA1D66">
        <w:rPr>
          <w:lang w:val="en-US"/>
        </w:rPr>
        <w:t>).</w:t>
      </w:r>
    </w:p>
    <w:p w:rsidR="001952DC" w:rsidRPr="001B4406" w:rsidRDefault="001952DC" w:rsidP="001B4406">
      <w:pPr>
        <w:pStyle w:val="-"/>
      </w:pPr>
      <w:bookmarkStart w:id="7" w:name="_Ref162519816"/>
      <w:proofErr w:type="spellStart"/>
      <w:r w:rsidRPr="001B4406">
        <w:t>Table</w:t>
      </w:r>
      <w:proofErr w:type="spellEnd"/>
      <w:r w:rsidRPr="001B4406">
        <w:t xml:space="preserve"> </w:t>
      </w:r>
      <w:fldSimple w:instr=" SEQ Таблица \* ARABIC ">
        <w:r w:rsidRPr="001B4406">
          <w:t>2</w:t>
        </w:r>
      </w:fldSimple>
      <w:bookmarkEnd w:id="7"/>
      <w:r w:rsidRPr="001B4406">
        <w:t> – </w:t>
      </w:r>
      <w:proofErr w:type="spellStart"/>
      <w:r w:rsidRPr="001B4406">
        <w:t>Characteristics</w:t>
      </w:r>
      <w:proofErr w:type="spellEnd"/>
      <w:r w:rsidRPr="001B4406">
        <w:t xml:space="preserve"> </w:t>
      </w:r>
      <w:proofErr w:type="spellStart"/>
      <w:r w:rsidRPr="001B4406">
        <w:t>for</w:t>
      </w:r>
      <w:proofErr w:type="spellEnd"/>
      <w:r w:rsidRPr="001B4406">
        <w:t xml:space="preserve"> FSL </w:t>
      </w:r>
      <w:proofErr w:type="spellStart"/>
      <w:r w:rsidRPr="001B4406">
        <w:t>methods</w:t>
      </w:r>
      <w:proofErr w:type="spellEnd"/>
      <w:r w:rsidRPr="001B4406">
        <w:t xml:space="preserve"> </w:t>
      </w:r>
      <w:proofErr w:type="spellStart"/>
      <w:r w:rsidRPr="001B4406">
        <w:t>focusing</w:t>
      </w:r>
      <w:proofErr w:type="spellEnd"/>
      <w:r w:rsidRPr="001B4406">
        <w:t xml:space="preserve"> </w:t>
      </w:r>
      <w:proofErr w:type="spellStart"/>
      <w:r w:rsidRPr="001B4406">
        <w:t>on</w:t>
      </w:r>
      <w:proofErr w:type="spellEnd"/>
      <w:r w:rsidRPr="001B4406">
        <w:t xml:space="preserve"> </w:t>
      </w:r>
      <w:proofErr w:type="spellStart"/>
      <w:r w:rsidRPr="001B4406">
        <w:t>the</w:t>
      </w:r>
      <w:proofErr w:type="spellEnd"/>
      <w:r w:rsidRPr="001B4406">
        <w:t xml:space="preserve"> </w:t>
      </w:r>
      <w:proofErr w:type="spellStart"/>
      <w:r w:rsidRPr="001B4406">
        <w:t>model</w:t>
      </w:r>
      <w:proofErr w:type="spellEnd"/>
      <w:r w:rsidRPr="001B4406">
        <w:t xml:space="preserve"> </w:t>
      </w:r>
      <w:proofErr w:type="spellStart"/>
      <w:r w:rsidRPr="001B4406">
        <w:t>perspective</w:t>
      </w:r>
      <w:proofErr w:type="spellEnd"/>
      <w:r w:rsidRPr="001B4406"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1952DC" w:rsidRPr="00D269B4" w:rsidTr="00974EA3"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bookmarkStart w:id="8" w:name="_GoBack" w:colFirst="0" w:colLast="2"/>
            <w:proofErr w:type="spellStart"/>
            <w:r w:rsidRPr="001B4406">
              <w:t>strategy</w:t>
            </w:r>
            <w:proofErr w:type="spellEnd"/>
            <w:r w:rsidRPr="001B4406">
              <w:t xml:space="preserve"> </w:t>
            </w:r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prior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knowledge</w:t>
            </w:r>
            <w:proofErr w:type="spellEnd"/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how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to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constrain</w:t>
            </w:r>
            <w:proofErr w:type="spellEnd"/>
            <w:r w:rsidRPr="001B4406"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</w:tr>
      <w:tr w:rsidR="001952DC" w:rsidRPr="00D269B4" w:rsidTr="00974EA3"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multitask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learning</w:t>
            </w:r>
            <w:proofErr w:type="spellEnd"/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other</w:t>
            </w:r>
            <w:proofErr w:type="spellEnd"/>
            <w:r w:rsidRPr="001B4406"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’</m:t>
              </m:r>
              <m:r>
                <w:rPr>
                  <w:rFonts w:ascii="Cambria Math" w:hAnsi="Cambria Math"/>
                </w:rPr>
                <m:t>s</m:t>
              </m:r>
            </m:oMath>
            <w:r w:rsidRPr="001B4406">
              <w:t xml:space="preserve"> with their data sets </w:t>
            </w:r>
            <m:oMath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’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share</w:t>
            </w:r>
            <w:proofErr w:type="spellEnd"/>
            <w:r w:rsidRPr="001B4406">
              <w:t>/</w:t>
            </w:r>
            <w:proofErr w:type="spellStart"/>
            <w:r w:rsidRPr="001B4406">
              <w:t>tie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parameter</w:t>
            </w:r>
            <w:proofErr w:type="spellEnd"/>
          </w:p>
        </w:tc>
      </w:tr>
      <w:tr w:rsidR="001952DC" w:rsidRPr="001B4406" w:rsidTr="00974EA3"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embedding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learning</w:t>
            </w:r>
            <w:proofErr w:type="spellEnd"/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embedding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learned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from</w:t>
            </w:r>
            <w:proofErr w:type="spellEnd"/>
            <w:r w:rsidRPr="001B4406">
              <w:t>/</w:t>
            </w:r>
            <w:proofErr w:type="spellStart"/>
            <w:r w:rsidRPr="001B4406">
              <w:t>together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with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other</w:t>
            </w:r>
            <w:proofErr w:type="spellEnd"/>
            <w:r w:rsidRPr="001B4406"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’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project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samples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to</w:t>
            </w:r>
            <w:proofErr w:type="spellEnd"/>
            <w:r w:rsidRPr="001B4406">
              <w:t xml:space="preserve"> a </w:t>
            </w:r>
            <w:proofErr w:type="spellStart"/>
            <w:r w:rsidRPr="001B4406">
              <w:t>smaller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embedding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space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in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which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similar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and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dissimilar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samples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can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be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easily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discriminated</w:t>
            </w:r>
            <w:proofErr w:type="spellEnd"/>
          </w:p>
        </w:tc>
      </w:tr>
      <w:tr w:rsidR="001952DC" w:rsidRPr="001B4406" w:rsidTr="00974EA3"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learning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with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external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memory</w:t>
            </w:r>
            <w:proofErr w:type="spellEnd"/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embedding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learned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from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other</w:t>
            </w:r>
            <w:proofErr w:type="spellEnd"/>
            <w:r w:rsidRPr="001B4406"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’</m:t>
              </m:r>
              <m:r>
                <w:rPr>
                  <w:rFonts w:ascii="Cambria Math" w:hAnsi="Cambria Math"/>
                </w:rPr>
                <m:t>s</m:t>
              </m:r>
            </m:oMath>
            <w:r w:rsidRPr="001B4406">
              <w:t xml:space="preserve"> to interact with memory</w:t>
            </w:r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refine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samples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using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key-value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pairs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stored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in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memory</w:t>
            </w:r>
            <w:proofErr w:type="spellEnd"/>
          </w:p>
        </w:tc>
      </w:tr>
      <w:tr w:rsidR="001952DC" w:rsidRPr="001B4406" w:rsidTr="00974EA3"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generative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modeling</w:t>
            </w:r>
            <w:proofErr w:type="spellEnd"/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prior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model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learned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from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other</w:t>
            </w:r>
            <w:proofErr w:type="spellEnd"/>
            <w:r w:rsidRPr="001B4406"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’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90" w:type="dxa"/>
          </w:tcPr>
          <w:p w:rsidR="001952DC" w:rsidRPr="001B4406" w:rsidRDefault="001952DC" w:rsidP="001B4406">
            <w:pPr>
              <w:pStyle w:val="-1"/>
            </w:pPr>
            <w:proofErr w:type="spellStart"/>
            <w:r w:rsidRPr="001B4406">
              <w:t>restrict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the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form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of</w:t>
            </w:r>
            <w:proofErr w:type="spellEnd"/>
            <w:r w:rsidRPr="001B4406">
              <w:t xml:space="preserve"> </w:t>
            </w:r>
            <w:proofErr w:type="spellStart"/>
            <w:r w:rsidRPr="001B4406">
              <w:t>distribution</w:t>
            </w:r>
            <w:proofErr w:type="spellEnd"/>
          </w:p>
        </w:tc>
      </w:tr>
      <w:bookmarkEnd w:id="8"/>
    </w:tbl>
    <w:p w:rsidR="001952DC" w:rsidRPr="00D269B4" w:rsidRDefault="001952DC" w:rsidP="001952DC">
      <w:pPr>
        <w:rPr>
          <w:lang w:val="en-US"/>
        </w:rPr>
      </w:pPr>
    </w:p>
    <w:p w:rsidR="001952DC" w:rsidRPr="005A5166" w:rsidRDefault="001952DC" w:rsidP="001952DC">
      <w:pPr>
        <w:rPr>
          <w:lang w:val="en-US"/>
        </w:rPr>
      </w:pPr>
    </w:p>
    <w:p w:rsidR="00BF3639" w:rsidRPr="001952DC" w:rsidRDefault="00BF3639" w:rsidP="001952DC">
      <w:pPr>
        <w:rPr>
          <w:lang w:val="en-US"/>
        </w:rPr>
      </w:pPr>
    </w:p>
    <w:sectPr w:rsidR="00BF3639" w:rsidRPr="001952DC" w:rsidSect="002A267C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EA3" w:rsidRDefault="00974EA3" w:rsidP="00CE1201">
      <w:r>
        <w:separator/>
      </w:r>
    </w:p>
  </w:endnote>
  <w:endnote w:type="continuationSeparator" w:id="0">
    <w:p w:rsidR="00974EA3" w:rsidRDefault="00974EA3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1892436"/>
      <w:docPartObj>
        <w:docPartGallery w:val="Page Numbers (Bottom of Page)"/>
        <w:docPartUnique/>
      </w:docPartObj>
    </w:sdtPr>
    <w:sdtEndPr/>
    <w:sdtContent>
      <w:p w:rsidR="00974EA3" w:rsidRDefault="001B4406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4EA3" w:rsidRDefault="00974EA3">
    <w:pPr>
      <w:pStyle w:val="af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0963527"/>
      <w:docPartObj>
        <w:docPartGallery w:val="Page Numbers (Bottom of Page)"/>
        <w:docPartUnique/>
      </w:docPartObj>
    </w:sdtPr>
    <w:sdtEndPr/>
    <w:sdtContent>
      <w:p w:rsidR="00974EA3" w:rsidRDefault="001B4406">
        <w:pPr>
          <w:pStyle w:val="afd"/>
          <w:jc w:val="center"/>
        </w:pPr>
      </w:p>
    </w:sdtContent>
  </w:sdt>
  <w:p w:rsidR="00974EA3" w:rsidRDefault="00974EA3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EA3" w:rsidRDefault="00974EA3" w:rsidP="00CE1201">
      <w:r>
        <w:separator/>
      </w:r>
    </w:p>
  </w:footnote>
  <w:footnote w:type="continuationSeparator" w:id="0">
    <w:p w:rsidR="00974EA3" w:rsidRDefault="00974EA3" w:rsidP="00CE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E1BA1"/>
    <w:multiLevelType w:val="hybridMultilevel"/>
    <w:tmpl w:val="58B6BDDA"/>
    <w:lvl w:ilvl="0" w:tplc="041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6A29DA"/>
    <w:multiLevelType w:val="multilevel"/>
    <w:tmpl w:val="19AA0D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9DA04B9"/>
    <w:multiLevelType w:val="hybridMultilevel"/>
    <w:tmpl w:val="53ECEB70"/>
    <w:lvl w:ilvl="0" w:tplc="F9AA8B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5"/>
  </w:num>
  <w:num w:numId="5">
    <w:abstractNumId w:val="12"/>
  </w:num>
  <w:num w:numId="6">
    <w:abstractNumId w:val="11"/>
  </w:num>
  <w:num w:numId="7">
    <w:abstractNumId w:val="13"/>
  </w:num>
  <w:num w:numId="8">
    <w:abstractNumId w:val="1"/>
  </w:num>
  <w:num w:numId="9">
    <w:abstractNumId w:val="7"/>
  </w:num>
  <w:num w:numId="10">
    <w:abstractNumId w:val="8"/>
  </w:num>
  <w:num w:numId="11">
    <w:abstractNumId w:val="8"/>
  </w:num>
  <w:num w:numId="12">
    <w:abstractNumId w:val="6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4"/>
  </w:num>
  <w:num w:numId="1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0"/>
    <w:lvlOverride w:ilvl="0">
      <w:startOverride w:val="1"/>
      <w:lvl w:ilvl="0" w:tplc="8BC4552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>
    <w:abstractNumId w:val="10"/>
  </w:num>
  <w:num w:numId="23">
    <w:abstractNumId w:val="4"/>
  </w:num>
  <w:num w:numId="2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93571"/>
    <w:rsid w:val="000A5EA2"/>
    <w:rsid w:val="000E4A90"/>
    <w:rsid w:val="000E59B0"/>
    <w:rsid w:val="00103D07"/>
    <w:rsid w:val="00107ED6"/>
    <w:rsid w:val="00114E2E"/>
    <w:rsid w:val="00150EBD"/>
    <w:rsid w:val="00162877"/>
    <w:rsid w:val="001952DC"/>
    <w:rsid w:val="001B33F9"/>
    <w:rsid w:val="001B4406"/>
    <w:rsid w:val="001B7330"/>
    <w:rsid w:val="001F638D"/>
    <w:rsid w:val="001F6B38"/>
    <w:rsid w:val="00204989"/>
    <w:rsid w:val="0022642D"/>
    <w:rsid w:val="00241D6A"/>
    <w:rsid w:val="0027253E"/>
    <w:rsid w:val="002725F2"/>
    <w:rsid w:val="002900AA"/>
    <w:rsid w:val="00295B35"/>
    <w:rsid w:val="002A267C"/>
    <w:rsid w:val="002D5057"/>
    <w:rsid w:val="002F1E24"/>
    <w:rsid w:val="002F63BF"/>
    <w:rsid w:val="00305747"/>
    <w:rsid w:val="00324425"/>
    <w:rsid w:val="00396FE6"/>
    <w:rsid w:val="003C79F5"/>
    <w:rsid w:val="003E1273"/>
    <w:rsid w:val="003F2DF4"/>
    <w:rsid w:val="003F5A8F"/>
    <w:rsid w:val="003F703F"/>
    <w:rsid w:val="00410EC6"/>
    <w:rsid w:val="0043582E"/>
    <w:rsid w:val="00436D9D"/>
    <w:rsid w:val="004521C2"/>
    <w:rsid w:val="0045539A"/>
    <w:rsid w:val="00471415"/>
    <w:rsid w:val="00474253"/>
    <w:rsid w:val="00490D11"/>
    <w:rsid w:val="004A3D6E"/>
    <w:rsid w:val="004C3867"/>
    <w:rsid w:val="00506AA0"/>
    <w:rsid w:val="00521C5D"/>
    <w:rsid w:val="00522630"/>
    <w:rsid w:val="005250B9"/>
    <w:rsid w:val="005257FE"/>
    <w:rsid w:val="00543E51"/>
    <w:rsid w:val="00544C99"/>
    <w:rsid w:val="005507AF"/>
    <w:rsid w:val="00550CD3"/>
    <w:rsid w:val="00564C3C"/>
    <w:rsid w:val="00581DA4"/>
    <w:rsid w:val="005A2849"/>
    <w:rsid w:val="005A3866"/>
    <w:rsid w:val="005B22D0"/>
    <w:rsid w:val="005B7E57"/>
    <w:rsid w:val="005C2B83"/>
    <w:rsid w:val="005C4353"/>
    <w:rsid w:val="005F56D4"/>
    <w:rsid w:val="00640C56"/>
    <w:rsid w:val="0064694D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3532B"/>
    <w:rsid w:val="007415E1"/>
    <w:rsid w:val="00745D71"/>
    <w:rsid w:val="007463BB"/>
    <w:rsid w:val="00760102"/>
    <w:rsid w:val="007A0369"/>
    <w:rsid w:val="007D373A"/>
    <w:rsid w:val="007D5650"/>
    <w:rsid w:val="007E0F31"/>
    <w:rsid w:val="007E5FDB"/>
    <w:rsid w:val="00817DE9"/>
    <w:rsid w:val="00820CA0"/>
    <w:rsid w:val="00826D10"/>
    <w:rsid w:val="00830553"/>
    <w:rsid w:val="0084017D"/>
    <w:rsid w:val="00850BAB"/>
    <w:rsid w:val="0086725F"/>
    <w:rsid w:val="008A55C3"/>
    <w:rsid w:val="008B3F6B"/>
    <w:rsid w:val="008C2841"/>
    <w:rsid w:val="00900E44"/>
    <w:rsid w:val="00913393"/>
    <w:rsid w:val="00927085"/>
    <w:rsid w:val="00927D24"/>
    <w:rsid w:val="0094143C"/>
    <w:rsid w:val="00942FCB"/>
    <w:rsid w:val="00944AB4"/>
    <w:rsid w:val="00947C12"/>
    <w:rsid w:val="00967CB7"/>
    <w:rsid w:val="00974EA3"/>
    <w:rsid w:val="009767BB"/>
    <w:rsid w:val="00990BB6"/>
    <w:rsid w:val="00992115"/>
    <w:rsid w:val="00993A0D"/>
    <w:rsid w:val="009D0887"/>
    <w:rsid w:val="009D35F1"/>
    <w:rsid w:val="00A02407"/>
    <w:rsid w:val="00A121C5"/>
    <w:rsid w:val="00A40D99"/>
    <w:rsid w:val="00A44FCA"/>
    <w:rsid w:val="00A65A8E"/>
    <w:rsid w:val="00A86F3F"/>
    <w:rsid w:val="00A929FA"/>
    <w:rsid w:val="00A95B69"/>
    <w:rsid w:val="00AA124B"/>
    <w:rsid w:val="00AB563E"/>
    <w:rsid w:val="00AC7F0A"/>
    <w:rsid w:val="00AD0812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6C9C"/>
    <w:rsid w:val="00B4705F"/>
    <w:rsid w:val="00B54D80"/>
    <w:rsid w:val="00B574D3"/>
    <w:rsid w:val="00B6792A"/>
    <w:rsid w:val="00B84496"/>
    <w:rsid w:val="00BA3540"/>
    <w:rsid w:val="00BC63CF"/>
    <w:rsid w:val="00BE0E41"/>
    <w:rsid w:val="00BE1B55"/>
    <w:rsid w:val="00BF3639"/>
    <w:rsid w:val="00BF3E91"/>
    <w:rsid w:val="00BF60C0"/>
    <w:rsid w:val="00C0144E"/>
    <w:rsid w:val="00C021C0"/>
    <w:rsid w:val="00C1507A"/>
    <w:rsid w:val="00C41EF3"/>
    <w:rsid w:val="00C46C9E"/>
    <w:rsid w:val="00C70C75"/>
    <w:rsid w:val="00C71548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3760"/>
    <w:rsid w:val="00D31B6E"/>
    <w:rsid w:val="00D43CC2"/>
    <w:rsid w:val="00D43F3B"/>
    <w:rsid w:val="00D44E9C"/>
    <w:rsid w:val="00D51992"/>
    <w:rsid w:val="00D567FD"/>
    <w:rsid w:val="00D65AA3"/>
    <w:rsid w:val="00D74E03"/>
    <w:rsid w:val="00D76928"/>
    <w:rsid w:val="00D822C6"/>
    <w:rsid w:val="00D9279F"/>
    <w:rsid w:val="00D937A0"/>
    <w:rsid w:val="00DA1528"/>
    <w:rsid w:val="00DA43F6"/>
    <w:rsid w:val="00DB1570"/>
    <w:rsid w:val="00DD7AF0"/>
    <w:rsid w:val="00E222BA"/>
    <w:rsid w:val="00E22CD2"/>
    <w:rsid w:val="00E2710E"/>
    <w:rsid w:val="00E30CE6"/>
    <w:rsid w:val="00E32A80"/>
    <w:rsid w:val="00E4410E"/>
    <w:rsid w:val="00E50333"/>
    <w:rsid w:val="00EA76F5"/>
    <w:rsid w:val="00EF050E"/>
    <w:rsid w:val="00EF439B"/>
    <w:rsid w:val="00F01044"/>
    <w:rsid w:val="00F12337"/>
    <w:rsid w:val="00F16106"/>
    <w:rsid w:val="00F168D9"/>
    <w:rsid w:val="00F43A84"/>
    <w:rsid w:val="00F54DD9"/>
    <w:rsid w:val="00F668C6"/>
    <w:rsid w:val="00F82014"/>
    <w:rsid w:val="00F82D30"/>
    <w:rsid w:val="00FB0217"/>
    <w:rsid w:val="00FD38A9"/>
    <w:rsid w:val="00FF43CA"/>
    <w:rsid w:val="00FF4614"/>
    <w:rsid w:val="00FF5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B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3582E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qFormat/>
    <w:rsid w:val="00D31B6E"/>
    <w:pPr>
      <w:pageBreakBefore/>
      <w:numPr>
        <w:numId w:val="10"/>
      </w:numPr>
      <w:tabs>
        <w:tab w:val="left" w:pos="993"/>
      </w:tabs>
      <w:suppressAutoHyphens/>
      <w:spacing w:after="360"/>
      <w:ind w:left="709" w:firstLine="0"/>
      <w:contextualSpacing/>
      <w:jc w:val="left"/>
      <w:outlineLvl w:val="0"/>
    </w:pPr>
    <w:rPr>
      <w:szCs w:val="28"/>
    </w:rPr>
  </w:style>
  <w:style w:type="paragraph" w:styleId="2">
    <w:name w:val="heading 2"/>
    <w:basedOn w:val="a3"/>
    <w:next w:val="a3"/>
    <w:link w:val="20"/>
    <w:qFormat/>
    <w:rsid w:val="00D31B6E"/>
    <w:pPr>
      <w:keepNext/>
      <w:keepLines/>
      <w:widowControl w:val="0"/>
      <w:numPr>
        <w:ilvl w:val="1"/>
        <w:numId w:val="10"/>
      </w:numPr>
      <w:tabs>
        <w:tab w:val="left" w:pos="1134"/>
      </w:tabs>
      <w:suppressAutoHyphens/>
      <w:spacing w:before="340" w:after="220"/>
      <w:ind w:left="709" w:firstLine="0"/>
      <w:contextualSpacing/>
      <w:outlineLvl w:val="1"/>
    </w:pPr>
  </w:style>
  <w:style w:type="paragraph" w:styleId="3">
    <w:name w:val="heading 3"/>
    <w:basedOn w:val="a3"/>
    <w:next w:val="a3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ind w:left="709" w:firstLine="0"/>
      <w:outlineLvl w:val="2"/>
    </w:pPr>
  </w:style>
  <w:style w:type="paragraph" w:styleId="4">
    <w:name w:val="heading 4"/>
    <w:basedOn w:val="a3"/>
    <w:next w:val="a3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styleId="5">
    <w:name w:val="heading 5"/>
    <w:basedOn w:val="a3"/>
    <w:next w:val="a3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3"/>
    <w:next w:val="a3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D31B6E"/>
    <w:rPr>
      <w:rFonts w:ascii="Times New Roman" w:eastAsia="Times New Roman" w:hAnsi="Times New Roman"/>
      <w:sz w:val="24"/>
      <w:szCs w:val="28"/>
    </w:rPr>
  </w:style>
  <w:style w:type="character" w:customStyle="1" w:styleId="20">
    <w:name w:val="Заголовок 2 Знак"/>
    <w:basedOn w:val="a4"/>
    <w:link w:val="2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4"/>
    <w:link w:val="3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4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4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styleId="11">
    <w:name w:val="toc 1"/>
    <w:basedOn w:val="a3"/>
    <w:next w:val="a3"/>
    <w:link w:val="12"/>
    <w:autoRedefine/>
    <w:uiPriority w:val="39"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4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3"/>
    <w:next w:val="a3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40C56"/>
    <w:pPr>
      <w:ind w:firstLine="0"/>
    </w:pPr>
  </w:style>
  <w:style w:type="paragraph" w:customStyle="1" w:styleId="-">
    <w:name w:val="Таблица - заголовок"/>
    <w:basedOn w:val="a3"/>
    <w:next w:val="a3"/>
    <w:rsid w:val="00AD33C5"/>
    <w:pPr>
      <w:keepNext/>
      <w:spacing w:before="240" w:after="120" w:line="240" w:lineRule="auto"/>
      <w:ind w:firstLine="0"/>
      <w:jc w:val="left"/>
    </w:p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99"/>
    <w:semiHidden/>
    <w:unhideWhenUsed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1"/>
    <w:next w:val="a3"/>
    <w:qFormat/>
    <w:rsid w:val="005507AF"/>
    <w:pPr>
      <w:numPr>
        <w:numId w:val="0"/>
      </w:numPr>
      <w:jc w:val="center"/>
    </w:pPr>
    <w:rPr>
      <w:caps/>
    </w:rPr>
  </w:style>
  <w:style w:type="paragraph" w:customStyle="1" w:styleId="-0">
    <w:name w:val="Рисунок - подпись"/>
    <w:basedOn w:val="a3"/>
    <w:next w:val="a3"/>
    <w:rsid w:val="009767BB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af0">
    <w:name w:val="Рисунок"/>
    <w:basedOn w:val="a3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5">
    <w:name w:val="Table Grid"/>
    <w:basedOn w:val="a5"/>
    <w:rsid w:val="00AE1580"/>
    <w:rPr>
      <w:rFonts w:ascii="Cambria" w:eastAsia="Cambria" w:hAnsi="Cambr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маркированный"/>
    <w:basedOn w:val="a3"/>
    <w:link w:val="af6"/>
    <w:qFormat/>
    <w:rsid w:val="00CE1201"/>
    <w:pPr>
      <w:numPr>
        <w:numId w:val="12"/>
      </w:numPr>
      <w:tabs>
        <w:tab w:val="left" w:pos="851"/>
      </w:tabs>
      <w:ind w:left="0" w:firstLine="709"/>
    </w:pPr>
    <w:rPr>
      <w:lang w:val="en-US"/>
    </w:r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851"/>
        <w:tab w:val="clear" w:pos="992"/>
        <w:tab w:val="num" w:pos="993"/>
      </w:tabs>
    </w:pPr>
  </w:style>
  <w:style w:type="paragraph" w:styleId="af7">
    <w:name w:val="Balloon Text"/>
    <w:basedOn w:val="a3"/>
    <w:link w:val="af8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b"/>
    <w:link w:val="-2"/>
    <w:qFormat/>
    <w:rsid w:val="00AD33C5"/>
    <w:pPr>
      <w:spacing w:line="240" w:lineRule="auto"/>
      <w:jc w:val="center"/>
    </w:pPr>
  </w:style>
  <w:style w:type="paragraph" w:customStyle="1" w:styleId="a2">
    <w:name w:val="Список многоуровневый"/>
    <w:basedOn w:val="a3"/>
    <w:link w:val="af9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c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9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a">
    <w:name w:val="Bibliography"/>
    <w:basedOn w:val="a3"/>
    <w:next w:val="a3"/>
    <w:uiPriority w:val="37"/>
    <w:semiHidden/>
    <w:unhideWhenUsed/>
    <w:rsid w:val="00BF3639"/>
  </w:style>
  <w:style w:type="paragraph" w:styleId="afb">
    <w:name w:val="header"/>
    <w:basedOn w:val="a3"/>
    <w:link w:val="afc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4"/>
    <w:link w:val="afb"/>
    <w:rsid w:val="002D5057"/>
    <w:rPr>
      <w:rFonts w:ascii="Times New Roman" w:eastAsia="Times New Roman" w:hAnsi="Times New Roman"/>
      <w:sz w:val="24"/>
      <w:szCs w:val="24"/>
    </w:rPr>
  </w:style>
  <w:style w:type="paragraph" w:styleId="afd">
    <w:name w:val="footer"/>
    <w:basedOn w:val="a3"/>
    <w:link w:val="afe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4"/>
    <w:link w:val="afd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f">
    <w:name w:val="После где"/>
    <w:basedOn w:val="ab"/>
    <w:qFormat/>
    <w:rsid w:val="0043582E"/>
    <w:pPr>
      <w:ind w:left="369"/>
    </w:pPr>
  </w:style>
  <w:style w:type="character" w:styleId="aff0">
    <w:name w:val="Hyperlink"/>
    <w:basedOn w:val="a4"/>
    <w:uiPriority w:val="99"/>
    <w:unhideWhenUsed/>
    <w:rsid w:val="005507AF"/>
    <w:rPr>
      <w:color w:val="0000FF" w:themeColor="hyperlink"/>
      <w:u w:val="single"/>
    </w:rPr>
  </w:style>
  <w:style w:type="paragraph" w:styleId="aff1">
    <w:name w:val="List Paragraph"/>
    <w:basedOn w:val="a3"/>
    <w:uiPriority w:val="99"/>
    <w:qFormat/>
    <w:rsid w:val="00AD0812"/>
    <w:pPr>
      <w:ind w:left="720"/>
      <w:contextualSpacing/>
    </w:pPr>
  </w:style>
  <w:style w:type="paragraph" w:customStyle="1" w:styleId="a1">
    <w:name w:val="Список источников"/>
    <w:basedOn w:val="aff1"/>
    <w:qFormat/>
    <w:rsid w:val="00AD0812"/>
    <w:pPr>
      <w:numPr>
        <w:numId w:val="22"/>
      </w:numPr>
      <w:tabs>
        <w:tab w:val="left" w:pos="993"/>
      </w:tabs>
      <w:ind w:left="0" w:firstLine="709"/>
    </w:pPr>
    <w:rPr>
      <w:lang w:val="en-US"/>
    </w:rPr>
  </w:style>
  <w:style w:type="character" w:customStyle="1" w:styleId="af6">
    <w:name w:val="Список маркированный Знак"/>
    <w:basedOn w:val="a4"/>
    <w:link w:val="a0"/>
    <w:rsid w:val="001952DC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annotation reference"/>
    <w:basedOn w:val="a4"/>
    <w:uiPriority w:val="99"/>
    <w:semiHidden/>
    <w:unhideWhenUsed/>
    <w:rsid w:val="001952DC"/>
    <w:rPr>
      <w:sz w:val="16"/>
      <w:szCs w:val="16"/>
    </w:rPr>
  </w:style>
  <w:style w:type="paragraph" w:styleId="aff3">
    <w:name w:val="annotation text"/>
    <w:basedOn w:val="a3"/>
    <w:link w:val="aff4"/>
    <w:uiPriority w:val="99"/>
    <w:semiHidden/>
    <w:unhideWhenUsed/>
    <w:rsid w:val="001952DC"/>
    <w:pPr>
      <w:spacing w:after="200"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ff4">
    <w:name w:val="Текст примечания Знак"/>
    <w:basedOn w:val="a4"/>
    <w:link w:val="aff3"/>
    <w:uiPriority w:val="99"/>
    <w:semiHidden/>
    <w:rsid w:val="001952DC"/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6DEC1-7612-463B-9B00-5EC04EE7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OtchetSGAU.dotm</Template>
  <TotalTime>9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dester</cp:lastModifiedBy>
  <cp:revision>6</cp:revision>
  <cp:lastPrinted>2016-08-31T12:08:00Z</cp:lastPrinted>
  <dcterms:created xsi:type="dcterms:W3CDTF">2024-04-04T07:51:00Z</dcterms:created>
  <dcterms:modified xsi:type="dcterms:W3CDTF">2024-04-04T18:07:00Z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