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</w:rPr>
        <w:id w:val="798192451"/>
        <w:docPartObj>
          <w:docPartGallery w:val="autotext"/>
        </w:docPartObj>
      </w:sdtPr>
      <w:sdtEndPr>
        <w:rPr>
          <w:rFonts w:hint="eastAsia" w:ascii="宋体" w:hAnsi="宋体" w:eastAsia="宋体" w:cs="宋体"/>
        </w:rPr>
      </w:sdtEndPr>
      <w:sdtContent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-4439975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吴岳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7052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-4439975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吴岳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="宋体" w:hAnsi="宋体" w:eastAsia="宋体" w:cs="宋体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Of&#10;s1zVAAAABgEAAA8AAAAAAAAAAQAgAAAAIgAAAGRycy9kb3ducmV2LnhtbFBLAQIUABQAAAAIAIdO&#10;4kAxG20bJgIAACYEAAAOAAAAAAAAAAEAIAAAACQ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="宋体" w:hAnsi="宋体" w:eastAsia="宋体" w:cs="宋体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 w:ascii="宋体" w:hAnsi="宋体" w:eastAsia="宋体" w:cs="宋体"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 w:ascii="宋体" w:hAnsi="宋体" w:eastAsia="宋体" w:cs="宋体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460258123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hint="eastAsia" w:ascii="宋体" w:hAnsi="宋体" w:eastAsia="宋体" w:cs="宋体"/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宋体" w:hAnsi="宋体" w:eastAsia="宋体" w:cs="宋体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TIMELINE性能测试计划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 w:ascii="宋体" w:hAnsi="宋体" w:eastAsia="宋体" w:cs="宋体"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副标题"/>
                                  <w:id w:val="2079312526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hint="eastAsia" w:ascii="宋体" w:hAnsi="宋体" w:eastAsia="宋体" w:cs="宋体"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rFonts w:hint="eastAsia" w:ascii="宋体" w:hAnsi="宋体" w:eastAsia="宋体" w:cs="宋体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digdcAAAAGAQAADwAAAAAAAAABACAAAAAiAAAAZHJzL2Rvd25yZXYueG1sUEsBAhQAFAAAAAgA&#10;h07iQESGJQQmAgAAJgQAAA4AAAAAAAAAAQAgAAAAJ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rFonts w:hint="eastAsia" w:ascii="宋体" w:hAnsi="宋体" w:eastAsia="宋体" w:cs="宋体"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 w:ascii="宋体" w:hAnsi="宋体" w:eastAsia="宋体" w:cs="宋体"/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460258123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hint="eastAsia" w:ascii="宋体" w:hAnsi="宋体" w:eastAsia="宋体" w:cs="宋体"/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宋体" w:hAnsi="宋体" w:eastAsia="宋体" w:cs="宋体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TIMELINE性能测试计划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 w:ascii="宋体" w:hAnsi="宋体" w:eastAsia="宋体" w:cs="宋体"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副标题"/>
                            <w:id w:val="2079312526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Fonts w:hint="eastAsia" w:ascii="宋体" w:hAnsi="宋体" w:eastAsia="宋体" w:cs="宋体"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rFonts w:hint="eastAsia" w:ascii="宋体" w:hAnsi="宋体" w:eastAsia="宋体" w:cs="宋体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br w:type="page"/>
          </w:r>
        </w:p>
      </w:sdtContent>
    </w:sdt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kern w:val="2"/>
          <w:sz w:val="30"/>
          <w:szCs w:val="30"/>
          <w:lang w:val="en-US" w:eastAsia="zh-CN" w:bidi="ar-SA"/>
        </w:rPr>
      </w:pPr>
      <w:bookmarkStart w:id="0" w:name="_Toc501354165"/>
      <w:r>
        <w:rPr>
          <w:rFonts w:hint="eastAsia" w:ascii="宋体" w:hAnsi="宋体" w:eastAsia="宋体" w:cs="宋体"/>
          <w:b w:val="0"/>
          <w:bCs/>
          <w:kern w:val="2"/>
          <w:sz w:val="30"/>
          <w:szCs w:val="30"/>
          <w:lang w:val="en-US" w:eastAsia="zh-CN" w:bidi="ar-SA"/>
        </w:rPr>
        <w:t>1 测试场景介绍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本次测试进行独立场景、混合场景、极限场景的测试。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独立场景：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用户注册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查看最新数据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发布数据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混合场景：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用户查看数据与用户发布数据混合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用户登录与用户查看数据与用户发布数据混合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极限场景：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用户并发查看最新数据的极限情况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用户并发登录的极限情况</w:t>
      </w:r>
    </w:p>
    <w:bookmarkEnd w:id="0"/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kern w:val="2"/>
          <w:sz w:val="30"/>
          <w:szCs w:val="30"/>
          <w:lang w:val="en-US" w:eastAsia="zh-CN" w:bidi="ar-SA"/>
        </w:rPr>
      </w:pPr>
      <w:bookmarkStart w:id="1" w:name="_Toc501358464"/>
      <w:r>
        <w:rPr>
          <w:rFonts w:hint="eastAsia" w:ascii="宋体" w:hAnsi="宋体" w:eastAsia="宋体" w:cs="宋体"/>
          <w:b w:val="0"/>
          <w:bCs/>
          <w:kern w:val="2"/>
          <w:sz w:val="30"/>
          <w:szCs w:val="30"/>
          <w:lang w:val="en-US" w:eastAsia="zh-CN" w:bidi="ar-SA"/>
        </w:rPr>
        <w:t>2 场景通过标准</w:t>
      </w:r>
    </w:p>
    <w:p>
      <w:pPr>
        <w:pStyle w:val="5"/>
        <w:keepNext/>
        <w:ind w:firstLine="2000" w:firstLineChars="100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Table 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场景通过标准</w:t>
      </w:r>
      <w:bookmarkEnd w:id="1"/>
    </w:p>
    <w:tbl>
      <w:tblPr>
        <w:tblStyle w:val="15"/>
        <w:tblW w:w="6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4"/>
        <w:gridCol w:w="922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bookmarkStart w:id="2" w:name="_Toc501354173"/>
            <w:r>
              <w:rPr>
                <w:rFonts w:hint="eastAsia" w:eastAsiaTheme="minorHAnsi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加压时间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在线思考时间设置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极限</w:t>
            </w:r>
            <w:r>
              <w:rPr>
                <w:rFonts w:hint="eastAsia" w:eastAsiaTheme="minorHAnsi"/>
                <w:sz w:val="18"/>
                <w:szCs w:val="18"/>
              </w:rPr>
              <w:t>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/>
        </w:rPr>
      </w:pPr>
      <w:r>
        <w:rPr>
          <w:rFonts w:hint="eastAsia" w:ascii="宋体" w:hAnsi="宋体" w:eastAsia="宋体" w:cs="宋体"/>
          <w:b w:val="0"/>
          <w:bCs/>
          <w:kern w:val="2"/>
          <w:sz w:val="30"/>
          <w:szCs w:val="30"/>
          <w:lang w:val="en-US" w:eastAsia="zh-CN" w:bidi="ar-SA"/>
        </w:rPr>
        <w:t>3 测试场景设计</w:t>
      </w:r>
    </w:p>
    <w:p>
      <w:pPr>
        <w:pStyle w:val="4"/>
        <w:numPr>
          <w:ilvl w:val="2"/>
          <w:numId w:val="0"/>
        </w:numPr>
        <w:spacing w:before="326" w:after="326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3.1 独立场景</w:t>
      </w:r>
      <w:bookmarkEnd w:id="2"/>
      <w:bookmarkStart w:id="3" w:name="_Toc501358465"/>
    </w:p>
    <w:p>
      <w:pPr>
        <w:pStyle w:val="4"/>
        <w:numPr>
          <w:ilvl w:val="2"/>
          <w:numId w:val="0"/>
        </w:numPr>
        <w:spacing w:before="326" w:after="326"/>
        <w:ind w:left="2520" w:leftChars="0"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Table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</w:rPr>
        <w:t xml:space="preserve"> 独立场景设计</w:t>
      </w:r>
      <w:bookmarkEnd w:id="3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" w:name="_Toc501354174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spacing w:before="326" w:after="326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3.2 混合场景</w:t>
      </w:r>
      <w:bookmarkEnd w:id="4"/>
    </w:p>
    <w:p>
      <w:pPr>
        <w:pStyle w:val="5"/>
        <w:keepNext/>
        <w:jc w:val="center"/>
        <w:rPr>
          <w:rFonts w:hint="eastAsia" w:ascii="宋体" w:hAnsi="宋体" w:eastAsia="宋体" w:cs="宋体"/>
        </w:rPr>
      </w:pPr>
      <w:bookmarkStart w:id="5" w:name="_Toc501358466"/>
      <w:r>
        <w:rPr>
          <w:rFonts w:hint="eastAsia" w:ascii="宋体" w:hAnsi="宋体" w:eastAsia="宋体" w:cs="宋体"/>
        </w:rPr>
        <w:t xml:space="preserve">Table 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混合场景设计</w:t>
      </w:r>
      <w:bookmarkEnd w:id="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6" w:name="_Toc501354175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3.3 极限场景</w:t>
      </w:r>
    </w:p>
    <w:p>
      <w:pPr>
        <w:pStyle w:val="5"/>
        <w:keepNext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Table 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极限</w:t>
      </w:r>
      <w:r>
        <w:rPr>
          <w:rFonts w:hint="eastAsia" w:ascii="宋体" w:hAnsi="宋体" w:eastAsia="宋体" w:cs="宋体"/>
        </w:rPr>
        <w:t>场景设计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bookmarkStart w:id="11" w:name="_GoBack"/>
            <w:bookmarkEnd w:id="11"/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bookmarkEnd w:id="6"/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kern w:val="2"/>
          <w:sz w:val="30"/>
          <w:szCs w:val="30"/>
          <w:lang w:val="en-US" w:eastAsia="zh-CN" w:bidi="ar-SA"/>
        </w:rPr>
      </w:pPr>
      <w:bookmarkStart w:id="7" w:name="_Toc501354186"/>
      <w:r>
        <w:rPr>
          <w:rFonts w:hint="eastAsia" w:ascii="宋体" w:hAnsi="宋体" w:eastAsia="宋体" w:cs="宋体"/>
          <w:b w:val="0"/>
          <w:bCs/>
          <w:kern w:val="2"/>
          <w:sz w:val="30"/>
          <w:szCs w:val="30"/>
          <w:lang w:val="en-US" w:eastAsia="zh-CN" w:bidi="ar-SA"/>
        </w:rPr>
        <w:t>4 性能测试标准</w:t>
      </w:r>
      <w:bookmarkEnd w:id="7"/>
    </w:p>
    <w:p>
      <w:pPr>
        <w:pStyle w:val="3"/>
        <w:numPr>
          <w:ilvl w:val="1"/>
          <w:numId w:val="0"/>
        </w:numPr>
        <w:spacing w:before="326" w:after="326"/>
        <w:ind w:leftChars="0"/>
        <w:rPr>
          <w:rFonts w:hint="eastAsia" w:ascii="宋体" w:hAnsi="宋体" w:eastAsia="宋体" w:cs="宋体"/>
          <w:sz w:val="24"/>
          <w:szCs w:val="24"/>
        </w:rPr>
      </w:pPr>
      <w:bookmarkStart w:id="8" w:name="_Toc50135418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sz w:val="24"/>
          <w:szCs w:val="24"/>
        </w:rPr>
        <w:t>启动标准</w:t>
      </w:r>
      <w:bookmarkEnd w:id="8"/>
    </w:p>
    <w:p>
      <w:pPr>
        <w:pStyle w:val="18"/>
        <w:numPr>
          <w:ilvl w:val="0"/>
          <w:numId w:val="5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测试环境满足计划需求</w:t>
      </w:r>
    </w:p>
    <w:p>
      <w:pPr>
        <w:pStyle w:val="18"/>
        <w:numPr>
          <w:ilvl w:val="0"/>
          <w:numId w:val="5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基准参数配置完成校验</w:t>
      </w:r>
    </w:p>
    <w:p>
      <w:pPr>
        <w:pStyle w:val="3"/>
        <w:numPr>
          <w:ilvl w:val="1"/>
          <w:numId w:val="0"/>
        </w:numPr>
        <w:spacing w:before="326" w:after="326"/>
        <w:ind w:leftChars="0"/>
        <w:rPr>
          <w:rFonts w:hint="eastAsia" w:ascii="宋体" w:hAnsi="宋体" w:eastAsia="宋体" w:cs="宋体"/>
          <w:sz w:val="24"/>
          <w:szCs w:val="24"/>
        </w:rPr>
      </w:pPr>
      <w:bookmarkStart w:id="9" w:name="_Toc50135418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sz w:val="24"/>
          <w:szCs w:val="24"/>
        </w:rPr>
        <w:t>中止标准</w:t>
      </w:r>
      <w:bookmarkEnd w:id="9"/>
    </w:p>
    <w:p>
      <w:pPr>
        <w:pStyle w:val="18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测试环境或关键系统不可用</w:t>
      </w:r>
    </w:p>
    <w:p>
      <w:pPr>
        <w:pStyle w:val="18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测试环境距生产标准差距太大</w:t>
      </w:r>
    </w:p>
    <w:p>
      <w:pPr>
        <w:pStyle w:val="18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缺陷周转周期不符合规定的时间</w:t>
      </w:r>
    </w:p>
    <w:p>
      <w:pPr>
        <w:pStyle w:val="18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出现宕机、不响应等严重的性能问题</w:t>
      </w:r>
    </w:p>
    <w:p>
      <w:pPr>
        <w:pStyle w:val="18"/>
        <w:numPr>
          <w:ilvl w:val="0"/>
          <w:numId w:val="6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事物</w:t>
      </w:r>
      <w:r>
        <w:rPr>
          <w:rFonts w:hint="eastAsia" w:ascii="宋体" w:hAnsi="宋体" w:eastAsia="宋体" w:cs="宋体"/>
          <w:sz w:val="24"/>
          <w:szCs w:val="24"/>
        </w:rPr>
        <w:t>成功率低于95%</w:t>
      </w:r>
    </w:p>
    <w:p>
      <w:pPr>
        <w:pStyle w:val="3"/>
        <w:numPr>
          <w:ilvl w:val="1"/>
          <w:numId w:val="0"/>
        </w:numPr>
        <w:spacing w:before="326" w:after="326"/>
        <w:ind w:leftChars="0"/>
        <w:rPr>
          <w:rFonts w:hint="eastAsia" w:ascii="宋体" w:hAnsi="宋体" w:eastAsia="宋体" w:cs="宋体"/>
          <w:sz w:val="24"/>
          <w:szCs w:val="24"/>
        </w:rPr>
      </w:pPr>
      <w:bookmarkStart w:id="10" w:name="_Toc50135418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4.3 </w:t>
      </w:r>
      <w:r>
        <w:rPr>
          <w:rFonts w:hint="eastAsia" w:ascii="宋体" w:hAnsi="宋体" w:eastAsia="宋体" w:cs="宋体"/>
          <w:sz w:val="24"/>
          <w:szCs w:val="24"/>
        </w:rPr>
        <w:t>通过标准</w:t>
      </w:r>
      <w:bookmarkEnd w:id="1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系统上线至少满足下面标准：</w:t>
      </w:r>
    </w:p>
    <w:p>
      <w:pPr>
        <w:pStyle w:val="18"/>
        <w:numPr>
          <w:ilvl w:val="0"/>
          <w:numId w:val="7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系统无宕机、不响应类的严重性能问题</w:t>
      </w:r>
    </w:p>
    <w:p>
      <w:pPr>
        <w:pStyle w:val="18"/>
        <w:numPr>
          <w:ilvl w:val="0"/>
          <w:numId w:val="7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系统响应时间80%达到系统的期望值</w:t>
      </w:r>
    </w:p>
    <w:p>
      <w:pPr>
        <w:pStyle w:val="18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系统的业务吞吐量达到预期目标，即当前生产需求的3倍以上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5 测试环境规划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5.1 服务器部署环境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Linux系统  腾讯云服务器  Mysql数据库  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3162300" cy="67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5.2 测试执行环境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Windows10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Java jdk8（64位）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apache-jmeter-5.0</w:t>
      </w:r>
    </w:p>
    <w:p>
      <w:pPr>
        <w:pStyle w:val="18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8570C"/>
    <w:multiLevelType w:val="singleLevel"/>
    <w:tmpl w:val="B808570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72B588"/>
    <w:multiLevelType w:val="singleLevel"/>
    <w:tmpl w:val="2372B5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786BF"/>
    <w:multiLevelType w:val="singleLevel"/>
    <w:tmpl w:val="5A5786B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25EA6"/>
    <w:rsid w:val="000263F1"/>
    <w:rsid w:val="00062072"/>
    <w:rsid w:val="0006321B"/>
    <w:rsid w:val="00093A08"/>
    <w:rsid w:val="000B15D3"/>
    <w:rsid w:val="000C5472"/>
    <w:rsid w:val="000D20A6"/>
    <w:rsid w:val="000D38F4"/>
    <w:rsid w:val="00135A07"/>
    <w:rsid w:val="00152733"/>
    <w:rsid w:val="00152F21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7B57"/>
    <w:rsid w:val="003000FC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2574A"/>
    <w:rsid w:val="00440032"/>
    <w:rsid w:val="004410B3"/>
    <w:rsid w:val="004568CB"/>
    <w:rsid w:val="0046272A"/>
    <w:rsid w:val="00474005"/>
    <w:rsid w:val="00474733"/>
    <w:rsid w:val="004A269D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718E8"/>
    <w:rsid w:val="00580000"/>
    <w:rsid w:val="005D652A"/>
    <w:rsid w:val="005E4893"/>
    <w:rsid w:val="006362AF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53403"/>
    <w:rsid w:val="007701C7"/>
    <w:rsid w:val="0078362D"/>
    <w:rsid w:val="0079047C"/>
    <w:rsid w:val="007A0940"/>
    <w:rsid w:val="007B3AC3"/>
    <w:rsid w:val="007C78D9"/>
    <w:rsid w:val="007D3972"/>
    <w:rsid w:val="007F44FF"/>
    <w:rsid w:val="00805CB3"/>
    <w:rsid w:val="0082621F"/>
    <w:rsid w:val="00842AF0"/>
    <w:rsid w:val="00843F4E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203D5"/>
    <w:rsid w:val="009360F0"/>
    <w:rsid w:val="00955B28"/>
    <w:rsid w:val="00965DBF"/>
    <w:rsid w:val="00986DE1"/>
    <w:rsid w:val="0099074D"/>
    <w:rsid w:val="00996278"/>
    <w:rsid w:val="009A2CA1"/>
    <w:rsid w:val="009B35DE"/>
    <w:rsid w:val="009C1C14"/>
    <w:rsid w:val="009C4B55"/>
    <w:rsid w:val="009C677C"/>
    <w:rsid w:val="009D5819"/>
    <w:rsid w:val="009E3531"/>
    <w:rsid w:val="00A41214"/>
    <w:rsid w:val="00A5310D"/>
    <w:rsid w:val="00A60861"/>
    <w:rsid w:val="00A85B02"/>
    <w:rsid w:val="00AA6756"/>
    <w:rsid w:val="00AD39E2"/>
    <w:rsid w:val="00B07660"/>
    <w:rsid w:val="00B1264D"/>
    <w:rsid w:val="00B2298F"/>
    <w:rsid w:val="00B27081"/>
    <w:rsid w:val="00B85168"/>
    <w:rsid w:val="00BA27CB"/>
    <w:rsid w:val="00BA4B07"/>
    <w:rsid w:val="00BA5C29"/>
    <w:rsid w:val="00BD4AE4"/>
    <w:rsid w:val="00BE7E6C"/>
    <w:rsid w:val="00C0027A"/>
    <w:rsid w:val="00C0087B"/>
    <w:rsid w:val="00C03646"/>
    <w:rsid w:val="00C127E4"/>
    <w:rsid w:val="00C21393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872AB"/>
    <w:rsid w:val="00CA7350"/>
    <w:rsid w:val="00CD261D"/>
    <w:rsid w:val="00CE74E9"/>
    <w:rsid w:val="00D112BE"/>
    <w:rsid w:val="00D24F15"/>
    <w:rsid w:val="00D520CE"/>
    <w:rsid w:val="00D643E1"/>
    <w:rsid w:val="00DA3251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F4BD3"/>
    <w:rsid w:val="00F12643"/>
    <w:rsid w:val="00F227D1"/>
    <w:rsid w:val="00F30AF7"/>
    <w:rsid w:val="00F4735F"/>
    <w:rsid w:val="00F50D67"/>
    <w:rsid w:val="00F66921"/>
    <w:rsid w:val="00F72CF0"/>
    <w:rsid w:val="00FA737F"/>
    <w:rsid w:val="00FA790F"/>
    <w:rsid w:val="102F49E6"/>
    <w:rsid w:val="256462F0"/>
    <w:rsid w:val="2CE31B3E"/>
    <w:rsid w:val="2DEC0AE1"/>
    <w:rsid w:val="36BA4359"/>
    <w:rsid w:val="536F0450"/>
    <w:rsid w:val="574E6FDD"/>
    <w:rsid w:val="5D9A1598"/>
    <w:rsid w:val="67F307FF"/>
    <w:rsid w:val="711F090C"/>
    <w:rsid w:val="73202AEC"/>
    <w:rsid w:val="75A9481D"/>
    <w:rsid w:val="76F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able of figures"/>
    <w:basedOn w:val="1"/>
    <w:next w:val="1"/>
    <w:unhideWhenUsed/>
    <w:uiPriority w:val="99"/>
    <w:pPr>
      <w:ind w:leftChars="200" w:hanging="200" w:hangingChars="2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2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2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2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2"/>
    <w:link w:val="20"/>
    <w:qFormat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2"/>
    <w:link w:val="8"/>
    <w:uiPriority w:val="99"/>
    <w:rPr>
      <w:sz w:val="18"/>
      <w:szCs w:val="18"/>
    </w:rPr>
  </w:style>
  <w:style w:type="character" w:customStyle="1" w:styleId="24">
    <w:name w:val="页脚 字符"/>
    <w:basedOn w:val="12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55507-1882-4D5D-A995-82A95B2443B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1375</Words>
  <Characters>7838</Characters>
  <Lines>65</Lines>
  <Paragraphs>18</Paragraphs>
  <TotalTime>18</TotalTime>
  <ScaleCrop>false</ScaleCrop>
  <LinksUpToDate>false</LinksUpToDate>
  <CharactersWithSpaces>9195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2017-12-15T01:59:00Z</dcterms:created>
  <dc:creator>吴岳</dc:creator>
  <cp:lastModifiedBy>Destiny sama</cp:lastModifiedBy>
  <dcterms:modified xsi:type="dcterms:W3CDTF">2019-01-08T00:07:20Z</dcterms:modified>
  <dc:title>TIMELINE性能测试计划</dc:title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