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2252"/>
        <w:gridCol w:w="2427"/>
        <w:gridCol w:w="1985"/>
        <w:tblGridChange w:id="0">
          <w:tblGrid>
            <w:gridCol w:w="1980"/>
            <w:gridCol w:w="2252"/>
            <w:gridCol w:w="2427"/>
            <w:gridCol w:w="1985"/>
          </w:tblGrid>
        </w:tblGridChange>
      </w:tblGrid>
      <w:tr>
        <w:trPr>
          <w:cantSplit w:val="1"/>
          <w:trHeight w:val="699" w:hRule="atLeast"/>
          <w:tblHeader w:val="0"/>
        </w:trPr>
        <w:tc>
          <w:tcPr>
            <w:vMerge w:val="restart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Empresa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20" w:befor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TERMO DE ABERTURA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3.87401574803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Revisão Nº:</w:t>
            </w:r>
          </w:p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01 - INICIAL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Revisão:</w:t>
            </w:r>
          </w:p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/24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Pág.01</w:t>
            </w:r>
          </w:p>
        </w:tc>
      </w:tr>
    </w:tbl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2910"/>
        <w:gridCol w:w="2910"/>
        <w:tblGridChange w:id="0">
          <w:tblGrid>
            <w:gridCol w:w="2910"/>
            <w:gridCol w:w="2910"/>
            <w:gridCol w:w="2910"/>
          </w:tblGrid>
        </w:tblGridChange>
      </w:tblGrid>
      <w:tr>
        <w:trPr>
          <w:cantSplit w:val="1"/>
          <w:trHeight w:val="133.7952755905511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Nome do Projeto:</w:t>
            </w:r>
          </w:p>
          <w:p w:rsidR="00000000" w:rsidDel="00000000" w:rsidP="00000000" w:rsidRDefault="00000000" w:rsidRPr="00000000" w14:paraId="00000010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11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Patrocinador do Projeto:</w:t>
            </w:r>
          </w:p>
          <w:p w:rsidR="00000000" w:rsidDel="00000000" w:rsidP="00000000" w:rsidRDefault="00000000" w:rsidRPr="00000000" w14:paraId="00000012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Gerente do Projeto:</w:t>
            </w:r>
          </w:p>
          <w:p w:rsidR="00000000" w:rsidDel="00000000" w:rsidP="00000000" w:rsidRDefault="00000000" w:rsidRPr="00000000" w14:paraId="00000013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Previsão de Início e Término: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Manutenção de Máquinas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Preventiva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Corretiva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Preditiva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4.609375000000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Senai Hermenegildo Campos de Almeida</w:t>
            </w:r>
          </w:p>
        </w:tc>
      </w:tr>
      <w:tr>
        <w:trPr>
          <w:cantSplit w:val="1"/>
          <w:trHeight w:val="104.609375000000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after="60" w:before="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SESI SENAI </w:t>
            </w:r>
          </w:p>
        </w:tc>
      </w:tr>
      <w:tr>
        <w:trPr>
          <w:cantSplit w:val="1"/>
          <w:trHeight w:val="3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60" w:before="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Geovana Coelho dos Santos  e Pedro Henrique Calisto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 /     10    /24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60" w:before="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20/   11    /24</w:t>
            </w:r>
          </w:p>
        </w:tc>
      </w:tr>
    </w:tbl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Descrição da Oportunidade a ser aproveitada ou do Problema a ser resolvido:</w:t>
      </w:r>
    </w:p>
    <w:tbl>
      <w:tblPr>
        <w:tblStyle w:val="Table3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site é destinado à gestão de manutenção de máquinas, com foco em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manutenção preventiva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corretiva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preditiva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 Ele permite o acompanhamento e a execução de ordens de serviço, além de fornecer relatórios detalhados sobre o status das máquinas e das tarefas.</w:t>
            </w:r>
          </w:p>
        </w:tc>
      </w:tr>
    </w:tbl>
    <w:p w:rsidR="00000000" w:rsidDel="00000000" w:rsidP="00000000" w:rsidRDefault="00000000" w:rsidRPr="00000000" w14:paraId="00000025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Objetivo:</w:t>
      </w:r>
    </w:p>
    <w:tbl>
      <w:tblPr>
        <w:tblStyle w:val="Table4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objetivo do projeto é criar uma plataforma que permita o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planejamento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execução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acompanhamento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de tarefas de manutenção, minimizando paradas inesperadas, aumentando a vida útil das máquinas e otimizando o tempo das equipes de manutenção. A plataforma será essencial para evitar falhas, melhorar o desempenho das máquinas e garantir que os processos de manutenção sejam realizados corretamente, seja para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prevenção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correção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ou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previsão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de problemas.</w:t>
            </w:r>
          </w:p>
        </w:tc>
      </w:tr>
    </w:tbl>
    <w:p w:rsidR="00000000" w:rsidDel="00000000" w:rsidP="00000000" w:rsidRDefault="00000000" w:rsidRPr="00000000" w14:paraId="00000027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Descrição Resumida do Projeto:</w:t>
      </w:r>
    </w:p>
    <w:tbl>
      <w:tblPr>
        <w:tblStyle w:val="Table5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Sistema de Gestão de Manutenção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é uma plataforma online projetada para otimizar a execução e o acompanhamento de atividades de manutenção preventiva, corretiva e preditiva.</w:t>
            </w:r>
          </w:p>
        </w:tc>
      </w:tr>
    </w:tbl>
    <w:p w:rsidR="00000000" w:rsidDel="00000000" w:rsidP="00000000" w:rsidRDefault="00000000" w:rsidRPr="00000000" w14:paraId="00000029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Restrições:</w:t>
      </w:r>
    </w:p>
    <w:tbl>
      <w:tblPr>
        <w:tblStyle w:val="Table6"/>
        <w:tblW w:w="87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Podemos citar como restrições: Acesso a segurança, desempenho e escalabilidade, Usabilidade, Manutenção e suporte, conectividade e regulamentação. </w:t>
            </w:r>
          </w:p>
        </w:tc>
      </w:tr>
    </w:tbl>
    <w:p w:rsidR="00000000" w:rsidDel="00000000" w:rsidP="00000000" w:rsidRDefault="00000000" w:rsidRPr="00000000" w14:paraId="0000002B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Premissas:</w:t>
      </w:r>
    </w:p>
    <w:tbl>
      <w:tblPr>
        <w:tblStyle w:val="Table7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before="120" w:lineRule="auto"/>
              <w:jc w:val="both"/>
              <w:rPr>
                <w:sz w:val="16"/>
                <w:szCs w:val="1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6"/>
                <w:szCs w:val="16"/>
                <w:rtl w:val="0"/>
              </w:rPr>
              <w:t xml:space="preserve">Podemos citar como premissas: Acesso diferenciado por usuário,  Adoção de Manutenção Preventiva, Corretiva e Preditiva, Conectividade à Internet,Interface Intuitiva, Acompanhamento e Relatórios, Cadastro de Ordens de Serviço pelos Técnicos e chefia.</w:t>
            </w:r>
          </w:p>
        </w:tc>
      </w:tr>
    </w:tbl>
    <w:p w:rsidR="00000000" w:rsidDel="00000000" w:rsidP="00000000" w:rsidRDefault="00000000" w:rsidRPr="00000000" w14:paraId="0000002E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Estudos Preliminares:</w:t>
      </w:r>
    </w:p>
    <w:tbl>
      <w:tblPr>
        <w:tblStyle w:val="Table8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Há necessidade da realização de estudos preliminares/complementares antes do início do projeto?            ( X ) Sim         (    ) Não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sim, quem será o responsável pelo estudo?  TODOS.</w:t>
            </w:r>
          </w:p>
        </w:tc>
      </w:tr>
    </w:tbl>
    <w:p w:rsidR="00000000" w:rsidDel="00000000" w:rsidP="00000000" w:rsidRDefault="00000000" w:rsidRPr="00000000" w14:paraId="00000032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Local da Reunião</w:t>
        <w:tab/>
        <w:tab/>
        <w:tab/>
        <w:tab/>
        <w:tab/>
        <w:tab/>
        <w:tab/>
        <w:tab/>
        <w:t xml:space="preserve">Data da Reunião</w:t>
      </w:r>
    </w:p>
    <w:tbl>
      <w:tblPr>
        <w:tblStyle w:val="Table9"/>
        <w:tblW w:w="87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060"/>
        <w:tblGridChange w:id="0">
          <w:tblGrid>
            <w:gridCol w:w="5688"/>
            <w:gridCol w:w="30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SALA NOVA DEV – Senai Hermenegildo Campos de Almeida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22/10/24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Participantes</w:t>
        <w:tab/>
        <w:tab/>
        <w:tab/>
        <w:tab/>
        <w:tab/>
        <w:tab/>
        <w:tab/>
        <w:t xml:space="preserve">Assinatura</w:t>
      </w:r>
    </w:p>
    <w:tbl>
      <w:tblPr>
        <w:tblStyle w:val="Table10"/>
        <w:tblW w:w="87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060"/>
        <w:tblGridChange w:id="0">
          <w:tblGrid>
            <w:gridCol w:w="5688"/>
            <w:gridCol w:w="3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Geovana Coelho dos Santos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Pedro Henrique  Calisto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Ingryd de Melo Moreira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Gabrielly Soares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946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235"/>
      <w:gridCol w:w="7229"/>
      <w:tblGridChange w:id="0">
        <w:tblGrid>
          <w:gridCol w:w="2235"/>
          <w:gridCol w:w="7229"/>
        </w:tblGrid>
      </w:tblGridChange>
    </w:tblGrid>
    <w:tr>
      <w:trPr>
        <w:cantSplit w:val="0"/>
        <w:trHeight w:val="112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7">
          <w:pPr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Empresa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48">
          <w:pPr>
            <w:spacing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17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TAP – Termo Abertura do Projeto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7EF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 w:val="1"/>
    <w:rsid w:val="0054548B"/>
    <w:pPr>
      <w:keepNext w:val="1"/>
      <w:spacing w:after="0" w:line="240" w:lineRule="auto"/>
      <w:jc w:val="center"/>
      <w:outlineLvl w:val="0"/>
    </w:pPr>
    <w:rPr>
      <w:rFonts w:ascii="Times New Roman" w:eastAsia="Times New Roman" w:hAnsi="Times New Roman"/>
      <w:b w:val="1"/>
      <w:bCs w:val="1"/>
      <w:sz w:val="16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 w:val="1"/>
    <w:rsid w:val="0054548B"/>
    <w:pPr>
      <w:keepNext w:val="1"/>
      <w:spacing w:after="120" w:before="120" w:line="240" w:lineRule="auto"/>
      <w:jc w:val="center"/>
      <w:outlineLvl w:val="3"/>
    </w:pPr>
    <w:rPr>
      <w:rFonts w:ascii="Times New Roman" w:eastAsia="Times New Roman" w:hAnsi="Times New Roman"/>
      <w:b w:val="1"/>
      <w:bCs w:val="1"/>
      <w:sz w:val="20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31009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31009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 w:val="1"/>
    <w:rsid w:val="0031009B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31009B"/>
    <w:rPr>
      <w:sz w:val="22"/>
      <w:szCs w:val="22"/>
      <w:lang w:eastAsia="en-US"/>
    </w:rPr>
  </w:style>
  <w:style w:type="paragraph" w:styleId="SemEspaamento">
    <w:name w:val="No Spacing"/>
    <w:uiPriority w:val="1"/>
    <w:qFormat w:val="1"/>
    <w:rsid w:val="0031009B"/>
    <w:rPr>
      <w:sz w:val="22"/>
      <w:szCs w:val="22"/>
      <w:lang w:eastAsia="en-US"/>
    </w:rPr>
  </w:style>
  <w:style w:type="character" w:styleId="Ttulo1Char" w:customStyle="1">
    <w:name w:val="Título 1 Char"/>
    <w:link w:val="Ttulo1"/>
    <w:rsid w:val="0054548B"/>
    <w:rPr>
      <w:rFonts w:ascii="Times New Roman" w:eastAsia="Times New Roman" w:hAnsi="Times New Roman"/>
      <w:b w:val="1"/>
      <w:bCs w:val="1"/>
      <w:sz w:val="16"/>
      <w:szCs w:val="24"/>
      <w:lang w:eastAsia="pt-BR"/>
    </w:rPr>
  </w:style>
  <w:style w:type="character" w:styleId="Ttulo4Char" w:customStyle="1">
    <w:name w:val="Título 4 Char"/>
    <w:link w:val="Ttulo4"/>
    <w:rsid w:val="0054548B"/>
    <w:rPr>
      <w:rFonts w:ascii="Times New Roman" w:eastAsia="Times New Roman" w:hAnsi="Times New Roman"/>
      <w:b w:val="1"/>
      <w:bCs w:val="1"/>
      <w:szCs w:val="24"/>
      <w:lang w:eastAsia="pt-BR"/>
    </w:rPr>
  </w:style>
  <w:style w:type="character" w:styleId="apple-style-span" w:customStyle="1">
    <w:name w:val="apple-style-span"/>
    <w:rsid w:val="00FC68C2"/>
  </w:style>
  <w:style w:type="paragraph" w:styleId="NormalWeb">
    <w:name w:val="Normal (Web)"/>
    <w:basedOn w:val="Normal"/>
    <w:uiPriority w:val="99"/>
    <w:semiHidden w:val="1"/>
    <w:unhideWhenUsed w:val="1"/>
    <w:rsid w:val="001E3A53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f8DGW9pFsRm6SB57SXTFuaauaQ==">CgMxLjAyCWlkLmdqZGd4czIJaC4zMGowemxsOAByITFsQW5JTmhZdU93MzhlOGlhWnc5TUNxeTU1ZS1lT09MQg==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2024-03-18T18:04:00Z</dcterms:created>
  <dc:creator>PMKB</dc:creator>
</cp:coreProperties>
</file>