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70520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Pembuatan Aplikasi Web Mutaba’ah Mahasiswa</w:t>
      </w:r>
    </w:p>
    <w:p w14:paraId="15D3DE99">
      <w:pPr>
        <w:pStyle w:val="7"/>
        <w:keepNext w:val="0"/>
        <w:keepLines w:val="0"/>
        <w:widowControl/>
        <w:suppressLineNumbers w:val="0"/>
      </w:pPr>
      <w:r>
        <w:rPr>
          <w:sz w:val="22"/>
          <w:szCs w:val="22"/>
        </w:rPr>
        <w:t xml:space="preserve">Aplikasi Mutaba’ah Mahasiswa dikembangkan dalam bentuk </w:t>
      </w:r>
      <w:r>
        <w:rPr>
          <w:rStyle w:val="8"/>
          <w:sz w:val="22"/>
          <w:szCs w:val="22"/>
        </w:rPr>
        <w:t>aplikasi web</w:t>
      </w:r>
      <w:r>
        <w:rPr>
          <w:sz w:val="22"/>
          <w:szCs w:val="22"/>
        </w:rPr>
        <w:t xml:space="preserve"> agar dapat diakses secara fleksibel oleh mahasiswa, pembina, dan admin melalui berbagai perangkat tanpa instalasi tambahan. Pengembangan aplikasi dilakukan dengan mempertimbangkan aspek </w:t>
      </w:r>
      <w:r>
        <w:rPr>
          <w:rStyle w:val="8"/>
          <w:sz w:val="22"/>
          <w:szCs w:val="22"/>
        </w:rPr>
        <w:t>kemudahan penggunaan, skalabilitas, keamanan, dan kemudahan pemeliharaan</w:t>
      </w:r>
      <w:r>
        <w:rPr>
          <w:sz w:val="22"/>
          <w:szCs w:val="22"/>
        </w:rPr>
        <w:t>.</w:t>
      </w:r>
    </w:p>
    <w:p w14:paraId="07309C7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Pemilihan Tech Stack</w:t>
      </w:r>
    </w:p>
    <w:p w14:paraId="166963A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2.1 Frontend</w:t>
      </w:r>
    </w:p>
    <w:p w14:paraId="5C97D13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8"/>
          <w:rFonts w:hint="default" w:ascii="Times New Roman" w:hAnsi="Times New Roman" w:cs="Times New Roman"/>
          <w:sz w:val="22"/>
          <w:szCs w:val="22"/>
        </w:rPr>
        <w:t>Teknologi:</w:t>
      </w:r>
    </w:p>
    <w:p w14:paraId="1AE8205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HTML5</w:t>
      </w:r>
    </w:p>
    <w:p w14:paraId="4B30D93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CSS3</w:t>
      </w:r>
    </w:p>
    <w:p w14:paraId="6B71579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2.2 Backend</w:t>
      </w:r>
    </w:p>
    <w:p w14:paraId="460EA15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8"/>
          <w:rFonts w:hint="default" w:ascii="Times New Roman" w:hAnsi="Times New Roman" w:cs="Times New Roman"/>
          <w:sz w:val="22"/>
          <w:szCs w:val="22"/>
        </w:rPr>
        <w:t>Teknologi:</w:t>
      </w:r>
    </w:p>
    <w:p w14:paraId="3B85CD8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Express.js</w:t>
      </w:r>
    </w:p>
    <w:p w14:paraId="4669D2C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2.3 Database</w:t>
      </w:r>
    </w:p>
    <w:p w14:paraId="5210310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8"/>
          <w:rFonts w:hint="default" w:ascii="Times New Roman" w:hAnsi="Times New Roman" w:cs="Times New Roman"/>
          <w:sz w:val="22"/>
          <w:szCs w:val="22"/>
        </w:rPr>
        <w:t>Teknologi:</w:t>
      </w:r>
    </w:p>
    <w:p w14:paraId="1CA3EB20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Mongol DB</w:t>
      </w:r>
    </w:p>
    <w:p w14:paraId="73C92D7D">
      <w:pPr>
        <w:numPr>
          <w:numId w:val="0"/>
        </w:numPr>
        <w:ind w:leftChars="0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4702743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2.4 Library Pendukung</w:t>
      </w:r>
    </w:p>
    <w:p w14:paraId="55CED1D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8"/>
          <w:rFonts w:hint="default" w:ascii="Times New Roman" w:hAnsi="Times New Roman" w:cs="Times New Roman"/>
          <w:sz w:val="22"/>
          <w:szCs w:val="22"/>
        </w:rPr>
        <w:t>Chart.js</w:t>
      </w:r>
      <w:r>
        <w:rPr>
          <w:rFonts w:hint="default" w:ascii="Times New Roman" w:hAnsi="Times New Roman" w:cs="Times New Roman"/>
          <w:sz w:val="22"/>
          <w:szCs w:val="22"/>
        </w:rPr>
        <w:t xml:space="preserve"> → visualisasi grafik perkembangan ibadah</w:t>
      </w:r>
    </w:p>
    <w:p w14:paraId="2489E54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8"/>
          <w:rFonts w:hint="default" w:ascii="Times New Roman" w:hAnsi="Times New Roman" w:cs="Times New Roman"/>
          <w:sz w:val="22"/>
          <w:szCs w:val="22"/>
        </w:rPr>
        <w:t>bcrypt</w:t>
      </w:r>
      <w:r>
        <w:rPr>
          <w:rFonts w:hint="default" w:ascii="Times New Roman" w:hAnsi="Times New Roman" w:cs="Times New Roman"/>
          <w:sz w:val="22"/>
          <w:szCs w:val="22"/>
        </w:rPr>
        <w:t xml:space="preserve"> → enkripsi password</w:t>
      </w:r>
    </w:p>
    <w:p w14:paraId="0D53122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8"/>
          <w:rFonts w:hint="default" w:ascii="Times New Roman" w:hAnsi="Times New Roman" w:cs="Times New Roman"/>
          <w:sz w:val="22"/>
          <w:szCs w:val="22"/>
        </w:rPr>
        <w:t>express-session</w:t>
      </w:r>
      <w:r>
        <w:rPr>
          <w:rFonts w:hint="default" w:ascii="Times New Roman" w:hAnsi="Times New Roman" w:cs="Times New Roman"/>
          <w:sz w:val="22"/>
          <w:szCs w:val="22"/>
        </w:rPr>
        <w:t xml:space="preserve"> → manajemen sesi login</w:t>
      </w:r>
    </w:p>
    <w:p w14:paraId="19EE95C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Style w:val="8"/>
          <w:rFonts w:hint="default" w:ascii="Times New Roman" w:hAnsi="Times New Roman" w:cs="Times New Roman"/>
          <w:sz w:val="22"/>
          <w:szCs w:val="22"/>
        </w:rPr>
        <w:t>dotenv</w:t>
      </w:r>
      <w:r>
        <w:rPr>
          <w:rFonts w:hint="default" w:ascii="Times New Roman" w:hAnsi="Times New Roman" w:cs="Times New Roman"/>
          <w:sz w:val="22"/>
          <w:szCs w:val="22"/>
        </w:rPr>
        <w:t xml:space="preserve"> → pengelolaan environment variable</w:t>
      </w:r>
    </w:p>
    <w:p w14:paraId="2843453C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3. Arsitektur Aplikasi</w:t>
      </w:r>
    </w:p>
    <w:p w14:paraId="7E48816E">
      <w:pPr>
        <w:pStyle w:val="7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 xml:space="preserve">Aplikasi menggunakan arsitektur </w:t>
      </w:r>
      <w:r>
        <w:rPr>
          <w:rStyle w:val="8"/>
          <w:sz w:val="22"/>
          <w:szCs w:val="22"/>
        </w:rPr>
        <w:t>Monolithic MVC</w:t>
      </w:r>
      <w:r>
        <w:rPr>
          <w:sz w:val="22"/>
          <w:szCs w:val="22"/>
        </w:rPr>
        <w:t>:</w:t>
      </w:r>
    </w:p>
    <w:p w14:paraId="3F99E8B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8"/>
        </w:rPr>
        <w:t>Model</w:t>
      </w:r>
      <w:r>
        <w:t xml:space="preserve"> → pengelolaan data dan query database</w:t>
      </w:r>
    </w:p>
    <w:p w14:paraId="03F06FD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8"/>
        </w:rPr>
        <w:t>View</w:t>
      </w:r>
      <w:r>
        <w:t xml:space="preserve"> → tampilan web (Handlebars)</w:t>
      </w:r>
    </w:p>
    <w:p w14:paraId="41D2C7E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Style w:val="8"/>
        </w:rPr>
        <w:t>Controller</w:t>
      </w:r>
      <w:r>
        <w:t xml:space="preserve"> → logika bisnis dan alur aplikasi</w:t>
      </w:r>
    </w:p>
    <w:p w14:paraId="4CB06A4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Demo Aplikasi Mutaba’ah Mahasiswa</w:t>
      </w:r>
    </w:p>
    <w:p w14:paraId="6D73688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4.1 Fitur Login</w:t>
      </w:r>
    </w:p>
    <w:p w14:paraId="336DCDA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Pengguna login menggunakan email dan password.</w:t>
      </w:r>
    </w:p>
    <w:p w14:paraId="7B3734C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Sistem memverifikasi role (admin, pembina, mahasiswa).</w:t>
      </w:r>
    </w:p>
    <w:p w14:paraId="2CA3C58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Pengguna diarahkan ke dashboard sesuai peran.</w:t>
      </w:r>
    </w:p>
    <w:p w14:paraId="6203F9B6">
      <w:pPr>
        <w:pStyle w:val="7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8"/>
          <w:sz w:val="22"/>
          <w:szCs w:val="22"/>
        </w:rPr>
        <w:t>Nilai guna: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 xml:space="preserve">Menjamin </w:t>
      </w:r>
      <w:r>
        <w:rPr>
          <w:rStyle w:val="8"/>
          <w:sz w:val="22"/>
          <w:szCs w:val="22"/>
        </w:rPr>
        <w:t>keamanan data</w:t>
      </w:r>
      <w:r>
        <w:rPr>
          <w:sz w:val="22"/>
          <w:szCs w:val="22"/>
        </w:rPr>
        <w:t xml:space="preserve"> dan pembatasan akses fitur.</w:t>
      </w:r>
    </w:p>
    <w:p w14:paraId="5A3ABA43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4.2 Dashboard Mahasiswa</w:t>
      </w:r>
    </w:p>
    <w:p w14:paraId="07BECF0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Form pengisian mutaba’ah harian/mingguan.</w:t>
      </w:r>
    </w:p>
    <w:p w14:paraId="37764DB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Daftar indikator ibadah (shalat, tilawah, dzikir, dll).</w:t>
      </w:r>
    </w:p>
    <w:p w14:paraId="7C7C0B3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Riwayat pengisian mutaba’ah.</w:t>
      </w:r>
    </w:p>
    <w:p w14:paraId="22652886">
      <w:pPr>
        <w:pStyle w:val="7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8"/>
          <w:sz w:val="22"/>
          <w:szCs w:val="22"/>
        </w:rPr>
        <w:t>Nilai guna: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 xml:space="preserve">Membantu mahasiswa melakukan </w:t>
      </w:r>
      <w:r>
        <w:rPr>
          <w:rStyle w:val="8"/>
          <w:sz w:val="22"/>
          <w:szCs w:val="22"/>
        </w:rPr>
        <w:t>self-monitoring ibadah</w:t>
      </w:r>
      <w:r>
        <w:rPr>
          <w:sz w:val="22"/>
          <w:szCs w:val="22"/>
        </w:rPr>
        <w:t xml:space="preserve"> secara terstruktur.</w:t>
      </w:r>
    </w:p>
    <w:p w14:paraId="43A59FF9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4.3 Dashboard Pembina</w:t>
      </w:r>
    </w:p>
    <w:p w14:paraId="358DF75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Daftar kelompok binaan.</w:t>
      </w:r>
    </w:p>
    <w:p w14:paraId="7E3D612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Rekap nilai mutaba’ah mahasiswa.</w:t>
      </w:r>
    </w:p>
    <w:p w14:paraId="41D7D7D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Grafik perkembangan ibadah per periode.</w:t>
      </w:r>
    </w:p>
    <w:p w14:paraId="58661B91">
      <w:pPr>
        <w:pStyle w:val="7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8"/>
          <w:sz w:val="22"/>
          <w:szCs w:val="22"/>
        </w:rPr>
        <w:t>Nilai guna: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 xml:space="preserve">Memudahkan pembina melakukan </w:t>
      </w:r>
      <w:r>
        <w:rPr>
          <w:rStyle w:val="8"/>
          <w:sz w:val="22"/>
          <w:szCs w:val="22"/>
        </w:rPr>
        <w:t>evaluasi dan pembinaan berbasis data</w:t>
      </w:r>
      <w:r>
        <w:rPr>
          <w:sz w:val="22"/>
          <w:szCs w:val="22"/>
        </w:rPr>
        <w:t>.</w:t>
      </w:r>
    </w:p>
    <w:p w14:paraId="34B56450">
      <w:pPr>
        <w:keepNext w:val="0"/>
        <w:keepLines w:val="0"/>
        <w:widowControl/>
        <w:suppressLineNumbers w:val="0"/>
      </w:pPr>
    </w:p>
    <w:p w14:paraId="05655B7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4.4 Grafik Rekapan</w:t>
      </w:r>
    </w:p>
    <w:p w14:paraId="2626713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Line chart perkembangan nilai mutaba’ah mahasiswa.</w:t>
      </w:r>
    </w:p>
    <w:p w14:paraId="0DF9282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Grafik agregat rata-rata kelompok.</w:t>
      </w:r>
    </w:p>
    <w:p w14:paraId="3A226FE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Filter periode (mingguan/bulanan).</w:t>
      </w:r>
    </w:p>
    <w:p w14:paraId="640B4FD0">
      <w:pPr>
        <w:pStyle w:val="7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8"/>
          <w:sz w:val="22"/>
          <w:szCs w:val="22"/>
        </w:rPr>
        <w:t>Nilai guna: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 xml:space="preserve">Mendukung </w:t>
      </w:r>
      <w:r>
        <w:rPr>
          <w:rStyle w:val="8"/>
          <w:sz w:val="22"/>
          <w:szCs w:val="22"/>
        </w:rPr>
        <w:t>analisis tren dan evaluasi berkelanjutan</w:t>
      </w:r>
      <w:r>
        <w:rPr>
          <w:sz w:val="22"/>
          <w:szCs w:val="22"/>
        </w:rPr>
        <w:t>.</w:t>
      </w:r>
    </w:p>
    <w:p w14:paraId="4F816FB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4.5 Manajemen Data (Admin)</w:t>
      </w:r>
    </w:p>
    <w:p w14:paraId="59CDA95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Kelola user, indikator ibadah, dan periode.</w:t>
      </w:r>
    </w:p>
    <w:p w14:paraId="305CC64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Monitoring aktivitas sistem.</w:t>
      </w:r>
    </w:p>
    <w:p w14:paraId="0A081E3F">
      <w:pPr>
        <w:pStyle w:val="7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8"/>
          <w:sz w:val="22"/>
          <w:szCs w:val="22"/>
        </w:rPr>
        <w:t>Nilai guna: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 xml:space="preserve">Menjamin </w:t>
      </w:r>
      <w:r>
        <w:rPr>
          <w:rStyle w:val="8"/>
          <w:sz w:val="22"/>
          <w:szCs w:val="22"/>
        </w:rPr>
        <w:t>keberlangsungan dan konsistensi data sistem</w:t>
      </w:r>
      <w:r>
        <w:rPr>
          <w:sz w:val="22"/>
          <w:szCs w:val="22"/>
        </w:rPr>
        <w:t>.</w:t>
      </w:r>
    </w:p>
    <w:p w14:paraId="301C5B7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Justifikasi Pemilihan Aplikasi Web</w:t>
      </w:r>
    </w:p>
    <w:p w14:paraId="575F89A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rStyle w:val="8"/>
          <w:sz w:val="22"/>
          <w:szCs w:val="22"/>
        </w:rPr>
        <w:t>Aksesibilitas Tinggi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Dapat diakses kapan saja dan di mana saja melalui browser.</w:t>
      </w:r>
    </w:p>
    <w:p w14:paraId="527B708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rStyle w:val="8"/>
          <w:sz w:val="22"/>
          <w:szCs w:val="22"/>
        </w:rPr>
        <w:t>Biaya Implementasi Rendah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Tidak memerlukan distribusi aplikasi ke perangkat pengguna.</w:t>
      </w:r>
    </w:p>
    <w:p w14:paraId="11D1F7B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rStyle w:val="8"/>
          <w:sz w:val="22"/>
          <w:szCs w:val="22"/>
        </w:rPr>
        <w:t>Mudah Dikembangkan dan Dipelihara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Perubahan fitur cukup dilakukan di server.</w:t>
      </w:r>
    </w:p>
    <w:p w14:paraId="2CC7D6E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Style w:val="8"/>
        </w:rPr>
        <w:t>Sesuai Kebutuhan Mutaba’ah Mahasiswa</w:t>
      </w:r>
      <w:r>
        <w:br w:type="textWrapping"/>
      </w:r>
      <w:r>
        <w:t>Fokus pada pencatatan, monitoring, dan evaluasi ibadah.</w:t>
      </w:r>
    </w:p>
    <w:p w14:paraId="2F145E2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Kesimpulan</w:t>
      </w:r>
      <w:bookmarkStart w:id="0" w:name="_GoBack"/>
      <w:bookmarkEnd w:id="0"/>
    </w:p>
    <w:p w14:paraId="6DB6A875">
      <w:pPr>
        <w:pStyle w:val="7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 xml:space="preserve">Pemilihan tech stack dan arsitektur aplikasi web Mutaba’ah Mahasiswa telah disesuaikan dengan kebutuhan sistem, skala pengguna, serta konteks akademik. Aplikasi ini mampu mendukung proses mutaba’ah secara </w:t>
      </w:r>
      <w:r>
        <w:rPr>
          <w:rStyle w:val="8"/>
          <w:sz w:val="22"/>
          <w:szCs w:val="22"/>
        </w:rPr>
        <w:t>efektif, aman, dan terstruktur</w:t>
      </w:r>
      <w:r>
        <w:rPr>
          <w:sz w:val="22"/>
          <w:szCs w:val="22"/>
        </w:rPr>
        <w:t>.</w:t>
      </w:r>
    </w:p>
    <w:p w14:paraId="3F66D89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2"/>
          <w:szCs w:val="2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FBBDBE"/>
    <w:multiLevelType w:val="singleLevel"/>
    <w:tmpl w:val="54FBBDB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1A5877"/>
    <w:rsid w:val="221A5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2025-12-23T22:02:00Z</dcterms:created>
  <dc:creator>WPS_1684746729</dc:creator>
  <cp:lastModifiedBy>WPS_1684746729</cp:lastModifiedBy>
  <dcterms:modified xsi:type="dcterms:W3CDTF">2025-12-23T22:22:25Z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434C1FF31C6F4263BBA7D453FEB27E22_11</vt:lpwstr>
  </property>
</Properties>
</file>