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400"/>
        <w:jc w:val="center"/>
      </w:pPr>
      <w:r>
        <w:rPr>
          <w:rFonts w:ascii="Times New Roman" w:hAnsi="Times New Roman"/>
          <w:b/>
          <w:i w:val="0"/>
          <w:sz w:val="48"/>
        </w:rPr>
        <w:t>OBRIX</w:t>
      </w:r>
    </w:p>
    <w:p>
      <w:pPr>
        <w:jc w:val="center"/>
      </w:pPr>
      <w:r>
        <w:rPr>
          <w:rFonts w:ascii="Times New Roman" w:hAnsi="Times New Roman"/>
          <w:b/>
          <w:i w:val="0"/>
          <w:sz w:val="28"/>
        </w:rPr>
        <w:t>A</w:t>
      </w:r>
    </w:p>
    <w:p>
      <w:pPr>
        <w:spacing w:after="280"/>
        <w:jc w:val="center"/>
      </w:pPr>
      <w:r>
        <w:rPr>
          <w:rFonts w:ascii="Times New Roman" w:hAnsi="Times New Roman"/>
          <w:b/>
          <w:i w:val="0"/>
          <w:sz w:val="28"/>
        </w:rPr>
        <w:t>SYNOPSIS REPORT OF PROJECT</w:t>
      </w:r>
    </w:p>
    <w:p>
      <w:pPr>
        <w:spacing w:after="240"/>
        <w:jc w:val="center"/>
      </w:pPr>
      <w:r>
        <w:rPr>
          <w:rFonts w:ascii="Times New Roman" w:hAnsi="Times New Roman"/>
          <w:b w:val="0"/>
          <w:i w:val="0"/>
          <w:sz w:val="24"/>
        </w:rPr>
        <w:t>OBRIX: A CONSTRUCTION MARKETPLACE AND CONNECTED WORKSPACE</w:t>
      </w:r>
    </w:p>
    <w:p>
      <w:pPr>
        <w:jc w:val="center"/>
      </w:pPr>
      <w:r>
        <w:rPr>
          <w:rFonts w:ascii="Times New Roman" w:hAnsi="Times New Roman"/>
          <w:b w:val="0"/>
          <w:i w:val="0"/>
          <w:sz w:val="24"/>
        </w:rPr>
        <w:t>For the course FRONT END WEB DEVELOPMENT (26CA205PCB)</w:t>
      </w:r>
    </w:p>
    <w:p>
      <w:pPr>
        <w:jc w:val="center"/>
      </w:pPr>
      <w:r>
        <w:rPr>
          <w:rFonts w:ascii="Times New Roman" w:hAnsi="Times New Roman"/>
          <w:b w:val="0"/>
          <w:i w:val="0"/>
          <w:sz w:val="24"/>
        </w:rPr>
        <w:t>In partial fulfillment of requirements for the degree of</w:t>
      </w:r>
    </w:p>
    <w:p>
      <w:pPr>
        <w:spacing w:after="680"/>
        <w:jc w:val="center"/>
      </w:pPr>
      <w:r>
        <w:rPr>
          <w:rFonts w:ascii="Times New Roman" w:hAnsi="Times New Roman"/>
          <w:b/>
          <w:i w:val="0"/>
          <w:sz w:val="32"/>
        </w:rPr>
        <w:t>MASTER OF COMPUTER APPLICATIONS (MCA)</w:t>
      </w:r>
    </w:p>
    <w:p>
      <w:pPr>
        <w:jc w:val="center"/>
      </w:pPr>
      <w:r>
        <w:rPr>
          <w:rFonts w:ascii="Times New Roman" w:hAnsi="Times New Roman"/>
          <w:b/>
          <w:i w:val="0"/>
          <w:sz w:val="24"/>
        </w:rPr>
        <w:t>SUBMITTED BY:</w:t>
      </w:r>
    </w:p>
    <w:p>
      <w:pPr>
        <w:spacing w:after="600"/>
        <w:jc w:val="center"/>
      </w:pPr>
      <w:r>
        <w:rPr>
          <w:rFonts w:ascii="Times New Roman" w:hAnsi="Times New Roman"/>
          <w:b w:val="0"/>
          <w:i w:val="0"/>
          <w:sz w:val="28"/>
        </w:rPr>
        <w:t>[TEAM MEMBER NAME(S) AND ROLL NUMBER(S)]</w:t>
      </w:r>
    </w:p>
    <w:p>
      <w:pPr>
        <w:spacing w:after="900"/>
        <w:jc w:val="center"/>
      </w:pPr>
      <w:r>
        <w:rPr>
          <w:rFonts w:ascii="Times New Roman" w:hAnsi="Times New Roman"/>
          <w:b w:val="0"/>
          <w:i w:val="0"/>
          <w:sz w:val="24"/>
        </w:rPr>
        <w:t>[MONTH YEAR]</w:t>
      </w:r>
    </w:p>
    <w:p>
      <w:pPr>
        <w:jc w:val="center"/>
      </w:pPr>
      <w:r>
        <w:rPr>
          <w:rFonts w:ascii="Times New Roman" w:hAnsi="Times New Roman"/>
          <w:b/>
          <w:i w:val="0"/>
          <w:sz w:val="24"/>
        </w:rPr>
        <w:t>SUBMITTED TO:</w:t>
      </w:r>
    </w:p>
    <w:p>
      <w:pPr>
        <w:jc w:val="center"/>
      </w:pPr>
      <w:r>
        <w:rPr>
          <w:rFonts w:ascii="Times New Roman" w:hAnsi="Times New Roman"/>
          <w:b w:val="0"/>
          <w:i w:val="0"/>
          <w:sz w:val="24"/>
        </w:rPr>
        <w:t>[FACULTY NAME]</w:t>
      </w:r>
    </w:p>
    <w:p>
      <w:pPr>
        <w:jc w:val="center"/>
      </w:pPr>
      <w:r>
        <w:rPr>
          <w:rFonts w:ascii="Times New Roman" w:hAnsi="Times New Roman"/>
          <w:b w:val="0"/>
          <w:i w:val="0"/>
          <w:sz w:val="24"/>
        </w:rPr>
        <w:t>[DEPARTMENT NAME]</w:t>
      </w:r>
    </w:p>
    <w:p>
      <w:pPr>
        <w:jc w:val="center"/>
      </w:pPr>
      <w:r>
        <w:rPr>
          <w:rFonts w:ascii="Times New Roman" w:hAnsi="Times New Roman"/>
          <w:b w:val="0"/>
          <w:i w:val="0"/>
          <w:sz w:val="24"/>
        </w:rPr>
        <w:t>[INSTITUTE / UNIVERSITY NAME]</w:t>
      </w:r>
    </w:p>
    <w:p>
      <w:pPr>
        <w:jc w:val="center"/>
      </w:pPr>
      <w:r>
        <w:rPr>
          <w:rFonts w:ascii="Times New Roman" w:hAnsi="Times New Roman"/>
          <w:b w:val="0"/>
          <w:i w:val="0"/>
          <w:sz w:val="24"/>
        </w:rPr>
        <w:t>[INSTITUTE ADDRESS]</w:t>
      </w:r>
    </w:p>
    <w:p>
      <w:r>
        <w:br w:type="page"/>
      </w:r>
    </w:p>
    <w:p>
      <w:pPr>
        <w:pStyle w:val="Heading1"/>
      </w:pPr>
      <w:r>
        <w:rPr>
          <w:rFonts w:ascii="Times New Roman" w:hAnsi="Times New Roman"/>
          <w:b w:val="0"/>
          <w:i w:val="0"/>
          <w:sz w:val="24"/>
        </w:rPr>
        <w:t>TABLE OF CONTENTS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shd w:fill="D9EAD3"/>
            <w:vAlign w:val="center"/>
          </w:tcPr>
          <w:p>
            <w:r>
              <w:rPr>
                <w:rFonts w:ascii="Times New Roman" w:hAnsi="Times New Roman"/>
                <w:b/>
                <w:i w:val="0"/>
                <w:sz w:val="22"/>
              </w:rPr>
              <w:t>No.</w:t>
            </w:r>
          </w:p>
        </w:tc>
        <w:tc>
          <w:tcPr>
            <w:tcW w:type="dxa" w:w="3120"/>
            <w:shd w:fill="D9EAD3"/>
            <w:vAlign w:val="center"/>
          </w:tcPr>
          <w:p>
            <w:r>
              <w:rPr>
                <w:rFonts w:ascii="Times New Roman" w:hAnsi="Times New Roman"/>
                <w:b/>
                <w:i w:val="0"/>
                <w:sz w:val="22"/>
              </w:rPr>
              <w:t>Section</w:t>
            </w:r>
          </w:p>
        </w:tc>
        <w:tc>
          <w:tcPr>
            <w:tcW w:type="dxa" w:w="3120"/>
            <w:shd w:fill="D9EAD3"/>
            <w:vAlign w:val="center"/>
          </w:tcPr>
          <w:p>
            <w:r>
              <w:rPr>
                <w:rFonts w:ascii="Times New Roman" w:hAnsi="Times New Roman"/>
                <w:b/>
                <w:i w:val="0"/>
                <w:sz w:val="22"/>
              </w:rPr>
              <w:t>Page</w:t>
            </w:r>
          </w:p>
        </w:tc>
      </w:tr>
      <w:tr>
        <w:tc>
          <w:tcPr>
            <w:tcW w:type="dxa" w:w="3120"/>
            <w:vAlign w:val="center"/>
          </w:tcPr>
          <w:p>
            <w:r>
              <w:rPr>
                <w:rFonts w:ascii="Times New Roman" w:hAnsi="Times New Roman"/>
                <w:b w:val="0"/>
                <w:i w:val="0"/>
                <w:sz w:val="22"/>
              </w:rPr>
              <w:t>1</w:t>
            </w:r>
          </w:p>
        </w:tc>
        <w:tc>
          <w:tcPr>
            <w:tcW w:type="dxa" w:w="3120"/>
            <w:vAlign w:val="center"/>
          </w:tcPr>
          <w:p>
            <w:r>
              <w:rPr>
                <w:rFonts w:ascii="Times New Roman" w:hAnsi="Times New Roman"/>
                <w:b w:val="0"/>
                <w:i w:val="0"/>
                <w:sz w:val="22"/>
              </w:rPr>
              <w:t>Abstract</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2</w:t>
            </w:r>
          </w:p>
        </w:tc>
        <w:tc>
          <w:tcPr>
            <w:tcW w:type="dxa" w:w="3120"/>
            <w:vAlign w:val="center"/>
          </w:tcPr>
          <w:p>
            <w:r>
              <w:rPr>
                <w:rFonts w:ascii="Times New Roman" w:hAnsi="Times New Roman"/>
                <w:b w:val="0"/>
                <w:i w:val="0"/>
                <w:sz w:val="22"/>
              </w:rPr>
              <w:t>Introduction and Background</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3</w:t>
            </w:r>
          </w:p>
        </w:tc>
        <w:tc>
          <w:tcPr>
            <w:tcW w:type="dxa" w:w="3120"/>
            <w:vAlign w:val="center"/>
          </w:tcPr>
          <w:p>
            <w:r>
              <w:rPr>
                <w:rFonts w:ascii="Times New Roman" w:hAnsi="Times New Roman"/>
                <w:b w:val="0"/>
                <w:i w:val="0"/>
                <w:sz w:val="22"/>
              </w:rPr>
              <w:t>Problem Statement</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4</w:t>
            </w:r>
          </w:p>
        </w:tc>
        <w:tc>
          <w:tcPr>
            <w:tcW w:type="dxa" w:w="3120"/>
            <w:vAlign w:val="center"/>
          </w:tcPr>
          <w:p>
            <w:r>
              <w:rPr>
                <w:rFonts w:ascii="Times New Roman" w:hAnsi="Times New Roman"/>
                <w:b w:val="0"/>
                <w:i w:val="0"/>
                <w:sz w:val="22"/>
              </w:rPr>
              <w:t>Objectives</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5</w:t>
            </w:r>
          </w:p>
        </w:tc>
        <w:tc>
          <w:tcPr>
            <w:tcW w:type="dxa" w:w="3120"/>
            <w:vAlign w:val="center"/>
          </w:tcPr>
          <w:p>
            <w:r>
              <w:rPr>
                <w:rFonts w:ascii="Times New Roman" w:hAnsi="Times New Roman"/>
                <w:b w:val="0"/>
                <w:i w:val="0"/>
                <w:sz w:val="22"/>
              </w:rPr>
              <w:t>Scope of the Project</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6</w:t>
            </w:r>
          </w:p>
        </w:tc>
        <w:tc>
          <w:tcPr>
            <w:tcW w:type="dxa" w:w="3120"/>
            <w:vAlign w:val="center"/>
          </w:tcPr>
          <w:p>
            <w:r>
              <w:rPr>
                <w:rFonts w:ascii="Times New Roman" w:hAnsi="Times New Roman"/>
                <w:b w:val="0"/>
                <w:i w:val="0"/>
                <w:sz w:val="22"/>
              </w:rPr>
              <w:t>Existing and Proposed System</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7</w:t>
            </w:r>
          </w:p>
        </w:tc>
        <w:tc>
          <w:tcPr>
            <w:tcW w:type="dxa" w:w="3120"/>
            <w:vAlign w:val="center"/>
          </w:tcPr>
          <w:p>
            <w:r>
              <w:rPr>
                <w:rFonts w:ascii="Times New Roman" w:hAnsi="Times New Roman"/>
                <w:b w:val="0"/>
                <w:i w:val="0"/>
                <w:sz w:val="22"/>
              </w:rPr>
              <w:t>Functional Requirements</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8</w:t>
            </w:r>
          </w:p>
        </w:tc>
        <w:tc>
          <w:tcPr>
            <w:tcW w:type="dxa" w:w="3120"/>
            <w:vAlign w:val="center"/>
          </w:tcPr>
          <w:p>
            <w:r>
              <w:rPr>
                <w:rFonts w:ascii="Times New Roman" w:hAnsi="Times New Roman"/>
                <w:b w:val="0"/>
                <w:i w:val="0"/>
                <w:sz w:val="22"/>
              </w:rPr>
              <w:t>Non Functional Requirements</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9</w:t>
            </w:r>
          </w:p>
        </w:tc>
        <w:tc>
          <w:tcPr>
            <w:tcW w:type="dxa" w:w="3120"/>
            <w:vAlign w:val="center"/>
          </w:tcPr>
          <w:p>
            <w:r>
              <w:rPr>
                <w:rFonts w:ascii="Times New Roman" w:hAnsi="Times New Roman"/>
                <w:b w:val="0"/>
                <w:i w:val="0"/>
                <w:sz w:val="22"/>
              </w:rPr>
              <w:t>System Modules</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10</w:t>
            </w:r>
          </w:p>
        </w:tc>
        <w:tc>
          <w:tcPr>
            <w:tcW w:type="dxa" w:w="3120"/>
            <w:vAlign w:val="center"/>
          </w:tcPr>
          <w:p>
            <w:r>
              <w:rPr>
                <w:rFonts w:ascii="Times New Roman" w:hAnsi="Times New Roman"/>
                <w:b w:val="0"/>
                <w:i w:val="0"/>
                <w:sz w:val="22"/>
              </w:rPr>
              <w:t>Methodology</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11</w:t>
            </w:r>
          </w:p>
        </w:tc>
        <w:tc>
          <w:tcPr>
            <w:tcW w:type="dxa" w:w="3120"/>
            <w:vAlign w:val="center"/>
          </w:tcPr>
          <w:p>
            <w:r>
              <w:rPr>
                <w:rFonts w:ascii="Times New Roman" w:hAnsi="Times New Roman"/>
                <w:b w:val="0"/>
                <w:i w:val="0"/>
                <w:sz w:val="22"/>
              </w:rPr>
              <w:t>Technology Stack</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12</w:t>
            </w:r>
          </w:p>
        </w:tc>
        <w:tc>
          <w:tcPr>
            <w:tcW w:type="dxa" w:w="3120"/>
            <w:vAlign w:val="center"/>
          </w:tcPr>
          <w:p>
            <w:r>
              <w:rPr>
                <w:rFonts w:ascii="Times New Roman" w:hAnsi="Times New Roman"/>
                <w:b w:val="0"/>
                <w:i w:val="0"/>
                <w:sz w:val="22"/>
              </w:rPr>
              <w:t>Hardware and Software Requirements</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13</w:t>
            </w:r>
          </w:p>
        </w:tc>
        <w:tc>
          <w:tcPr>
            <w:tcW w:type="dxa" w:w="3120"/>
            <w:vAlign w:val="center"/>
          </w:tcPr>
          <w:p>
            <w:r>
              <w:rPr>
                <w:rFonts w:ascii="Times New Roman" w:hAnsi="Times New Roman"/>
                <w:b w:val="0"/>
                <w:i w:val="0"/>
                <w:sz w:val="22"/>
              </w:rPr>
              <w:t>System Design and Architecture</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14</w:t>
            </w:r>
          </w:p>
        </w:tc>
        <w:tc>
          <w:tcPr>
            <w:tcW w:type="dxa" w:w="3120"/>
            <w:vAlign w:val="center"/>
          </w:tcPr>
          <w:p>
            <w:r>
              <w:rPr>
                <w:rFonts w:ascii="Times New Roman" w:hAnsi="Times New Roman"/>
                <w:b w:val="0"/>
                <w:i w:val="0"/>
                <w:sz w:val="22"/>
              </w:rPr>
              <w:t>Data and State Management</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15</w:t>
            </w:r>
          </w:p>
        </w:tc>
        <w:tc>
          <w:tcPr>
            <w:tcW w:type="dxa" w:w="3120"/>
            <w:vAlign w:val="center"/>
          </w:tcPr>
          <w:p>
            <w:r>
              <w:rPr>
                <w:rFonts w:ascii="Times New Roman" w:hAnsi="Times New Roman"/>
                <w:b w:val="0"/>
                <w:i w:val="0"/>
                <w:sz w:val="22"/>
              </w:rPr>
              <w:t>Testing Strategy</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16</w:t>
            </w:r>
          </w:p>
        </w:tc>
        <w:tc>
          <w:tcPr>
            <w:tcW w:type="dxa" w:w="3120"/>
            <w:vAlign w:val="center"/>
          </w:tcPr>
          <w:p>
            <w:r>
              <w:rPr>
                <w:rFonts w:ascii="Times New Roman" w:hAnsi="Times New Roman"/>
                <w:b w:val="0"/>
                <w:i w:val="0"/>
                <w:sz w:val="22"/>
              </w:rPr>
              <w:t>Project Timeline</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17</w:t>
            </w:r>
          </w:p>
        </w:tc>
        <w:tc>
          <w:tcPr>
            <w:tcW w:type="dxa" w:w="3120"/>
            <w:vAlign w:val="center"/>
          </w:tcPr>
          <w:p>
            <w:r>
              <w:rPr>
                <w:rFonts w:ascii="Times New Roman" w:hAnsi="Times New Roman"/>
                <w:b w:val="0"/>
                <w:i w:val="0"/>
                <w:sz w:val="22"/>
              </w:rPr>
              <w:t>Expected Outcomes</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18</w:t>
            </w:r>
          </w:p>
        </w:tc>
        <w:tc>
          <w:tcPr>
            <w:tcW w:type="dxa" w:w="3120"/>
            <w:vAlign w:val="center"/>
          </w:tcPr>
          <w:p>
            <w:r>
              <w:rPr>
                <w:rFonts w:ascii="Times New Roman" w:hAnsi="Times New Roman"/>
                <w:b w:val="0"/>
                <w:i w:val="0"/>
                <w:sz w:val="22"/>
              </w:rPr>
              <w:t>Limitations and Future Scope</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19</w:t>
            </w:r>
          </w:p>
        </w:tc>
        <w:tc>
          <w:tcPr>
            <w:tcW w:type="dxa" w:w="3120"/>
            <w:vAlign w:val="center"/>
          </w:tcPr>
          <w:p>
            <w:r>
              <w:rPr>
                <w:rFonts w:ascii="Times New Roman" w:hAnsi="Times New Roman"/>
                <w:b w:val="0"/>
                <w:i w:val="0"/>
                <w:sz w:val="22"/>
              </w:rPr>
              <w:t>Conclusion</w:t>
            </w:r>
          </w:p>
        </w:tc>
        <w:tc>
          <w:tcPr>
            <w:tcW w:type="dxa" w:w="3120"/>
            <w:vAlign w:val="center"/>
          </w:tcPr>
          <w:p>
            <w:r>
              <w:rPr>
                <w:rFonts w:ascii="Times New Roman" w:hAnsi="Times New Roman"/>
                <w:b w:val="0"/>
                <w:i w:val="0"/>
                <w:sz w:val="22"/>
              </w:rPr>
              <w:t>[Auto]</w:t>
            </w:r>
          </w:p>
        </w:tc>
      </w:tr>
      <w:tr>
        <w:tc>
          <w:tcPr>
            <w:tcW w:type="dxa" w:w="3120"/>
            <w:vAlign w:val="center"/>
          </w:tcPr>
          <w:p>
            <w:r>
              <w:rPr>
                <w:rFonts w:ascii="Times New Roman" w:hAnsi="Times New Roman"/>
                <w:b w:val="0"/>
                <w:i w:val="0"/>
                <w:sz w:val="22"/>
              </w:rPr>
              <w:t>20</w:t>
            </w:r>
          </w:p>
        </w:tc>
        <w:tc>
          <w:tcPr>
            <w:tcW w:type="dxa" w:w="3120"/>
            <w:vAlign w:val="center"/>
          </w:tcPr>
          <w:p>
            <w:r>
              <w:rPr>
                <w:rFonts w:ascii="Times New Roman" w:hAnsi="Times New Roman"/>
                <w:b w:val="0"/>
                <w:i w:val="0"/>
                <w:sz w:val="22"/>
              </w:rPr>
              <w:t>References</w:t>
            </w:r>
          </w:p>
        </w:tc>
        <w:tc>
          <w:tcPr>
            <w:tcW w:type="dxa" w:w="3120"/>
            <w:vAlign w:val="center"/>
          </w:tcPr>
          <w:p>
            <w:r>
              <w:rPr>
                <w:rFonts w:ascii="Times New Roman" w:hAnsi="Times New Roman"/>
                <w:b w:val="0"/>
                <w:i w:val="0"/>
                <w:sz w:val="22"/>
              </w:rPr>
              <w:t>[Auto]</w:t>
            </w:r>
          </w:p>
        </w:tc>
      </w:tr>
    </w:tbl>
    <w:p>
      <w:r>
        <w:br w:type="page"/>
      </w:r>
    </w:p>
    <w:p>
      <w:pPr>
        <w:pStyle w:val="Heading1"/>
      </w:pPr>
      <w:r>
        <w:rPr>
          <w:rFonts w:ascii="Times New Roman" w:hAnsi="Times New Roman"/>
          <w:b w:val="0"/>
          <w:i w:val="0"/>
          <w:sz w:val="24"/>
        </w:rPr>
        <w:t>ABSTRACT</w:t>
      </w:r>
    </w:p>
    <w:p>
      <w:r>
        <w:rPr>
          <w:rFonts w:ascii="Times New Roman" w:hAnsi="Times New Roman"/>
          <w:b w:val="0"/>
          <w:i w:val="0"/>
          <w:sz w:val="24"/>
        </w:rPr>
        <w:t>OBRIX is a responsive frontend web application that demonstrates a connected construction marketplace for companies, contractors, and skilled workers. It brings project discovery, bidding, workforce coordination, attendance, payment recording, expense tracking, equipment rental requests, and notifications into one browser-based interface.</w:t>
      </w:r>
    </w:p>
    <w:p>
      <w:r>
        <w:rPr>
          <w:rFonts w:ascii="Times New Roman" w:hAnsi="Times New Roman"/>
          <w:b w:val="0"/>
          <w:i w:val="0"/>
          <w:sz w:val="24"/>
        </w:rPr>
        <w:t>The application is implemented as a React single-page application with Vite. It uses seeded mock data and browser local storage to simulate a shared workspace. The prototype is intentionally a frontend demonstration: no real money, user verification, database, server API, or live equipment marketplace is connected.</w:t>
      </w:r>
    </w:p>
    <w:p>
      <w:r>
        <w:br w:type="page"/>
      </w:r>
    </w:p>
    <w:p>
      <w:pPr>
        <w:pStyle w:val="Heading1"/>
      </w:pPr>
      <w:r>
        <w:rPr>
          <w:rFonts w:ascii="Times New Roman" w:hAnsi="Times New Roman"/>
          <w:b w:val="0"/>
          <w:i w:val="0"/>
          <w:sz w:val="24"/>
        </w:rPr>
        <w:t>INTRODUCTION AND BACKGROUND</w:t>
      </w:r>
    </w:p>
    <w:p>
      <w:r>
        <w:rPr>
          <w:rFonts w:ascii="Times New Roman" w:hAnsi="Times New Roman"/>
          <w:b w:val="0"/>
          <w:i w:val="0"/>
          <w:sz w:val="24"/>
        </w:rPr>
        <w:t>Construction projects depend on timely coordination among project owners, contractors, workers, and equipment providers. In fragmented workflows, project information, bids, attendance records, payments, and equipment requests are often handled through separate channels. This makes progress difficult to trace and creates avoidable delays.</w:t>
      </w:r>
    </w:p>
    <w:p>
      <w:r>
        <w:rPr>
          <w:rFonts w:ascii="Times New Roman" w:hAnsi="Times New Roman"/>
          <w:b w:val="0"/>
          <w:i w:val="0"/>
          <w:sz w:val="24"/>
        </w:rPr>
        <w:t>OBRIX presents one unified digital interface for these construction stakeholders. Public marketplace screens help visitors explore projects, equipment, contractors, and workers. Role-specific workspaces then expose the information and actions relevant to a company, contractor, or worker.</w:t>
      </w:r>
    </w:p>
    <w:p>
      <w:r>
        <w:br w:type="page"/>
      </w:r>
    </w:p>
    <w:p>
      <w:pPr>
        <w:pStyle w:val="Heading1"/>
      </w:pPr>
      <w:r>
        <w:rPr>
          <w:rFonts w:ascii="Times New Roman" w:hAnsi="Times New Roman"/>
          <w:b w:val="0"/>
          <w:i w:val="0"/>
          <w:sz w:val="24"/>
        </w:rPr>
        <w:t>PROBLEM STATEMENT</w:t>
      </w:r>
    </w:p>
    <w:p>
      <w:r>
        <w:rPr>
          <w:rFonts w:ascii="Times New Roman" w:hAnsi="Times New Roman"/>
          <w:b w:val="0"/>
          <w:i w:val="0"/>
          <w:sz w:val="24"/>
        </w:rPr>
        <w:t>Construction participants need a clear and role-appropriate way to discover opportunities and keep related project activity visible. A company needs to publish work and compare proposals; a contractor needs to bid, form a site team, record daily attendance, and track expenses; a worker needs visibility into assigned work, attendance, earnings, and payment history. This project prototypes those connected journeys in one responsive frontend application.</w:t>
      </w:r>
    </w:p>
    <w:p>
      <w:r>
        <w:br w:type="page"/>
      </w:r>
    </w:p>
    <w:p>
      <w:pPr>
        <w:pStyle w:val="Heading1"/>
      </w:pPr>
      <w:r>
        <w:rPr>
          <w:rFonts w:ascii="Times New Roman" w:hAnsi="Times New Roman"/>
          <w:b w:val="0"/>
          <w:i w:val="0"/>
          <w:sz w:val="24"/>
        </w:rPr>
        <w:t>OBJECTIVES</w:t>
      </w:r>
    </w:p>
    <w:p>
      <w:r>
        <w:rPr>
          <w:rFonts w:ascii="Times New Roman" w:hAnsi="Times New Roman"/>
          <w:b w:val="0"/>
          <w:i w:val="0"/>
          <w:sz w:val="24"/>
        </w:rPr>
        <w:t>The project objectives are:</w:t>
      </w:r>
    </w:p>
    <w:p>
      <w:pPr>
        <w:pStyle w:val="ListBullet"/>
        <w:spacing w:after="60"/>
      </w:pPr>
      <w:r>
        <w:rPr>
          <w:rFonts w:ascii="Times New Roman" w:hAnsi="Times New Roman"/>
          <w:b w:val="0"/>
          <w:i w:val="0"/>
          <w:sz w:val="24"/>
        </w:rPr>
        <w:t>Create a responsive marketplace interface for construction projects, equipment, contractors, and workers.</w:t>
      </w:r>
    </w:p>
    <w:p>
      <w:pPr>
        <w:pStyle w:val="ListBullet"/>
        <w:spacing w:after="60"/>
      </w:pPr>
      <w:r>
        <w:rPr>
          <w:rFonts w:ascii="Times New Roman" w:hAnsi="Times New Roman"/>
          <w:b w:val="0"/>
          <w:i w:val="0"/>
          <w:sz w:val="24"/>
        </w:rPr>
        <w:t>Provide three role-based demo workspaces for company, contractor, and worker users.</w:t>
      </w:r>
    </w:p>
    <w:p>
      <w:pPr>
        <w:pStyle w:val="ListBullet"/>
        <w:spacing w:after="60"/>
      </w:pPr>
      <w:r>
        <w:rPr>
          <w:rFonts w:ascii="Times New Roman" w:hAnsi="Times New Roman"/>
          <w:b w:val="0"/>
          <w:i w:val="0"/>
          <w:sz w:val="24"/>
        </w:rPr>
        <w:t>Support frontend workflows for project publication, bidding, bid approval, worker assignment, attendance, payments, expenses, equipment rentals, and notifications.</w:t>
      </w:r>
    </w:p>
    <w:p>
      <w:pPr>
        <w:pStyle w:val="ListBullet"/>
        <w:spacing w:after="60"/>
      </w:pPr>
      <w:r>
        <w:rPr>
          <w:rFonts w:ascii="Times New Roman" w:hAnsi="Times New Roman"/>
          <w:b w:val="0"/>
          <w:i w:val="0"/>
          <w:sz w:val="24"/>
        </w:rPr>
        <w:t>Use realistic seeded data and local persistence to demonstrate interconnected updates without a backend service.</w:t>
      </w:r>
    </w:p>
    <w:p>
      <w:pPr>
        <w:pStyle w:val="ListBullet"/>
        <w:spacing w:after="60"/>
      </w:pPr>
      <w:r>
        <w:rPr>
          <w:rFonts w:ascii="Times New Roman" w:hAnsi="Times New Roman"/>
          <w:b w:val="0"/>
          <w:i w:val="0"/>
          <w:sz w:val="24"/>
        </w:rPr>
        <w:t>Apply accessible interaction patterns such as semantic controls, keyboard-focusable dialogs, labels, responsive navigation, and a skip link.</w:t>
      </w:r>
    </w:p>
    <w:p>
      <w:r>
        <w:br w:type="page"/>
      </w:r>
    </w:p>
    <w:p>
      <w:pPr>
        <w:pStyle w:val="Heading1"/>
      </w:pPr>
      <w:r>
        <w:rPr>
          <w:rFonts w:ascii="Times New Roman" w:hAnsi="Times New Roman"/>
          <w:b w:val="0"/>
          <w:i w:val="0"/>
          <w:sz w:val="24"/>
        </w:rPr>
        <w:t>SCOPE OF THE PROJECT</w:t>
      </w:r>
    </w:p>
    <w:p>
      <w:r>
        <w:rPr>
          <w:rFonts w:ascii="Times New Roman" w:hAnsi="Times New Roman"/>
          <w:b w:val="0"/>
          <w:i w:val="0"/>
          <w:sz w:val="24"/>
        </w:rPr>
        <w:t>The current scope is a frontend prototype and demonstration environment. The following features are implemented in the repository:</w:t>
      </w:r>
    </w:p>
    <w:p>
      <w:pPr>
        <w:pStyle w:val="ListBullet"/>
        <w:spacing w:after="60"/>
      </w:pPr>
      <w:r>
        <w:rPr>
          <w:rFonts w:ascii="Times New Roman" w:hAnsi="Times New Roman"/>
          <w:b w:val="0"/>
          <w:i w:val="0"/>
          <w:sz w:val="24"/>
        </w:rPr>
        <w:t>Public landing page, marketplace listings, filters, sort controls, project details, equipment details, and demo authentication screens.</w:t>
      </w:r>
    </w:p>
    <w:p>
      <w:pPr>
        <w:pStyle w:val="ListBullet"/>
        <w:spacing w:after="60"/>
      </w:pPr>
      <w:r>
        <w:rPr>
          <w:rFonts w:ascii="Times New Roman" w:hAnsi="Times New Roman"/>
          <w:b w:val="0"/>
          <w:i w:val="0"/>
          <w:sz w:val="24"/>
        </w:rPr>
        <w:t>Company workflows for creating and editing open projects, reviewing bids, accepting or rejecting bids, tracking payments, and managing equipment rental requests.</w:t>
      </w:r>
    </w:p>
    <w:p>
      <w:pPr>
        <w:pStyle w:val="ListBullet"/>
        <w:spacing w:after="60"/>
      </w:pPr>
      <w:r>
        <w:rPr>
          <w:rFonts w:ascii="Times New Roman" w:hAnsi="Times New Roman"/>
          <w:b w:val="0"/>
          <w:i w:val="0"/>
          <w:sz w:val="24"/>
        </w:rPr>
        <w:t>Contractor workflows for browsing projects, submitting bids, monitoring active projects, assigning workers, recording attendance, recording expenses, and settling simulated wages.</w:t>
      </w:r>
    </w:p>
    <w:p>
      <w:pPr>
        <w:pStyle w:val="ListBullet"/>
        <w:spacing w:after="60"/>
      </w:pPr>
      <w:r>
        <w:rPr>
          <w:rFonts w:ascii="Times New Roman" w:hAnsi="Times New Roman"/>
          <w:b w:val="0"/>
          <w:i w:val="0"/>
          <w:sz w:val="24"/>
        </w:rPr>
        <w:t>Worker workflows for viewing assignments, attendance, earnings, payment history, skills, availability, reviews, and profile information.</w:t>
      </w:r>
    </w:p>
    <w:p>
      <w:pPr>
        <w:pStyle w:val="ListBullet"/>
        <w:spacing w:after="60"/>
      </w:pPr>
      <w:r>
        <w:rPr>
          <w:rFonts w:ascii="Times New Roman" w:hAnsi="Times New Roman"/>
          <w:b w:val="0"/>
          <w:i w:val="0"/>
          <w:sz w:val="24"/>
        </w:rPr>
        <w:t>A notification feed, responsive layout, summary statistics, data tables, and bar charts.</w:t>
      </w:r>
    </w:p>
    <w:p>
      <w:pPr>
        <w:pStyle w:val="ListBullet"/>
        <w:spacing w:after="60"/>
      </w:pPr>
      <w:r>
        <w:rPr>
          <w:rFonts w:ascii="Times New Roman" w:hAnsi="Times New Roman"/>
          <w:b w:val="0"/>
          <w:i w:val="0"/>
          <w:sz w:val="24"/>
        </w:rPr>
        <w:t>Persistence of demo workspace state in the browser through local storage, plus JSON export and reset controls.</w:t>
      </w:r>
    </w:p>
    <w:p>
      <w:r>
        <w:rPr>
          <w:rFonts w:ascii="Times New Roman" w:hAnsi="Times New Roman"/>
          <w:b w:val="0"/>
          <w:i w:val="0"/>
          <w:sz w:val="24"/>
        </w:rPr>
        <w:t>The project does not implement backend APIs, a database, real authentication, authorization on a server, payment-gateway integration, geolocation, file uploads, messaging, real-time synchronization, production deployment, or real third-party marketplace data.</w:t>
      </w:r>
    </w:p>
    <w:p>
      <w:r>
        <w:br w:type="page"/>
      </w:r>
    </w:p>
    <w:p>
      <w:pPr>
        <w:pStyle w:val="Heading1"/>
      </w:pPr>
      <w:r>
        <w:rPr>
          <w:rFonts w:ascii="Times New Roman" w:hAnsi="Times New Roman"/>
          <w:b w:val="0"/>
          <w:i w:val="0"/>
          <w:sz w:val="24"/>
        </w:rPr>
        <w:t>EXISTING AND PROPOSED SYSTEM</w:t>
      </w:r>
    </w:p>
    <w:p>
      <w:r>
        <w:rPr>
          <w:rFonts w:ascii="Times New Roman" w:hAnsi="Times New Roman"/>
          <w:b w:val="0"/>
          <w:i w:val="0"/>
          <w:sz w:val="24"/>
        </w:rPr>
        <w:t>In a conventional fragmented workflow, companies publish requirements through disconnected channels, contractors submit informal quotations, workers have limited visibility of assignments, and attendance or expenses are maintained in separate records. Information must be manually reconciled across people and tools.</w:t>
      </w:r>
    </w:p>
    <w:p>
      <w:r>
        <w:rPr>
          <w:rFonts w:ascii="Times New Roman" w:hAnsi="Times New Roman"/>
          <w:b w:val="0"/>
          <w:i w:val="0"/>
          <w:sz w:val="24"/>
        </w:rPr>
        <w:t>The proposed OBRIX system centralizes the demonstration flow in one interface. A company can publish a project; a contractor can submit a bid; the company can accept one bid; the resulting project becomes active in the contractor workspace; workers can be assigned and marked present; earnings and payments are then reflected in relevant dashboards. The same principle applies to equipment rental requests and lifecycle statuses.</w:t>
      </w:r>
    </w:p>
    <w:p>
      <w:r>
        <w:br w:type="page"/>
      </w:r>
    </w:p>
    <w:p>
      <w:pPr>
        <w:pStyle w:val="Heading1"/>
      </w:pPr>
      <w:r>
        <w:rPr>
          <w:rFonts w:ascii="Times New Roman" w:hAnsi="Times New Roman"/>
          <w:b w:val="0"/>
          <w:i w:val="0"/>
          <w:sz w:val="24"/>
        </w:rPr>
        <w:t>FUNCTIONAL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val="true"/>
        </w:trPr>
        <w:tc>
          <w:tcPr>
            <w:tcW w:type="dxa" w:w="4680"/>
            <w:shd w:fill="D9EAD3"/>
          </w:tcPr>
          <w:p>
            <w:r>
              <w:rPr>
                <w:rFonts w:ascii="Times New Roman" w:hAnsi="Times New Roman"/>
                <w:b w:val="0"/>
                <w:i w:val="0"/>
                <w:sz w:val="21"/>
              </w:rPr>
              <w:t>ID</w:t>
            </w:r>
          </w:p>
        </w:tc>
        <w:tc>
          <w:tcPr>
            <w:tcW w:type="dxa" w:w="4680"/>
            <w:shd w:fill="D9EAD3"/>
          </w:tcPr>
          <w:p>
            <w:r>
              <w:rPr>
                <w:rFonts w:ascii="Times New Roman" w:hAnsi="Times New Roman"/>
                <w:b w:val="0"/>
                <w:i w:val="0"/>
                <w:sz w:val="21"/>
              </w:rPr>
              <w:t>Requirement</w:t>
            </w:r>
          </w:p>
        </w:tc>
      </w:tr>
      <w:tr>
        <w:tc>
          <w:tcPr>
            <w:tcW w:type="dxa" w:w="4680"/>
          </w:tcPr>
          <w:p>
            <w:r>
              <w:rPr>
                <w:rFonts w:ascii="Times New Roman" w:hAnsi="Times New Roman"/>
                <w:b w:val="0"/>
                <w:i w:val="0"/>
                <w:sz w:val="21"/>
              </w:rPr>
              <w:t>FR1</w:t>
            </w:r>
          </w:p>
        </w:tc>
        <w:tc>
          <w:tcPr>
            <w:tcW w:type="dxa" w:w="4680"/>
          </w:tcPr>
          <w:p>
            <w:r>
              <w:rPr>
                <w:rFonts w:ascii="Times New Roman" w:hAnsi="Times New Roman"/>
                <w:b w:val="0"/>
                <w:i w:val="0"/>
                <w:sz w:val="21"/>
              </w:rPr>
              <w:t>Display public construction marketplace listings with search, city/category filters, and sorting.</w:t>
            </w:r>
          </w:p>
        </w:tc>
      </w:tr>
      <w:tr>
        <w:tc>
          <w:tcPr>
            <w:tcW w:type="dxa" w:w="4680"/>
          </w:tcPr>
          <w:p>
            <w:r>
              <w:rPr>
                <w:rFonts w:ascii="Times New Roman" w:hAnsi="Times New Roman"/>
                <w:b w:val="0"/>
                <w:i w:val="0"/>
                <w:sz w:val="21"/>
              </w:rPr>
              <w:t>FR2</w:t>
            </w:r>
          </w:p>
        </w:tc>
        <w:tc>
          <w:tcPr>
            <w:tcW w:type="dxa" w:w="4680"/>
          </w:tcPr>
          <w:p>
            <w:r>
              <w:rPr>
                <w:rFonts w:ascii="Times New Roman" w:hAnsi="Times New Roman"/>
                <w:b w:val="0"/>
                <w:i w:val="0"/>
                <w:sz w:val="21"/>
              </w:rPr>
              <w:t>Allow users to select a demo role and create a locally stored demo profile.</w:t>
            </w:r>
          </w:p>
        </w:tc>
      </w:tr>
      <w:tr>
        <w:tc>
          <w:tcPr>
            <w:tcW w:type="dxa" w:w="4680"/>
          </w:tcPr>
          <w:p>
            <w:r>
              <w:rPr>
                <w:rFonts w:ascii="Times New Roman" w:hAnsi="Times New Roman"/>
                <w:b w:val="0"/>
                <w:i w:val="0"/>
                <w:sz w:val="21"/>
              </w:rPr>
              <w:t>FR3</w:t>
            </w:r>
          </w:p>
        </w:tc>
        <w:tc>
          <w:tcPr>
            <w:tcW w:type="dxa" w:w="4680"/>
          </w:tcPr>
          <w:p>
            <w:r>
              <w:rPr>
                <w:rFonts w:ascii="Times New Roman" w:hAnsi="Times New Roman"/>
                <w:b w:val="0"/>
                <w:i w:val="0"/>
                <w:sz w:val="21"/>
              </w:rPr>
              <w:t>Allow companies to create, edit, view, and complete eligible projects.</w:t>
            </w:r>
          </w:p>
        </w:tc>
      </w:tr>
      <w:tr>
        <w:tc>
          <w:tcPr>
            <w:tcW w:type="dxa" w:w="4680"/>
          </w:tcPr>
          <w:p>
            <w:r>
              <w:rPr>
                <w:rFonts w:ascii="Times New Roman" w:hAnsi="Times New Roman"/>
                <w:b w:val="0"/>
                <w:i w:val="0"/>
                <w:sz w:val="21"/>
              </w:rPr>
              <w:t>FR4</w:t>
            </w:r>
          </w:p>
        </w:tc>
        <w:tc>
          <w:tcPr>
            <w:tcW w:type="dxa" w:w="4680"/>
          </w:tcPr>
          <w:p>
            <w:r>
              <w:rPr>
                <w:rFonts w:ascii="Times New Roman" w:hAnsi="Times New Roman"/>
                <w:b w:val="0"/>
                <w:i w:val="0"/>
                <w:sz w:val="21"/>
              </w:rPr>
              <w:t>Allow contractors to submit a single bid for an open project and track its status.</w:t>
            </w:r>
          </w:p>
        </w:tc>
      </w:tr>
      <w:tr>
        <w:tc>
          <w:tcPr>
            <w:tcW w:type="dxa" w:w="4680"/>
          </w:tcPr>
          <w:p>
            <w:r>
              <w:rPr>
                <w:rFonts w:ascii="Times New Roman" w:hAnsi="Times New Roman"/>
                <w:b w:val="0"/>
                <w:i w:val="0"/>
                <w:sz w:val="21"/>
              </w:rPr>
              <w:t>FR5</w:t>
            </w:r>
          </w:p>
        </w:tc>
        <w:tc>
          <w:tcPr>
            <w:tcW w:type="dxa" w:w="4680"/>
          </w:tcPr>
          <w:p>
            <w:r>
              <w:rPr>
                <w:rFonts w:ascii="Times New Roman" w:hAnsi="Times New Roman"/>
                <w:b w:val="0"/>
                <w:i w:val="0"/>
                <w:sz w:val="21"/>
              </w:rPr>
              <w:t>Allow companies to accept or reject pending bids and assign the chosen contractor to a project.</w:t>
            </w:r>
          </w:p>
        </w:tc>
      </w:tr>
      <w:tr>
        <w:tc>
          <w:tcPr>
            <w:tcW w:type="dxa" w:w="4680"/>
          </w:tcPr>
          <w:p>
            <w:r>
              <w:rPr>
                <w:rFonts w:ascii="Times New Roman" w:hAnsi="Times New Roman"/>
                <w:b w:val="0"/>
                <w:i w:val="0"/>
                <w:sz w:val="21"/>
              </w:rPr>
              <w:t>FR6</w:t>
            </w:r>
          </w:p>
        </w:tc>
        <w:tc>
          <w:tcPr>
            <w:tcW w:type="dxa" w:w="4680"/>
          </w:tcPr>
          <w:p>
            <w:r>
              <w:rPr>
                <w:rFonts w:ascii="Times New Roman" w:hAnsi="Times New Roman"/>
                <w:b w:val="0"/>
                <w:i w:val="0"/>
                <w:sz w:val="21"/>
              </w:rPr>
              <w:t>Allow contractors to assign workers to active projects and record present, absent, or half-day attendance.</w:t>
            </w:r>
          </w:p>
        </w:tc>
      </w:tr>
      <w:tr>
        <w:tc>
          <w:tcPr>
            <w:tcW w:type="dxa" w:w="4680"/>
          </w:tcPr>
          <w:p>
            <w:r>
              <w:rPr>
                <w:rFonts w:ascii="Times New Roman" w:hAnsi="Times New Roman"/>
                <w:b w:val="0"/>
                <w:i w:val="0"/>
                <w:sz w:val="21"/>
              </w:rPr>
              <w:t>FR7</w:t>
            </w:r>
          </w:p>
        </w:tc>
        <w:tc>
          <w:tcPr>
            <w:tcW w:type="dxa" w:w="4680"/>
          </w:tcPr>
          <w:p>
            <w:r>
              <w:rPr>
                <w:rFonts w:ascii="Times New Roman" w:hAnsi="Times New Roman"/>
                <w:b w:val="0"/>
                <w:i w:val="0"/>
                <w:sz w:val="21"/>
              </w:rPr>
              <w:t>Calculate worker earnings from attendance and agreed daily rates, and record simulated payments.</w:t>
            </w:r>
          </w:p>
        </w:tc>
      </w:tr>
      <w:tr>
        <w:tc>
          <w:tcPr>
            <w:tcW w:type="dxa" w:w="4680"/>
          </w:tcPr>
          <w:p>
            <w:r>
              <w:rPr>
                <w:rFonts w:ascii="Times New Roman" w:hAnsi="Times New Roman"/>
                <w:b w:val="0"/>
                <w:i w:val="0"/>
                <w:sz w:val="21"/>
              </w:rPr>
              <w:t>FR8</w:t>
            </w:r>
          </w:p>
        </w:tc>
        <w:tc>
          <w:tcPr>
            <w:tcW w:type="dxa" w:w="4680"/>
          </w:tcPr>
          <w:p>
            <w:r>
              <w:rPr>
                <w:rFonts w:ascii="Times New Roman" w:hAnsi="Times New Roman"/>
                <w:b w:val="0"/>
                <w:i w:val="0"/>
                <w:sz w:val="21"/>
              </w:rPr>
              <w:t>Allow contractors to record categorized site expenses and view expense charts.</w:t>
            </w:r>
          </w:p>
        </w:tc>
      </w:tr>
      <w:tr>
        <w:tc>
          <w:tcPr>
            <w:tcW w:type="dxa" w:w="4680"/>
          </w:tcPr>
          <w:p>
            <w:r>
              <w:rPr>
                <w:rFonts w:ascii="Times New Roman" w:hAnsi="Times New Roman"/>
                <w:b w:val="0"/>
                <w:i w:val="0"/>
                <w:sz w:val="21"/>
              </w:rPr>
              <w:t>FR9</w:t>
            </w:r>
          </w:p>
        </w:tc>
        <w:tc>
          <w:tcPr>
            <w:tcW w:type="dxa" w:w="4680"/>
          </w:tcPr>
          <w:p>
            <w:r>
              <w:rPr>
                <w:rFonts w:ascii="Times New Roman" w:hAnsi="Times New Roman"/>
                <w:b w:val="0"/>
                <w:i w:val="0"/>
                <w:sz w:val="21"/>
              </w:rPr>
              <w:t>Allow eligible users to request equipment rentals, and owners to approve, reject, or record returns.</w:t>
            </w:r>
          </w:p>
        </w:tc>
      </w:tr>
      <w:tr>
        <w:tc>
          <w:tcPr>
            <w:tcW w:type="dxa" w:w="4680"/>
          </w:tcPr>
          <w:p>
            <w:r>
              <w:rPr>
                <w:rFonts w:ascii="Times New Roman" w:hAnsi="Times New Roman"/>
                <w:b w:val="0"/>
                <w:i w:val="0"/>
                <w:sz w:val="21"/>
              </w:rPr>
              <w:t>FR10</w:t>
            </w:r>
          </w:p>
        </w:tc>
        <w:tc>
          <w:tcPr>
            <w:tcW w:type="dxa" w:w="4680"/>
          </w:tcPr>
          <w:p>
            <w:r>
              <w:rPr>
                <w:rFonts w:ascii="Times New Roman" w:hAnsi="Times New Roman"/>
                <w:b w:val="0"/>
                <w:i w:val="0"/>
                <w:sz w:val="21"/>
              </w:rPr>
              <w:t>Create and display notifications for selected workflow events.</w:t>
            </w:r>
          </w:p>
        </w:tc>
      </w:tr>
      <w:tr>
        <w:tc>
          <w:tcPr>
            <w:tcW w:type="dxa" w:w="4680"/>
          </w:tcPr>
          <w:p>
            <w:r>
              <w:rPr>
                <w:rFonts w:ascii="Times New Roman" w:hAnsi="Times New Roman"/>
                <w:b w:val="0"/>
                <w:i w:val="0"/>
                <w:sz w:val="21"/>
              </w:rPr>
              <w:t>FR11</w:t>
            </w:r>
          </w:p>
        </w:tc>
        <w:tc>
          <w:tcPr>
            <w:tcW w:type="dxa" w:w="4680"/>
          </w:tcPr>
          <w:p>
            <w:r>
              <w:rPr>
                <w:rFonts w:ascii="Times New Roman" w:hAnsi="Times New Roman"/>
                <w:b w:val="0"/>
                <w:i w:val="0"/>
                <w:sz w:val="21"/>
              </w:rPr>
              <w:t>Persist the workspace state in browser local storage and support JSON export/reset.</w:t>
            </w:r>
          </w:p>
        </w:tc>
      </w:tr>
    </w:tbl>
    <w:p>
      <w:r>
        <w:br w:type="page"/>
      </w:r>
    </w:p>
    <w:p>
      <w:pPr>
        <w:pStyle w:val="Heading1"/>
      </w:pPr>
      <w:r>
        <w:rPr>
          <w:rFonts w:ascii="Times New Roman" w:hAnsi="Times New Roman"/>
          <w:b w:val="0"/>
          <w:i w:val="0"/>
          <w:sz w:val="24"/>
        </w:rPr>
        <w:t>NON FUNCTIONAL REQUIREMENTS</w:t>
      </w:r>
    </w:p>
    <w:p>
      <w:pPr>
        <w:pStyle w:val="ListBullet"/>
        <w:spacing w:after="60"/>
      </w:pPr>
      <w:r>
        <w:rPr>
          <w:rFonts w:ascii="Times New Roman" w:hAnsi="Times New Roman"/>
          <w:b w:val="0"/>
          <w:i w:val="0"/>
          <w:sz w:val="24"/>
        </w:rPr>
        <w:t>Usability: concise role-specific navigation, labeled forms, feedback messages, empty states, and confirmation dialogs.</w:t>
      </w:r>
    </w:p>
    <w:p>
      <w:pPr>
        <w:pStyle w:val="ListBullet"/>
        <w:spacing w:after="60"/>
      </w:pPr>
      <w:r>
        <w:rPr>
          <w:rFonts w:ascii="Times New Roman" w:hAnsi="Times New Roman"/>
          <w:b w:val="0"/>
          <w:i w:val="0"/>
          <w:sz w:val="24"/>
        </w:rPr>
        <w:t>Responsiveness: CSS media queries adapt navigation, grids, forms, tables, and page spacing for smaller screens.</w:t>
      </w:r>
    </w:p>
    <w:p>
      <w:pPr>
        <w:pStyle w:val="ListBullet"/>
        <w:spacing w:after="60"/>
      </w:pPr>
      <w:r>
        <w:rPr>
          <w:rFonts w:ascii="Times New Roman" w:hAnsi="Times New Roman"/>
          <w:b w:val="0"/>
          <w:i w:val="0"/>
          <w:sz w:val="24"/>
        </w:rPr>
        <w:t>Accessibility: skip-to-content link, semantic navigation, ARIA labels where relevant, keyboard-aware dialogs, and reduced-motion support.</w:t>
      </w:r>
    </w:p>
    <w:p>
      <w:pPr>
        <w:pStyle w:val="ListBullet"/>
        <w:spacing w:after="60"/>
      </w:pPr>
      <w:r>
        <w:rPr>
          <w:rFonts w:ascii="Times New Roman" w:hAnsi="Times New Roman"/>
          <w:b w:val="0"/>
          <w:i w:val="0"/>
          <w:sz w:val="24"/>
        </w:rPr>
        <w:t>Performance: Vite bundling and lazy loading of primary public and workspace route components.</w:t>
      </w:r>
    </w:p>
    <w:p>
      <w:pPr>
        <w:pStyle w:val="ListBullet"/>
        <w:spacing w:after="60"/>
      </w:pPr>
      <w:r>
        <w:rPr>
          <w:rFonts w:ascii="Times New Roman" w:hAnsi="Times New Roman"/>
          <w:b w:val="0"/>
          <w:i w:val="0"/>
          <w:sz w:val="24"/>
        </w:rPr>
        <w:t>Data integrity within the demo: reducer actions validate required fields, numerical values, dates, role permissions, duplicate bids, payment limits, and rental state transitions.</w:t>
      </w:r>
    </w:p>
    <w:p>
      <w:pPr>
        <w:pStyle w:val="ListBullet"/>
        <w:spacing w:after="60"/>
      </w:pPr>
      <w:r>
        <w:rPr>
          <w:rFonts w:ascii="Times New Roman" w:hAnsi="Times New Roman"/>
          <w:b w:val="0"/>
          <w:i w:val="0"/>
          <w:sz w:val="24"/>
        </w:rPr>
        <w:t>Maintainability: functionality is separated across route, data, store, model, UI, public, workspace, finance, team, and rental components.</w:t>
      </w:r>
    </w:p>
    <w:p>
      <w:r>
        <w:br w:type="page"/>
      </w:r>
    </w:p>
    <w:p>
      <w:pPr>
        <w:pStyle w:val="Heading1"/>
      </w:pPr>
      <w:r>
        <w:rPr>
          <w:rFonts w:ascii="Times New Roman" w:hAnsi="Times New Roman"/>
          <w:b w:val="0"/>
          <w:i w:val="0"/>
          <w:sz w:val="24"/>
        </w:rPr>
        <w:t>SYSTEM MODULES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val="true"/>
        </w:trPr>
        <w:tc>
          <w:tcPr>
            <w:tcW w:type="dxa" w:w="4680"/>
            <w:shd w:fill="D9EAD3"/>
          </w:tcPr>
          <w:p>
            <w:r>
              <w:rPr>
                <w:rFonts w:ascii="Times New Roman" w:hAnsi="Times New Roman"/>
                <w:b w:val="0"/>
                <w:i w:val="0"/>
                <w:sz w:val="21"/>
              </w:rPr>
              <w:t>Module</w:t>
            </w:r>
          </w:p>
        </w:tc>
        <w:tc>
          <w:tcPr>
            <w:tcW w:type="dxa" w:w="4680"/>
            <w:shd w:fill="D9EAD3"/>
          </w:tcPr>
          <w:p>
            <w:r>
              <w:rPr>
                <w:rFonts w:ascii="Times New Roman" w:hAnsi="Times New Roman"/>
                <w:b w:val="0"/>
                <w:i w:val="0"/>
                <w:sz w:val="21"/>
              </w:rPr>
              <w:t>Responsibilities</w:t>
            </w:r>
          </w:p>
        </w:tc>
      </w:tr>
      <w:tr>
        <w:tc>
          <w:tcPr>
            <w:tcW w:type="dxa" w:w="4680"/>
          </w:tcPr>
          <w:p>
            <w:r>
              <w:rPr>
                <w:rFonts w:ascii="Times New Roman" w:hAnsi="Times New Roman"/>
                <w:b w:val="0"/>
                <w:i w:val="0"/>
                <w:sz w:val="21"/>
              </w:rPr>
              <w:t>Public marketplace</w:t>
            </w:r>
          </w:p>
        </w:tc>
        <w:tc>
          <w:tcPr>
            <w:tcW w:type="dxa" w:w="4680"/>
          </w:tcPr>
          <w:p>
            <w:r>
              <w:rPr>
                <w:rFonts w:ascii="Times New Roman" w:hAnsi="Times New Roman"/>
                <w:b w:val="0"/>
                <w:i w:val="0"/>
                <w:sz w:val="21"/>
              </w:rPr>
              <w:t>Landing page, project/equipment/person listings, details, search, filters, sorting, and sign-in entry points.</w:t>
            </w:r>
          </w:p>
        </w:tc>
      </w:tr>
      <w:tr>
        <w:tc>
          <w:tcPr>
            <w:tcW w:type="dxa" w:w="4680"/>
          </w:tcPr>
          <w:p>
            <w:r>
              <w:rPr>
                <w:rFonts w:ascii="Times New Roman" w:hAnsi="Times New Roman"/>
                <w:b w:val="0"/>
                <w:i w:val="0"/>
                <w:sz w:val="21"/>
              </w:rPr>
              <w:t>Identity and roles</w:t>
            </w:r>
          </w:p>
        </w:tc>
        <w:tc>
          <w:tcPr>
            <w:tcW w:type="dxa" w:w="4680"/>
          </w:tcPr>
          <w:p>
            <w:r>
              <w:rPr>
                <w:rFonts w:ascii="Times New Roman" w:hAnsi="Times New Roman"/>
                <w:b w:val="0"/>
                <w:i w:val="0"/>
                <w:sz w:val="21"/>
              </w:rPr>
              <w:t>Demo login/signup plus role-aware routing for company, contractor, and worker workspaces.</w:t>
            </w:r>
          </w:p>
        </w:tc>
      </w:tr>
      <w:tr>
        <w:tc>
          <w:tcPr>
            <w:tcW w:type="dxa" w:w="4680"/>
          </w:tcPr>
          <w:p>
            <w:r>
              <w:rPr>
                <w:rFonts w:ascii="Times New Roman" w:hAnsi="Times New Roman"/>
                <w:b w:val="0"/>
                <w:i w:val="0"/>
                <w:sz w:val="21"/>
              </w:rPr>
              <w:t>Project and bid management</w:t>
            </w:r>
          </w:p>
        </w:tc>
        <w:tc>
          <w:tcPr>
            <w:tcW w:type="dxa" w:w="4680"/>
          </w:tcPr>
          <w:p>
            <w:r>
              <w:rPr>
                <w:rFonts w:ascii="Times New Roman" w:hAnsi="Times New Roman"/>
                <w:b w:val="0"/>
                <w:i w:val="0"/>
                <w:sz w:val="21"/>
              </w:rPr>
              <w:t>Project publication/editing, bid submission, bid decisions, contractor assignment, and progress/completion controls.</w:t>
            </w:r>
          </w:p>
        </w:tc>
      </w:tr>
      <w:tr>
        <w:tc>
          <w:tcPr>
            <w:tcW w:type="dxa" w:w="4680"/>
          </w:tcPr>
          <w:p>
            <w:r>
              <w:rPr>
                <w:rFonts w:ascii="Times New Roman" w:hAnsi="Times New Roman"/>
                <w:b w:val="0"/>
                <w:i w:val="0"/>
                <w:sz w:val="21"/>
              </w:rPr>
              <w:t>Workforce management</w:t>
            </w:r>
          </w:p>
        </w:tc>
        <w:tc>
          <w:tcPr>
            <w:tcW w:type="dxa" w:w="4680"/>
          </w:tcPr>
          <w:p>
            <w:r>
              <w:rPr>
                <w:rFonts w:ascii="Times New Roman" w:hAnsi="Times New Roman"/>
                <w:b w:val="0"/>
                <w:i w:val="0"/>
                <w:sz w:val="21"/>
              </w:rPr>
              <w:t>Worker directory, project assignment, attendance records, availability, skills, and reviews.</w:t>
            </w:r>
          </w:p>
        </w:tc>
      </w:tr>
      <w:tr>
        <w:tc>
          <w:tcPr>
            <w:tcW w:type="dxa" w:w="4680"/>
          </w:tcPr>
          <w:p>
            <w:r>
              <w:rPr>
                <w:rFonts w:ascii="Times New Roman" w:hAnsi="Times New Roman"/>
                <w:b w:val="0"/>
                <w:i w:val="0"/>
                <w:sz w:val="21"/>
              </w:rPr>
              <w:t>Finance</w:t>
            </w:r>
          </w:p>
        </w:tc>
        <w:tc>
          <w:tcPr>
            <w:tcW w:type="dxa" w:w="4680"/>
          </w:tcPr>
          <w:p>
            <w:r>
              <w:rPr>
                <w:rFonts w:ascii="Times New Roman" w:hAnsi="Times New Roman"/>
                <w:b w:val="0"/>
                <w:i w:val="0"/>
                <w:sz w:val="21"/>
              </w:rPr>
              <w:t>Payment recording, earnings calculation, wage balance display, expense records, filters, and charts.</w:t>
            </w:r>
          </w:p>
        </w:tc>
      </w:tr>
      <w:tr>
        <w:tc>
          <w:tcPr>
            <w:tcW w:type="dxa" w:w="4680"/>
          </w:tcPr>
          <w:p>
            <w:r>
              <w:rPr>
                <w:rFonts w:ascii="Times New Roman" w:hAnsi="Times New Roman"/>
                <w:b w:val="0"/>
                <w:i w:val="0"/>
                <w:sz w:val="21"/>
              </w:rPr>
              <w:t>Equipment rentals</w:t>
            </w:r>
          </w:p>
        </w:tc>
        <w:tc>
          <w:tcPr>
            <w:tcW w:type="dxa" w:w="4680"/>
          </w:tcPr>
          <w:p>
            <w:r>
              <w:rPr>
                <w:rFonts w:ascii="Times New Roman" w:hAnsi="Times New Roman"/>
                <w:b w:val="0"/>
                <w:i w:val="0"/>
                <w:sz w:val="21"/>
              </w:rPr>
              <w:t>Equipment browsing, rental request creation, owner decision, cancellation, and return recording.</w:t>
            </w:r>
          </w:p>
        </w:tc>
      </w:tr>
      <w:tr>
        <w:tc>
          <w:tcPr>
            <w:tcW w:type="dxa" w:w="4680"/>
          </w:tcPr>
          <w:p>
            <w:r>
              <w:rPr>
                <w:rFonts w:ascii="Times New Roman" w:hAnsi="Times New Roman"/>
                <w:b w:val="0"/>
                <w:i w:val="0"/>
                <w:sz w:val="21"/>
              </w:rPr>
              <w:t>Workspace services</w:t>
            </w:r>
          </w:p>
        </w:tc>
        <w:tc>
          <w:tcPr>
            <w:tcW w:type="dxa" w:w="4680"/>
          </w:tcPr>
          <w:p>
            <w:r>
              <w:rPr>
                <w:rFonts w:ascii="Times New Roman" w:hAnsi="Times New Roman"/>
                <w:b w:val="0"/>
                <w:i w:val="0"/>
                <w:sz w:val="21"/>
              </w:rPr>
              <w:t>Notifications, profile/settings screens, local persistence, export, reset, and UI feedback.</w:t>
            </w:r>
          </w:p>
        </w:tc>
      </w:tr>
    </w:tbl>
    <w:p>
      <w:r>
        <w:br w:type="page"/>
      </w:r>
    </w:p>
    <w:p>
      <w:pPr>
        <w:pStyle w:val="Heading1"/>
      </w:pPr>
      <w:r>
        <w:rPr>
          <w:rFonts w:ascii="Times New Roman" w:hAnsi="Times New Roman"/>
          <w:b w:val="0"/>
          <w:i w:val="0"/>
          <w:sz w:val="24"/>
        </w:rPr>
        <w:t>METHODOLOGY</w:t>
      </w:r>
    </w:p>
    <w:p>
      <w:r>
        <w:rPr>
          <w:rFonts w:ascii="Times New Roman" w:hAnsi="Times New Roman"/>
          <w:b w:val="0"/>
          <w:i w:val="0"/>
          <w:sz w:val="24"/>
        </w:rPr>
        <w:t>The development follows an iterative frontend-development approach. Requirements are modeled as role-based user journeys, then expressed in reusable React components and reducer actions. Seed data provides a deterministic starting workspace. Each user action updates the central state, which causes connected screens to render the latest view.</w:t>
      </w:r>
    </w:p>
    <w:p>
      <w:pPr>
        <w:pStyle w:val="ListBullet"/>
        <w:spacing w:after="60"/>
      </w:pPr>
      <w:r>
        <w:rPr>
          <w:rFonts w:ascii="Times New Roman" w:hAnsi="Times New Roman"/>
          <w:b w:val="0"/>
          <w:i w:val="0"/>
          <w:sz w:val="24"/>
        </w:rPr>
        <w:t>Requirement analysis: define stakeholders, public discovery needs, and workspace responsibilities.</w:t>
      </w:r>
    </w:p>
    <w:p>
      <w:pPr>
        <w:pStyle w:val="ListBullet"/>
        <w:spacing w:after="60"/>
      </w:pPr>
      <w:r>
        <w:rPr>
          <w:rFonts w:ascii="Times New Roman" w:hAnsi="Times New Roman"/>
          <w:b w:val="0"/>
          <w:i w:val="0"/>
          <w:sz w:val="24"/>
        </w:rPr>
        <w:t>Information architecture and UI design: organize public pages and role-based navigation routes.</w:t>
      </w:r>
    </w:p>
    <w:p>
      <w:pPr>
        <w:pStyle w:val="ListBullet"/>
        <w:spacing w:after="60"/>
      </w:pPr>
      <w:r>
        <w:rPr>
          <w:rFonts w:ascii="Times New Roman" w:hAnsi="Times New Roman"/>
          <w:b w:val="0"/>
          <w:i w:val="0"/>
          <w:sz w:val="24"/>
        </w:rPr>
        <w:t>Component development: build reusable cards, forms, dialogs, tables, badges, charts, and layout components.</w:t>
      </w:r>
    </w:p>
    <w:p>
      <w:pPr>
        <w:pStyle w:val="ListBullet"/>
        <w:spacing w:after="60"/>
      </w:pPr>
      <w:r>
        <w:rPr>
          <w:rFonts w:ascii="Times New Roman" w:hAnsi="Times New Roman"/>
          <w:b w:val="0"/>
          <w:i w:val="0"/>
          <w:sz w:val="24"/>
        </w:rPr>
        <w:t>State modeling: define users, projects, bids, assignments, attendance, payments, expenses, equipment, rentals, notifications, and settings.</w:t>
      </w:r>
    </w:p>
    <w:p>
      <w:pPr>
        <w:pStyle w:val="ListBullet"/>
        <w:spacing w:after="60"/>
      </w:pPr>
      <w:r>
        <w:rPr>
          <w:rFonts w:ascii="Times New Roman" w:hAnsi="Times New Roman"/>
          <w:b w:val="0"/>
          <w:i w:val="0"/>
          <w:sz w:val="24"/>
        </w:rPr>
        <w:t>Validation and interaction logic: implement action-level checks and notification generation.</w:t>
      </w:r>
    </w:p>
    <w:p>
      <w:pPr>
        <w:pStyle w:val="ListBullet"/>
        <w:spacing w:after="60"/>
      </w:pPr>
      <w:r>
        <w:rPr>
          <w:rFonts w:ascii="Times New Roman" w:hAnsi="Times New Roman"/>
          <w:b w:val="0"/>
          <w:i w:val="0"/>
          <w:sz w:val="24"/>
        </w:rPr>
        <w:t>Testing and refinement: run unit/smoke/end-to-end tests and verify responsive user flows.</w:t>
      </w:r>
    </w:p>
    <w:p>
      <w:r>
        <w:br w:type="page"/>
      </w:r>
    </w:p>
    <w:p>
      <w:pPr>
        <w:pStyle w:val="Heading1"/>
      </w:pPr>
      <w:r>
        <w:rPr>
          <w:rFonts w:ascii="Times New Roman" w:hAnsi="Times New Roman"/>
          <w:b w:val="0"/>
          <w:i w:val="0"/>
          <w:sz w:val="24"/>
        </w:rPr>
        <w:t>TECHNOLOGY STACK</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val="true"/>
        </w:trPr>
        <w:tc>
          <w:tcPr>
            <w:tcW w:type="dxa" w:w="4680"/>
            <w:shd w:fill="D9EAD3"/>
          </w:tcPr>
          <w:p>
            <w:r>
              <w:rPr>
                <w:rFonts w:ascii="Times New Roman" w:hAnsi="Times New Roman"/>
                <w:b w:val="0"/>
                <w:i w:val="0"/>
                <w:sz w:val="20"/>
              </w:rPr>
              <w:t>Layer</w:t>
            </w:r>
          </w:p>
        </w:tc>
        <w:tc>
          <w:tcPr>
            <w:tcW w:type="dxa" w:w="4680"/>
            <w:shd w:fill="D9EAD3"/>
          </w:tcPr>
          <w:p>
            <w:r>
              <w:rPr>
                <w:rFonts w:ascii="Times New Roman" w:hAnsi="Times New Roman"/>
                <w:b w:val="0"/>
                <w:i w:val="0"/>
                <w:sz w:val="20"/>
              </w:rPr>
              <w:t>Technology / Status</w:t>
            </w:r>
          </w:p>
        </w:tc>
      </w:tr>
      <w:tr>
        <w:tc>
          <w:tcPr>
            <w:tcW w:type="dxa" w:w="4680"/>
          </w:tcPr>
          <w:p>
            <w:r>
              <w:rPr>
                <w:rFonts w:ascii="Times New Roman" w:hAnsi="Times New Roman"/>
                <w:b w:val="0"/>
                <w:i w:val="0"/>
                <w:sz w:val="20"/>
              </w:rPr>
              <w:t>Frontend</w:t>
            </w:r>
          </w:p>
        </w:tc>
        <w:tc>
          <w:tcPr>
            <w:tcW w:type="dxa" w:w="4680"/>
          </w:tcPr>
          <w:p>
            <w:r>
              <w:rPr>
                <w:rFonts w:ascii="Times New Roman" w:hAnsi="Times New Roman"/>
                <w:b w:val="0"/>
                <w:i w:val="0"/>
                <w:sz w:val="20"/>
              </w:rPr>
              <w:t>React 18.3.1, React DOM 18.3.1, JSX</w:t>
            </w:r>
          </w:p>
        </w:tc>
      </w:tr>
      <w:tr>
        <w:tc>
          <w:tcPr>
            <w:tcW w:type="dxa" w:w="4680"/>
          </w:tcPr>
          <w:p>
            <w:r>
              <w:rPr>
                <w:rFonts w:ascii="Times New Roman" w:hAnsi="Times New Roman"/>
                <w:b w:val="0"/>
                <w:i w:val="0"/>
                <w:sz w:val="20"/>
              </w:rPr>
              <w:t>Build tool</w:t>
            </w:r>
          </w:p>
        </w:tc>
        <w:tc>
          <w:tcPr>
            <w:tcW w:type="dxa" w:w="4680"/>
          </w:tcPr>
          <w:p>
            <w:r>
              <w:rPr>
                <w:rFonts w:ascii="Times New Roman" w:hAnsi="Times New Roman"/>
                <w:b w:val="0"/>
                <w:i w:val="0"/>
                <w:sz w:val="20"/>
              </w:rPr>
              <w:t>Vite 6.4.1 with @vitejs/plugin-react 4.7.0</w:t>
            </w:r>
          </w:p>
        </w:tc>
      </w:tr>
      <w:tr>
        <w:tc>
          <w:tcPr>
            <w:tcW w:type="dxa" w:w="4680"/>
          </w:tcPr>
          <w:p>
            <w:r>
              <w:rPr>
                <w:rFonts w:ascii="Times New Roman" w:hAnsi="Times New Roman"/>
                <w:b w:val="0"/>
                <w:i w:val="0"/>
                <w:sz w:val="20"/>
              </w:rPr>
              <w:t>Routing</w:t>
            </w:r>
          </w:p>
        </w:tc>
        <w:tc>
          <w:tcPr>
            <w:tcW w:type="dxa" w:w="4680"/>
          </w:tcPr>
          <w:p>
            <w:r>
              <w:rPr>
                <w:rFonts w:ascii="Times New Roman" w:hAnsi="Times New Roman"/>
                <w:b w:val="0"/>
                <w:i w:val="0"/>
                <w:sz w:val="20"/>
              </w:rPr>
              <w:t>React Router DOM 6.28.0</w:t>
            </w:r>
          </w:p>
        </w:tc>
      </w:tr>
      <w:tr>
        <w:tc>
          <w:tcPr>
            <w:tcW w:type="dxa" w:w="4680"/>
          </w:tcPr>
          <w:p>
            <w:r>
              <w:rPr>
                <w:rFonts w:ascii="Times New Roman" w:hAnsi="Times New Roman"/>
                <w:b w:val="0"/>
                <w:i w:val="0"/>
                <w:sz w:val="20"/>
              </w:rPr>
              <w:t>Styling</w:t>
            </w:r>
          </w:p>
        </w:tc>
        <w:tc>
          <w:tcPr>
            <w:tcW w:type="dxa" w:w="4680"/>
          </w:tcPr>
          <w:p>
            <w:r>
              <w:rPr>
                <w:rFonts w:ascii="Times New Roman" w:hAnsi="Times New Roman"/>
                <w:b w:val="0"/>
                <w:i w:val="0"/>
                <w:sz w:val="20"/>
              </w:rPr>
              <w:t>CSS with responsive media queries; Tailwind CSS 3.4.17 is configured in the repository but the application styling is primarily authored in src/styles.css.</w:t>
            </w:r>
          </w:p>
        </w:tc>
      </w:tr>
      <w:tr>
        <w:tc>
          <w:tcPr>
            <w:tcW w:type="dxa" w:w="4680"/>
          </w:tcPr>
          <w:p>
            <w:r>
              <w:rPr>
                <w:rFonts w:ascii="Times New Roman" w:hAnsi="Times New Roman"/>
                <w:b w:val="0"/>
                <w:i w:val="0"/>
                <w:sz w:val="20"/>
              </w:rPr>
              <w:t>UI and icons</w:t>
            </w:r>
          </w:p>
        </w:tc>
        <w:tc>
          <w:tcPr>
            <w:tcW w:type="dxa" w:w="4680"/>
          </w:tcPr>
          <w:p>
            <w:r>
              <w:rPr>
                <w:rFonts w:ascii="Times New Roman" w:hAnsi="Times New Roman"/>
                <w:b w:val="0"/>
                <w:i w:val="0"/>
                <w:sz w:val="20"/>
              </w:rPr>
              <w:t>lucide-react 0.468.0</w:t>
            </w:r>
          </w:p>
        </w:tc>
      </w:tr>
      <w:tr>
        <w:tc>
          <w:tcPr>
            <w:tcW w:type="dxa" w:w="4680"/>
          </w:tcPr>
          <w:p>
            <w:r>
              <w:rPr>
                <w:rFonts w:ascii="Times New Roman" w:hAnsi="Times New Roman"/>
                <w:b w:val="0"/>
                <w:i w:val="0"/>
                <w:sz w:val="20"/>
              </w:rPr>
              <w:t>Charts</w:t>
            </w:r>
          </w:p>
        </w:tc>
        <w:tc>
          <w:tcPr>
            <w:tcW w:type="dxa" w:w="4680"/>
          </w:tcPr>
          <w:p>
            <w:r>
              <w:rPr>
                <w:rFonts w:ascii="Times New Roman" w:hAnsi="Times New Roman"/>
                <w:b w:val="0"/>
                <w:i w:val="0"/>
                <w:sz w:val="20"/>
              </w:rPr>
              <w:t>Recharts 2.15.0</w:t>
            </w:r>
          </w:p>
        </w:tc>
      </w:tr>
      <w:tr>
        <w:tc>
          <w:tcPr>
            <w:tcW w:type="dxa" w:w="4680"/>
          </w:tcPr>
          <w:p>
            <w:r>
              <w:rPr>
                <w:rFonts w:ascii="Times New Roman" w:hAnsi="Times New Roman"/>
                <w:b w:val="0"/>
                <w:i w:val="0"/>
                <w:sz w:val="20"/>
              </w:rPr>
              <w:t>State and storage</w:t>
            </w:r>
          </w:p>
        </w:tc>
        <w:tc>
          <w:tcPr>
            <w:tcW w:type="dxa" w:w="4680"/>
          </w:tcPr>
          <w:p>
            <w:r>
              <w:rPr>
                <w:rFonts w:ascii="Times New Roman" w:hAnsi="Times New Roman"/>
                <w:b w:val="0"/>
                <w:i w:val="0"/>
                <w:sz w:val="20"/>
              </w:rPr>
              <w:t>React context/store with reducer-style transitions, structured cloning, and browser localStorage</w:t>
            </w:r>
          </w:p>
        </w:tc>
      </w:tr>
      <w:tr>
        <w:tc>
          <w:tcPr>
            <w:tcW w:type="dxa" w:w="4680"/>
          </w:tcPr>
          <w:p>
            <w:r>
              <w:rPr>
                <w:rFonts w:ascii="Times New Roman" w:hAnsi="Times New Roman"/>
                <w:b w:val="0"/>
                <w:i w:val="0"/>
                <w:sz w:val="20"/>
              </w:rPr>
              <w:t>Testing</w:t>
            </w:r>
          </w:p>
        </w:tc>
        <w:tc>
          <w:tcPr>
            <w:tcW w:type="dxa" w:w="4680"/>
          </w:tcPr>
          <w:p>
            <w:r>
              <w:rPr>
                <w:rFonts w:ascii="Times New Roman" w:hAnsi="Times New Roman"/>
                <w:b w:val="0"/>
                <w:i w:val="0"/>
                <w:sz w:val="20"/>
              </w:rPr>
              <w:t>Node test runner, Playwright 1.51.1</w:t>
            </w:r>
          </w:p>
        </w:tc>
      </w:tr>
      <w:tr>
        <w:tc>
          <w:tcPr>
            <w:tcW w:type="dxa" w:w="4680"/>
          </w:tcPr>
          <w:p>
            <w:r>
              <w:rPr>
                <w:rFonts w:ascii="Times New Roman" w:hAnsi="Times New Roman"/>
                <w:b w:val="0"/>
                <w:i w:val="0"/>
                <w:sz w:val="20"/>
              </w:rPr>
              <w:t>Backend</w:t>
            </w:r>
          </w:p>
        </w:tc>
        <w:tc>
          <w:tcPr>
            <w:tcW w:type="dxa" w:w="4680"/>
          </w:tcPr>
          <w:p>
            <w:r>
              <w:rPr>
                <w:rFonts w:ascii="Times New Roman" w:hAnsi="Times New Roman"/>
                <w:b w:val="0"/>
                <w:i w:val="0"/>
                <w:sz w:val="20"/>
              </w:rPr>
              <w:t>Not used in the current project</w:t>
            </w:r>
          </w:p>
        </w:tc>
      </w:tr>
      <w:tr>
        <w:tc>
          <w:tcPr>
            <w:tcW w:type="dxa" w:w="4680"/>
          </w:tcPr>
          <w:p>
            <w:r>
              <w:rPr>
                <w:rFonts w:ascii="Times New Roman" w:hAnsi="Times New Roman"/>
                <w:b w:val="0"/>
                <w:i w:val="0"/>
                <w:sz w:val="20"/>
              </w:rPr>
              <w:t>Database</w:t>
            </w:r>
          </w:p>
        </w:tc>
        <w:tc>
          <w:tcPr>
            <w:tcW w:type="dxa" w:w="4680"/>
          </w:tcPr>
          <w:p>
            <w:r>
              <w:rPr>
                <w:rFonts w:ascii="Times New Roman" w:hAnsi="Times New Roman"/>
                <w:b w:val="0"/>
                <w:i w:val="0"/>
                <w:sz w:val="20"/>
              </w:rPr>
              <w:t>Not used in the current project</w:t>
            </w:r>
          </w:p>
        </w:tc>
      </w:tr>
      <w:tr>
        <w:tc>
          <w:tcPr>
            <w:tcW w:type="dxa" w:w="4680"/>
          </w:tcPr>
          <w:p>
            <w:r>
              <w:rPr>
                <w:rFonts w:ascii="Times New Roman" w:hAnsi="Times New Roman"/>
                <w:b w:val="0"/>
                <w:i w:val="0"/>
                <w:sz w:val="20"/>
              </w:rPr>
              <w:t>Deployment</w:t>
            </w:r>
          </w:p>
        </w:tc>
        <w:tc>
          <w:tcPr>
            <w:tcW w:type="dxa" w:w="4680"/>
          </w:tcPr>
          <w:p>
            <w:r>
              <w:rPr>
                <w:rFonts w:ascii="Times New Roman" w:hAnsi="Times New Roman"/>
                <w:b w:val="0"/>
                <w:i w:val="0"/>
                <w:sz w:val="20"/>
              </w:rPr>
              <w:t>Not configured in the current project; Vite preview is available for local preview.</w:t>
            </w:r>
          </w:p>
        </w:tc>
      </w:tr>
    </w:tbl>
    <w:p>
      <w:r>
        <w:br w:type="page"/>
      </w:r>
    </w:p>
    <w:p>
      <w:pPr>
        <w:pStyle w:val="Heading1"/>
      </w:pPr>
      <w:r>
        <w:rPr>
          <w:rFonts w:ascii="Times New Roman" w:hAnsi="Times New Roman"/>
          <w:b w:val="0"/>
          <w:i w:val="0"/>
          <w:sz w:val="24"/>
        </w:rPr>
        <w:t>HARDWARE AND SOFTWARE REQUIREMENTS</w:t>
      </w:r>
    </w:p>
    <w:p>
      <w:r>
        <w:rPr>
          <w:rFonts w:ascii="Times New Roman" w:hAnsi="Times New Roman"/>
          <w:b w:val="0"/>
          <w:i w:val="0"/>
          <w:sz w:val="24"/>
        </w:rPr>
        <w:t>Development and local execution requirements:</w:t>
      </w:r>
    </w:p>
    <w:p>
      <w:pPr>
        <w:pStyle w:val="ListBullet"/>
        <w:spacing w:after="60"/>
      </w:pPr>
      <w:r>
        <w:rPr>
          <w:rFonts w:ascii="Times New Roman" w:hAnsi="Times New Roman"/>
          <w:b w:val="0"/>
          <w:i w:val="0"/>
          <w:sz w:val="24"/>
        </w:rPr>
        <w:t>A modern desktop or laptop computer with an internet browser.</w:t>
      </w:r>
    </w:p>
    <w:p>
      <w:pPr>
        <w:pStyle w:val="ListBullet"/>
        <w:spacing w:after="60"/>
      </w:pPr>
      <w:r>
        <w:rPr>
          <w:rFonts w:ascii="Times New Roman" w:hAnsi="Times New Roman"/>
          <w:b w:val="0"/>
          <w:i w:val="0"/>
          <w:sz w:val="24"/>
        </w:rPr>
        <w:t>Node.js and npm compatible with the project dependencies.</w:t>
      </w:r>
    </w:p>
    <w:p>
      <w:pPr>
        <w:pStyle w:val="ListBullet"/>
        <w:spacing w:after="60"/>
      </w:pPr>
      <w:r>
        <w:rPr>
          <w:rFonts w:ascii="Times New Roman" w:hAnsi="Times New Roman"/>
          <w:b w:val="0"/>
          <w:i w:val="0"/>
          <w:sz w:val="24"/>
        </w:rPr>
        <w:t>A code editor such as Visual Studio Code (recommended, but not required by the source).</w:t>
      </w:r>
    </w:p>
    <w:p>
      <w:pPr>
        <w:pStyle w:val="ListBullet"/>
        <w:spacing w:after="60"/>
      </w:pPr>
      <w:r>
        <w:rPr>
          <w:rFonts w:ascii="Times New Roman" w:hAnsi="Times New Roman"/>
          <w:b w:val="0"/>
          <w:i w:val="0"/>
          <w:sz w:val="24"/>
        </w:rPr>
        <w:t>Operating system capable of running Node.js and a modern browser.</w:t>
      </w:r>
    </w:p>
    <w:p>
      <w:pPr>
        <w:pStyle w:val="ListBullet"/>
        <w:spacing w:after="60"/>
      </w:pPr>
      <w:r>
        <w:rPr>
          <w:rFonts w:ascii="Times New Roman" w:hAnsi="Times New Roman"/>
          <w:b w:val="0"/>
          <w:i w:val="0"/>
          <w:sz w:val="24"/>
        </w:rPr>
        <w:t>For end-to-end tests, Playwright browser dependencies as configured by the project environment.</w:t>
      </w:r>
    </w:p>
    <w:p>
      <w:r>
        <w:rPr>
          <w:rFonts w:ascii="Times New Roman" w:hAnsi="Times New Roman"/>
          <w:b w:val="0"/>
          <w:i w:val="0"/>
          <w:sz w:val="24"/>
        </w:rPr>
        <w:t>No special server hardware, cloud account, database server, payment processor, or external API key is required for the present frontend demo.</w:t>
      </w:r>
    </w:p>
    <w:p>
      <w:r>
        <w:br w:type="page"/>
      </w:r>
    </w:p>
    <w:p>
      <w:pPr>
        <w:pStyle w:val="Heading1"/>
      </w:pPr>
      <w:r>
        <w:rPr>
          <w:rFonts w:ascii="Times New Roman" w:hAnsi="Times New Roman"/>
          <w:b w:val="0"/>
          <w:i w:val="0"/>
          <w:sz w:val="24"/>
        </w:rPr>
        <w:t>SYSTEM DESIGN AND ARCHITECTURE</w:t>
      </w:r>
    </w:p>
    <w:p>
      <w:r>
        <w:rPr>
          <w:rFonts w:ascii="Times New Roman" w:hAnsi="Times New Roman"/>
          <w:b w:val="0"/>
          <w:i w:val="0"/>
          <w:sz w:val="24"/>
        </w:rPr>
        <w:t>OBRIX uses a client-side single-page architecture. The React entry point mounts the application. Route definitions render either public layouts or a protected role workspace. A shared store supplies the current user, seeded workspace data, and actions. Feature components request actions through the store; action transitions validate inputs and return a new state; the store persists the state in local storage.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shd w:fill="D9EAD3"/>
          </w:tcPr>
          <w:p>
            <w:r>
              <w:rPr>
                <w:rFonts w:ascii="Times New Roman" w:hAnsi="Times New Roman"/>
                <w:b w:val="0"/>
                <w:i w:val="0"/>
                <w:sz w:val="19"/>
              </w:rPr>
              <w:t>Layer</w:t>
            </w:r>
          </w:p>
        </w:tc>
        <w:tc>
          <w:tcPr>
            <w:tcW w:type="dxa" w:w="3120"/>
            <w:shd w:fill="D9EAD3"/>
          </w:tcPr>
          <w:p>
            <w:r>
              <w:rPr>
                <w:rFonts w:ascii="Times New Roman" w:hAnsi="Times New Roman"/>
                <w:b w:val="0"/>
                <w:i w:val="0"/>
                <w:sz w:val="19"/>
              </w:rPr>
              <w:t>Primary files</w:t>
            </w:r>
          </w:p>
        </w:tc>
        <w:tc>
          <w:tcPr>
            <w:tcW w:type="dxa" w:w="3120"/>
            <w:shd w:fill="D9EAD3"/>
          </w:tcPr>
          <w:p>
            <w:r>
              <w:rPr>
                <w:rFonts w:ascii="Times New Roman" w:hAnsi="Times New Roman"/>
                <w:b w:val="0"/>
                <w:i w:val="0"/>
                <w:sz w:val="19"/>
              </w:rPr>
              <w:t>Purpose</w:t>
            </w:r>
          </w:p>
        </w:tc>
      </w:tr>
      <w:tr>
        <w:tc>
          <w:tcPr>
            <w:tcW w:type="dxa" w:w="3120"/>
          </w:tcPr>
          <w:p>
            <w:r>
              <w:rPr>
                <w:rFonts w:ascii="Times New Roman" w:hAnsi="Times New Roman"/>
                <w:b w:val="0"/>
                <w:i w:val="0"/>
                <w:sz w:val="19"/>
              </w:rPr>
              <w:t>Application shell</w:t>
            </w:r>
          </w:p>
        </w:tc>
        <w:tc>
          <w:tcPr>
            <w:tcW w:type="dxa" w:w="3120"/>
          </w:tcPr>
          <w:p>
            <w:r>
              <w:rPr>
                <w:rFonts w:ascii="Times New Roman" w:hAnsi="Times New Roman"/>
                <w:b w:val="0"/>
                <w:i w:val="0"/>
                <w:sz w:val="19"/>
              </w:rPr>
              <w:t>main.jsx, App.jsx, routes.js</w:t>
            </w:r>
          </w:p>
        </w:tc>
        <w:tc>
          <w:tcPr>
            <w:tcW w:type="dxa" w:w="3120"/>
          </w:tcPr>
          <w:p>
            <w:r>
              <w:rPr>
                <w:rFonts w:ascii="Times New Roman" w:hAnsi="Times New Roman"/>
                <w:b w:val="0"/>
                <w:i w:val="0"/>
                <w:sz w:val="19"/>
              </w:rPr>
              <w:t>App mounting, routing, public layout, dashboard layout, lazy loading.</w:t>
            </w:r>
          </w:p>
        </w:tc>
      </w:tr>
      <w:tr>
        <w:tc>
          <w:tcPr>
            <w:tcW w:type="dxa" w:w="3120"/>
          </w:tcPr>
          <w:p>
            <w:r>
              <w:rPr>
                <w:rFonts w:ascii="Times New Roman" w:hAnsi="Times New Roman"/>
                <w:b w:val="0"/>
                <w:i w:val="0"/>
                <w:sz w:val="19"/>
              </w:rPr>
              <w:t>Shared presentation</w:t>
            </w:r>
          </w:p>
        </w:tc>
        <w:tc>
          <w:tcPr>
            <w:tcW w:type="dxa" w:w="3120"/>
          </w:tcPr>
          <w:p>
            <w:r>
              <w:rPr>
                <w:rFonts w:ascii="Times New Roman" w:hAnsi="Times New Roman"/>
                <w:b w:val="0"/>
                <w:i w:val="0"/>
                <w:sz w:val="19"/>
              </w:rPr>
              <w:t>UI.jsx, styles.css</w:t>
            </w:r>
          </w:p>
        </w:tc>
        <w:tc>
          <w:tcPr>
            <w:tcW w:type="dxa" w:w="3120"/>
          </w:tcPr>
          <w:p>
            <w:r>
              <w:rPr>
                <w:rFonts w:ascii="Times New Roman" w:hAnsi="Times New Roman"/>
                <w:b w:val="0"/>
                <w:i w:val="0"/>
                <w:sz w:val="19"/>
              </w:rPr>
              <w:t>Cards, forms, dialogs, tables, charts, visual assets, responsive styling.</w:t>
            </w:r>
          </w:p>
        </w:tc>
      </w:tr>
      <w:tr>
        <w:tc>
          <w:tcPr>
            <w:tcW w:type="dxa" w:w="3120"/>
          </w:tcPr>
          <w:p>
            <w:r>
              <w:rPr>
                <w:rFonts w:ascii="Times New Roman" w:hAnsi="Times New Roman"/>
                <w:b w:val="0"/>
                <w:i w:val="0"/>
                <w:sz w:val="19"/>
              </w:rPr>
              <w:t>Feature screens</w:t>
            </w:r>
          </w:p>
        </w:tc>
        <w:tc>
          <w:tcPr>
            <w:tcW w:type="dxa" w:w="3120"/>
          </w:tcPr>
          <w:p>
            <w:r>
              <w:rPr>
                <w:rFonts w:ascii="Times New Roman" w:hAnsi="Times New Roman"/>
                <w:b w:val="0"/>
                <w:i w:val="0"/>
                <w:sz w:val="19"/>
              </w:rPr>
              <w:t>Public.jsx, Workspace.jsx, Finance.jsx, Team.jsx, Rentals.jsx</w:t>
            </w:r>
          </w:p>
        </w:tc>
        <w:tc>
          <w:tcPr>
            <w:tcW w:type="dxa" w:w="3120"/>
          </w:tcPr>
          <w:p>
            <w:r>
              <w:rPr>
                <w:rFonts w:ascii="Times New Roman" w:hAnsi="Times New Roman"/>
                <w:b w:val="0"/>
                <w:i w:val="0"/>
                <w:sz w:val="19"/>
              </w:rPr>
              <w:t>Marketplace, role dashboards, finance, workforce, and rental experiences.</w:t>
            </w:r>
          </w:p>
        </w:tc>
      </w:tr>
      <w:tr>
        <w:tc>
          <w:tcPr>
            <w:tcW w:type="dxa" w:w="3120"/>
          </w:tcPr>
          <w:p>
            <w:r>
              <w:rPr>
                <w:rFonts w:ascii="Times New Roman" w:hAnsi="Times New Roman"/>
                <w:b w:val="0"/>
                <w:i w:val="0"/>
                <w:sz w:val="19"/>
              </w:rPr>
              <w:t>State and domain</w:t>
            </w:r>
          </w:p>
        </w:tc>
        <w:tc>
          <w:tcPr>
            <w:tcW w:type="dxa" w:w="3120"/>
          </w:tcPr>
          <w:p>
            <w:r>
              <w:rPr>
                <w:rFonts w:ascii="Times New Roman" w:hAnsi="Times New Roman"/>
                <w:b w:val="0"/>
                <w:i w:val="0"/>
                <w:sz w:val="19"/>
              </w:rPr>
              <w:t>Store.jsx, data.js, model.js</w:t>
            </w:r>
          </w:p>
        </w:tc>
        <w:tc>
          <w:tcPr>
            <w:tcW w:type="dxa" w:w="3120"/>
          </w:tcPr>
          <w:p>
            <w:r>
              <w:rPr>
                <w:rFonts w:ascii="Times New Roman" w:hAnsi="Times New Roman"/>
                <w:b w:val="0"/>
                <w:i w:val="0"/>
                <w:sz w:val="19"/>
              </w:rPr>
              <w:t>Seed data, local persistence, reducer actions, calculated earnings/payment helpers.</w:t>
            </w:r>
          </w:p>
        </w:tc>
      </w:tr>
    </w:tbl>
    <w:p>
      <w:r>
        <w:br w:type="page"/>
      </w:r>
    </w:p>
    <w:p>
      <w:pPr>
        <w:pStyle w:val="Heading1"/>
      </w:pPr>
      <w:r>
        <w:rPr>
          <w:rFonts w:ascii="Times New Roman" w:hAnsi="Times New Roman"/>
          <w:b w:val="0"/>
          <w:i w:val="0"/>
          <w:sz w:val="24"/>
        </w:rPr>
        <w:t>DATA AND STATE MANAGEMENT</w:t>
      </w:r>
    </w:p>
    <w:p>
      <w:r>
        <w:rPr>
          <w:rFonts w:ascii="Times New Roman" w:hAnsi="Times New Roman"/>
          <w:b w:val="0"/>
          <w:i w:val="0"/>
          <w:sz w:val="24"/>
        </w:rPr>
        <w:t>The application begins with a seeded in-memory model containing demo users, projects, bids, assignments, attendance, payments, expenses, equipment, rentals, notifications, reviews, and settings. The active session and all modified demo records are kept in a shared client-side state store and saved under the local-storage key obrix.workspace.v1.</w:t>
      </w:r>
    </w:p>
    <w:p>
      <w:r>
        <w:rPr>
          <w:rFonts w:ascii="Times New Roman" w:hAnsi="Times New Roman"/>
          <w:b w:val="0"/>
          <w:i w:val="0"/>
          <w:sz w:val="24"/>
        </w:rPr>
        <w:t>The state model is not a multi-user database. It is a simulation on one browser. Consequently, data changes do not synchronize across devices or browser profiles, and clearing browser storage can remove the saved demo state unless it has been exported as JSON.</w:t>
      </w:r>
    </w:p>
    <w:p>
      <w:r>
        <w:br w:type="page"/>
      </w:r>
    </w:p>
    <w:p>
      <w:pPr>
        <w:pStyle w:val="Heading1"/>
      </w:pPr>
      <w:r>
        <w:rPr>
          <w:rFonts w:ascii="Times New Roman" w:hAnsi="Times New Roman"/>
          <w:b w:val="0"/>
          <w:i w:val="0"/>
          <w:sz w:val="24"/>
        </w:rPr>
        <w:t>TESTING STRATEGY</w:t>
      </w:r>
    </w:p>
    <w:p>
      <w:r>
        <w:rPr>
          <w:rFonts w:ascii="Times New Roman" w:hAnsi="Times New Roman"/>
          <w:b w:val="0"/>
          <w:i w:val="0"/>
          <w:sz w:val="24"/>
        </w:rPr>
        <w:t>The repository includes automated checks for core state behavior and representative routes. The package scripts provide Node-based tests, Playwright end-to-end tests, a Vite production build, and a local preview command.</w:t>
      </w:r>
    </w:p>
    <w:p>
      <w:pPr>
        <w:pStyle w:val="ListBullet"/>
        <w:spacing w:after="60"/>
      </w:pPr>
      <w:r>
        <w:rPr>
          <w:rFonts w:ascii="Times New Roman" w:hAnsi="Times New Roman"/>
          <w:b w:val="0"/>
          <w:i w:val="0"/>
          <w:sz w:val="24"/>
        </w:rPr>
        <w:t>Unit and model checks for state restoration and transition behavior.</w:t>
      </w:r>
    </w:p>
    <w:p>
      <w:pPr>
        <w:pStyle w:val="ListBullet"/>
        <w:spacing w:after="60"/>
      </w:pPr>
      <w:r>
        <w:rPr>
          <w:rFonts w:ascii="Times New Roman" w:hAnsi="Times New Roman"/>
          <w:b w:val="0"/>
          <w:i w:val="0"/>
          <w:sz w:val="24"/>
        </w:rPr>
        <w:t>Smoke coverage for public routes and role-specific workspace routes.</w:t>
      </w:r>
    </w:p>
    <w:p>
      <w:pPr>
        <w:pStyle w:val="ListBullet"/>
        <w:spacing w:after="60"/>
      </w:pPr>
      <w:r>
        <w:rPr>
          <w:rFonts w:ascii="Times New Roman" w:hAnsi="Times New Roman"/>
          <w:b w:val="0"/>
          <w:i w:val="0"/>
          <w:sz w:val="24"/>
        </w:rPr>
        <w:t>Playwright browser tests for application pages and interactions.</w:t>
      </w:r>
    </w:p>
    <w:p>
      <w:pPr>
        <w:pStyle w:val="ListBullet"/>
        <w:spacing w:after="60"/>
      </w:pPr>
      <w:r>
        <w:rPr>
          <w:rFonts w:ascii="Times New Roman" w:hAnsi="Times New Roman"/>
          <w:b w:val="0"/>
          <w:i w:val="0"/>
          <w:sz w:val="24"/>
        </w:rPr>
        <w:t>Manual responsive review at desktop and mobile breakpoints.</w:t>
      </w:r>
    </w:p>
    <w:p>
      <w:pPr>
        <w:pStyle w:val="ListBullet"/>
        <w:spacing w:after="60"/>
      </w:pPr>
      <w:r>
        <w:rPr>
          <w:rFonts w:ascii="Times New Roman" w:hAnsi="Times New Roman"/>
          <w:b w:val="0"/>
          <w:i w:val="0"/>
          <w:sz w:val="24"/>
        </w:rPr>
        <w:t>Validation-focused testing for project fields, bid limits, payment limits, role access, duplicate bids, attendance, and rental status transitions.</w:t>
      </w:r>
    </w:p>
    <w:p>
      <w:r>
        <w:rPr>
          <w:rFonts w:ascii="Times New Roman" w:hAnsi="Times New Roman"/>
          <w:b w:val="0"/>
          <w:i w:val="0"/>
          <w:sz w:val="24"/>
        </w:rPr>
        <w:t>The synopsis records the intended testing approach; test outcomes depend on the local environment in which the project is run.</w:t>
      </w:r>
    </w:p>
    <w:p>
      <w:r>
        <w:br w:type="page"/>
      </w:r>
    </w:p>
    <w:p>
      <w:pPr>
        <w:pStyle w:val="Heading1"/>
      </w:pPr>
      <w:r>
        <w:rPr>
          <w:rFonts w:ascii="Times New Roman" w:hAnsi="Times New Roman"/>
          <w:b w:val="0"/>
          <w:i w:val="0"/>
          <w:sz w:val="24"/>
        </w:rPr>
        <w:t>PROJECT TIMELINE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shd w:fill="D9EAD3"/>
          </w:tcPr>
          <w:p>
            <w:r>
              <w:rPr>
                <w:rFonts w:ascii="Times New Roman" w:hAnsi="Times New Roman"/>
                <w:b w:val="0"/>
                <w:i w:val="0"/>
                <w:sz w:val="21"/>
              </w:rPr>
              <w:t>Phase</w:t>
            </w:r>
          </w:p>
        </w:tc>
        <w:tc>
          <w:tcPr>
            <w:tcW w:type="dxa" w:w="3120"/>
            <w:shd w:fill="D9EAD3"/>
          </w:tcPr>
          <w:p>
            <w:r>
              <w:rPr>
                <w:rFonts w:ascii="Times New Roman" w:hAnsi="Times New Roman"/>
                <w:b w:val="0"/>
                <w:i w:val="0"/>
                <w:sz w:val="21"/>
              </w:rPr>
              <w:t>Planned activities</w:t>
            </w:r>
          </w:p>
        </w:tc>
        <w:tc>
          <w:tcPr>
            <w:tcW w:type="dxa" w:w="3120"/>
            <w:shd w:fill="D9EAD3"/>
          </w:tcPr>
          <w:p>
            <w:r>
              <w:rPr>
                <w:rFonts w:ascii="Times New Roman" w:hAnsi="Times New Roman"/>
                <w:b w:val="0"/>
                <w:i w:val="0"/>
                <w:sz w:val="21"/>
              </w:rPr>
              <w:t>Suggested duration</w:t>
            </w:r>
          </w:p>
        </w:tc>
      </w:tr>
      <w:tr>
        <w:tc>
          <w:tcPr>
            <w:tcW w:type="dxa" w:w="3120"/>
          </w:tcPr>
          <w:p>
            <w:r>
              <w:rPr>
                <w:rFonts w:ascii="Times New Roman" w:hAnsi="Times New Roman"/>
                <w:b w:val="0"/>
                <w:i w:val="0"/>
                <w:sz w:val="21"/>
              </w:rPr>
              <w:t>1. Analysis</w:t>
            </w:r>
          </w:p>
        </w:tc>
        <w:tc>
          <w:tcPr>
            <w:tcW w:type="dxa" w:w="3120"/>
          </w:tcPr>
          <w:p>
            <w:r>
              <w:rPr>
                <w:rFonts w:ascii="Times New Roman" w:hAnsi="Times New Roman"/>
                <w:b w:val="0"/>
                <w:i w:val="0"/>
                <w:sz w:val="21"/>
              </w:rPr>
              <w:t>Stakeholder study, requirements, user flows, and data model</w:t>
            </w:r>
          </w:p>
        </w:tc>
        <w:tc>
          <w:tcPr>
            <w:tcW w:type="dxa" w:w="3120"/>
          </w:tcPr>
          <w:p>
            <w:r>
              <w:rPr>
                <w:rFonts w:ascii="Times New Roman" w:hAnsi="Times New Roman"/>
                <w:b w:val="0"/>
                <w:i w:val="0"/>
                <w:sz w:val="21"/>
              </w:rPr>
              <w:t>Week 1</w:t>
            </w:r>
          </w:p>
        </w:tc>
      </w:tr>
      <w:tr>
        <w:tc>
          <w:tcPr>
            <w:tcW w:type="dxa" w:w="3120"/>
          </w:tcPr>
          <w:p>
            <w:r>
              <w:rPr>
                <w:rFonts w:ascii="Times New Roman" w:hAnsi="Times New Roman"/>
                <w:b w:val="0"/>
                <w:i w:val="0"/>
                <w:sz w:val="21"/>
              </w:rPr>
              <w:t>2. Design</w:t>
            </w:r>
          </w:p>
        </w:tc>
        <w:tc>
          <w:tcPr>
            <w:tcW w:type="dxa" w:w="3120"/>
          </w:tcPr>
          <w:p>
            <w:r>
              <w:rPr>
                <w:rFonts w:ascii="Times New Roman" w:hAnsi="Times New Roman"/>
                <w:b w:val="0"/>
                <w:i w:val="0"/>
                <w:sz w:val="21"/>
              </w:rPr>
              <w:t>Wireframes, route map, responsive layout, and component plan</w:t>
            </w:r>
          </w:p>
        </w:tc>
        <w:tc>
          <w:tcPr>
            <w:tcW w:type="dxa" w:w="3120"/>
          </w:tcPr>
          <w:p>
            <w:r>
              <w:rPr>
                <w:rFonts w:ascii="Times New Roman" w:hAnsi="Times New Roman"/>
                <w:b w:val="0"/>
                <w:i w:val="0"/>
                <w:sz w:val="21"/>
              </w:rPr>
              <w:t>Week 2</w:t>
            </w:r>
          </w:p>
        </w:tc>
      </w:tr>
      <w:tr>
        <w:tc>
          <w:tcPr>
            <w:tcW w:type="dxa" w:w="3120"/>
          </w:tcPr>
          <w:p>
            <w:r>
              <w:rPr>
                <w:rFonts w:ascii="Times New Roman" w:hAnsi="Times New Roman"/>
                <w:b w:val="0"/>
                <w:i w:val="0"/>
                <w:sz w:val="21"/>
              </w:rPr>
              <w:t>3. Marketplace and roles</w:t>
            </w:r>
          </w:p>
        </w:tc>
        <w:tc>
          <w:tcPr>
            <w:tcW w:type="dxa" w:w="3120"/>
          </w:tcPr>
          <w:p>
            <w:r>
              <w:rPr>
                <w:rFonts w:ascii="Times New Roman" w:hAnsi="Times New Roman"/>
                <w:b w:val="0"/>
                <w:i w:val="0"/>
                <w:sz w:val="21"/>
              </w:rPr>
              <w:t>Public pages, authentication demo, dashboards, navigation</w:t>
            </w:r>
          </w:p>
        </w:tc>
        <w:tc>
          <w:tcPr>
            <w:tcW w:type="dxa" w:w="3120"/>
          </w:tcPr>
          <w:p>
            <w:r>
              <w:rPr>
                <w:rFonts w:ascii="Times New Roman" w:hAnsi="Times New Roman"/>
                <w:b w:val="0"/>
                <w:i w:val="0"/>
                <w:sz w:val="21"/>
              </w:rPr>
              <w:t>Weeks 3-4</w:t>
            </w:r>
          </w:p>
        </w:tc>
      </w:tr>
      <w:tr>
        <w:tc>
          <w:tcPr>
            <w:tcW w:type="dxa" w:w="3120"/>
          </w:tcPr>
          <w:p>
            <w:r>
              <w:rPr>
                <w:rFonts w:ascii="Times New Roman" w:hAnsi="Times New Roman"/>
                <w:b w:val="0"/>
                <w:i w:val="0"/>
                <w:sz w:val="21"/>
              </w:rPr>
              <w:t>4. Workflows</w:t>
            </w:r>
          </w:p>
        </w:tc>
        <w:tc>
          <w:tcPr>
            <w:tcW w:type="dxa" w:w="3120"/>
          </w:tcPr>
          <w:p>
            <w:r>
              <w:rPr>
                <w:rFonts w:ascii="Times New Roman" w:hAnsi="Times New Roman"/>
                <w:b w:val="0"/>
                <w:i w:val="0"/>
                <w:sz w:val="21"/>
              </w:rPr>
              <w:t>Projects, bids, workforce, finance, and rentals</w:t>
            </w:r>
          </w:p>
        </w:tc>
        <w:tc>
          <w:tcPr>
            <w:tcW w:type="dxa" w:w="3120"/>
          </w:tcPr>
          <w:p>
            <w:r>
              <w:rPr>
                <w:rFonts w:ascii="Times New Roman" w:hAnsi="Times New Roman"/>
                <w:b w:val="0"/>
                <w:i w:val="0"/>
                <w:sz w:val="21"/>
              </w:rPr>
              <w:t>Weeks 5-6</w:t>
            </w:r>
          </w:p>
        </w:tc>
      </w:tr>
      <w:tr>
        <w:tc>
          <w:tcPr>
            <w:tcW w:type="dxa" w:w="3120"/>
          </w:tcPr>
          <w:p>
            <w:r>
              <w:rPr>
                <w:rFonts w:ascii="Times New Roman" w:hAnsi="Times New Roman"/>
                <w:b w:val="0"/>
                <w:i w:val="0"/>
                <w:sz w:val="21"/>
              </w:rPr>
              <w:t>5. QA and refinement</w:t>
            </w:r>
          </w:p>
        </w:tc>
        <w:tc>
          <w:tcPr>
            <w:tcW w:type="dxa" w:w="3120"/>
          </w:tcPr>
          <w:p>
            <w:r>
              <w:rPr>
                <w:rFonts w:ascii="Times New Roman" w:hAnsi="Times New Roman"/>
                <w:b w:val="0"/>
                <w:i w:val="0"/>
                <w:sz w:val="21"/>
              </w:rPr>
              <w:t>Validation, test execution, responsive/accessibility checks</w:t>
            </w:r>
          </w:p>
        </w:tc>
        <w:tc>
          <w:tcPr>
            <w:tcW w:type="dxa" w:w="3120"/>
          </w:tcPr>
          <w:p>
            <w:r>
              <w:rPr>
                <w:rFonts w:ascii="Times New Roman" w:hAnsi="Times New Roman"/>
                <w:b w:val="0"/>
                <w:i w:val="0"/>
                <w:sz w:val="21"/>
              </w:rPr>
              <w:t>Week 7</w:t>
            </w:r>
          </w:p>
        </w:tc>
      </w:tr>
      <w:tr>
        <w:tc>
          <w:tcPr>
            <w:tcW w:type="dxa" w:w="3120"/>
          </w:tcPr>
          <w:p>
            <w:r>
              <w:rPr>
                <w:rFonts w:ascii="Times New Roman" w:hAnsi="Times New Roman"/>
                <w:b w:val="0"/>
                <w:i w:val="0"/>
                <w:sz w:val="21"/>
              </w:rPr>
              <w:t>6. Documentation</w:t>
            </w:r>
          </w:p>
        </w:tc>
        <w:tc>
          <w:tcPr>
            <w:tcW w:type="dxa" w:w="3120"/>
          </w:tcPr>
          <w:p>
            <w:r>
              <w:rPr>
                <w:rFonts w:ascii="Times New Roman" w:hAnsi="Times New Roman"/>
                <w:b w:val="0"/>
                <w:i w:val="0"/>
                <w:sz w:val="21"/>
              </w:rPr>
              <w:t>Synopsis, screenshots, final demonstration, and submission</w:t>
            </w:r>
          </w:p>
        </w:tc>
        <w:tc>
          <w:tcPr>
            <w:tcW w:type="dxa" w:w="3120"/>
          </w:tcPr>
          <w:p>
            <w:r>
              <w:rPr>
                <w:rFonts w:ascii="Times New Roman" w:hAnsi="Times New Roman"/>
                <w:b w:val="0"/>
                <w:i w:val="0"/>
                <w:sz w:val="21"/>
              </w:rPr>
              <w:t>Week 8</w:t>
            </w:r>
          </w:p>
        </w:tc>
      </w:tr>
    </w:tbl>
    <w:p>
      <w:r>
        <w:br w:type="page"/>
      </w:r>
    </w:p>
    <w:p>
      <w:pPr>
        <w:pStyle w:val="Heading1"/>
      </w:pPr>
      <w:r>
        <w:rPr>
          <w:rFonts w:ascii="Times New Roman" w:hAnsi="Times New Roman"/>
          <w:b w:val="0"/>
          <w:i w:val="0"/>
          <w:sz w:val="24"/>
        </w:rPr>
        <w:t>EXPECTED OUTCOMES</w:t>
      </w:r>
    </w:p>
    <w:p>
      <w:pPr>
        <w:pStyle w:val="ListBullet"/>
        <w:spacing w:after="60"/>
      </w:pPr>
      <w:r>
        <w:rPr>
          <w:rFonts w:ascii="Times New Roman" w:hAnsi="Times New Roman"/>
          <w:b w:val="0"/>
          <w:i w:val="0"/>
          <w:sz w:val="24"/>
        </w:rPr>
        <w:t>A visually consistent, responsive construction marketplace and multi-role workspace.</w:t>
      </w:r>
    </w:p>
    <w:p>
      <w:pPr>
        <w:pStyle w:val="ListBullet"/>
        <w:spacing w:after="60"/>
      </w:pPr>
      <w:r>
        <w:rPr>
          <w:rFonts w:ascii="Times New Roman" w:hAnsi="Times New Roman"/>
          <w:b w:val="0"/>
          <w:i w:val="0"/>
          <w:sz w:val="24"/>
        </w:rPr>
        <w:t>A complete frontend demonstration of linked workflows from project discovery to bid decision, workforce tracking, and simulated financial records.</w:t>
      </w:r>
    </w:p>
    <w:p>
      <w:pPr>
        <w:pStyle w:val="ListBullet"/>
        <w:spacing w:after="60"/>
      </w:pPr>
      <w:r>
        <w:rPr>
          <w:rFonts w:ascii="Times New Roman" w:hAnsi="Times New Roman"/>
          <w:b w:val="0"/>
          <w:i w:val="0"/>
          <w:sz w:val="24"/>
        </w:rPr>
        <w:t>Clear separation of company, contractor, and worker responsibilities through role-based routes and navigation.</w:t>
      </w:r>
    </w:p>
    <w:p>
      <w:pPr>
        <w:pStyle w:val="ListBullet"/>
        <w:spacing w:after="60"/>
      </w:pPr>
      <w:r>
        <w:rPr>
          <w:rFonts w:ascii="Times New Roman" w:hAnsi="Times New Roman"/>
          <w:b w:val="0"/>
          <w:i w:val="0"/>
          <w:sz w:val="24"/>
        </w:rPr>
        <w:t>Improved visibility of mock project data, daily attendance, earnings, payments, expenses, equipment availability, and notifications.</w:t>
      </w:r>
    </w:p>
    <w:p>
      <w:pPr>
        <w:pStyle w:val="ListBullet"/>
        <w:spacing w:after="60"/>
      </w:pPr>
      <w:r>
        <w:rPr>
          <w:rFonts w:ascii="Times New Roman" w:hAnsi="Times New Roman"/>
          <w:b w:val="0"/>
          <w:i w:val="0"/>
          <w:sz w:val="24"/>
        </w:rPr>
        <w:t>A codebase that can serve as a basis for future backend integration and production hardening.</w:t>
      </w:r>
    </w:p>
    <w:p>
      <w:r>
        <w:br w:type="page"/>
      </w:r>
    </w:p>
    <w:p>
      <w:pPr>
        <w:pStyle w:val="Heading1"/>
      </w:pPr>
      <w:r>
        <w:rPr>
          <w:rFonts w:ascii="Times New Roman" w:hAnsi="Times New Roman"/>
          <w:b w:val="0"/>
          <w:i w:val="0"/>
          <w:sz w:val="24"/>
        </w:rPr>
        <w:t>LIMITATIONS AND FUTURE SCOPE</w:t>
      </w:r>
    </w:p>
    <w:p>
      <w:r>
        <w:rPr>
          <w:rFonts w:ascii="Times New Roman" w:hAnsi="Times New Roman"/>
          <w:b w:val="0"/>
          <w:i w:val="0"/>
          <w:sz w:val="24"/>
        </w:rPr>
        <w:t>Limitations of the present version include client-only storage, demo identities, seeded/mock data, simulated financial records, no backend API, no database, no live authentication, and no production deployment configuration. The local-store model is suitable for demonstrating connected frontend behavior but not for a live multi-user construction marketplace.</w:t>
      </w:r>
    </w:p>
    <w:p>
      <w:r>
        <w:rPr>
          <w:rFonts w:ascii="Times New Roman" w:hAnsi="Times New Roman"/>
          <w:b w:val="0"/>
          <w:i w:val="0"/>
          <w:sz w:val="24"/>
        </w:rPr>
        <w:t>Future work can introduce a secure backend and database, real user authentication and authorization, cloud deployment, payment-gateway integration, document uploads, real-time notifications, chat, rating moderation, location-aware matching, schedule/calendar management, analytics, audit logs, and role-based administrative controls.</w:t>
      </w:r>
    </w:p>
    <w:p>
      <w:r>
        <w:br w:type="page"/>
      </w:r>
    </w:p>
    <w:p>
      <w:pPr>
        <w:pStyle w:val="Heading1"/>
      </w:pPr>
      <w:r>
        <w:rPr>
          <w:rFonts w:ascii="Times New Roman" w:hAnsi="Times New Roman"/>
          <w:b w:val="0"/>
          <w:i w:val="0"/>
          <w:sz w:val="24"/>
        </w:rPr>
        <w:t>CONCLUSION</w:t>
      </w:r>
    </w:p>
    <w:p>
      <w:r>
        <w:rPr>
          <w:rFonts w:ascii="Times New Roman" w:hAnsi="Times New Roman"/>
          <w:b w:val="0"/>
          <w:i w:val="0"/>
          <w:sz w:val="24"/>
        </w:rPr>
        <w:t>OBRIX demonstrates how a role-based frontend application can make construction collaboration easier to visualize. By combining project listings, bids, team management, attendance, simulated payments, expenses, equipment requests, and notifications, the prototype shows a coherent end-to-end experience for three connected user roles. The present implementation is deliberately limited to the frontend, but its component structure, state model, validations, and test setup provide a practical foundation for a future full-stack system.</w:t>
      </w:r>
    </w:p>
    <w:p>
      <w:r>
        <w:br w:type="page"/>
      </w:r>
    </w:p>
    <w:p>
      <w:pPr>
        <w:pStyle w:val="Heading1"/>
      </w:pPr>
      <w:r>
        <w:rPr>
          <w:rFonts w:ascii="Times New Roman" w:hAnsi="Times New Roman"/>
          <w:b w:val="0"/>
          <w:i w:val="0"/>
          <w:sz w:val="24"/>
        </w:rPr>
        <w:t>REFERENCES</w:t>
      </w:r>
    </w:p>
    <w:p>
      <w:r>
        <w:rPr>
          <w:rFonts w:ascii="Times New Roman" w:hAnsi="Times New Roman"/>
          <w:b w:val="0"/>
          <w:i w:val="0"/>
          <w:sz w:val="24"/>
        </w:rPr>
        <w:t>Project source code: OBRIX frontend repository, including package.json and src/ components.</w:t>
      </w:r>
    </w:p>
    <w:p>
      <w:r>
        <w:rPr>
          <w:rFonts w:ascii="Times New Roman" w:hAnsi="Times New Roman"/>
          <w:b w:val="0"/>
          <w:i w:val="0"/>
          <w:sz w:val="24"/>
        </w:rPr>
        <w:t>React Documentation. https://react.dev/</w:t>
      </w:r>
    </w:p>
    <w:p>
      <w:r>
        <w:rPr>
          <w:rFonts w:ascii="Times New Roman" w:hAnsi="Times New Roman"/>
          <w:b w:val="0"/>
          <w:i w:val="0"/>
          <w:sz w:val="24"/>
        </w:rPr>
        <w:t>Vite Documentation. https://vite.dev/</w:t>
      </w:r>
    </w:p>
    <w:p>
      <w:r>
        <w:rPr>
          <w:rFonts w:ascii="Times New Roman" w:hAnsi="Times New Roman"/>
          <w:b w:val="0"/>
          <w:i w:val="0"/>
          <w:sz w:val="24"/>
        </w:rPr>
        <w:t>React Router Documentation. https://reactrouter.com/</w:t>
      </w:r>
    </w:p>
    <w:p>
      <w:r>
        <w:rPr>
          <w:rFonts w:ascii="Times New Roman" w:hAnsi="Times New Roman"/>
          <w:b w:val="0"/>
          <w:i w:val="0"/>
          <w:sz w:val="24"/>
        </w:rPr>
        <w:t>Recharts Documentation. https://recharts.org/</w:t>
      </w:r>
    </w:p>
    <w:p>
      <w:r>
        <w:rPr>
          <w:rFonts w:ascii="Times New Roman" w:hAnsi="Times New Roman"/>
          <w:b w:val="0"/>
          <w:i w:val="0"/>
          <w:sz w:val="24"/>
        </w:rPr>
        <w:t>Playwright Documentation. https://playwright.dev/</w:t>
      </w:r>
    </w:p>
    <w:p>
      <w:r>
        <w:rPr>
          <w:rFonts w:ascii="Times New Roman" w:hAnsi="Times New Roman"/>
          <w:b w:val="0"/>
          <w:i w:val="0"/>
          <w:sz w:val="24"/>
        </w:rPr>
        <w:t>MDN Web Docs: Web Storage API. https://developer.mozilla.org/docs/Web/API/Web_Storage_API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