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ADVANCED DATABASE TECHNOLOGY</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ASSIGNMENT OF UNIT – 5</w:t>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Name: Johanan Joshua</w:t>
      </w:r>
    </w:p>
    <w:p w:rsidR="00000000" w:rsidDel="00000000" w:rsidP="00000000" w:rsidRDefault="00000000" w:rsidRPr="00000000" w14:paraId="00000005">
      <w:pPr>
        <w:rPr>
          <w:sz w:val="28"/>
          <w:szCs w:val="28"/>
        </w:rPr>
      </w:pPr>
      <w:r w:rsidDel="00000000" w:rsidR="00000000" w:rsidRPr="00000000">
        <w:rPr>
          <w:sz w:val="28"/>
          <w:szCs w:val="28"/>
          <w:rtl w:val="0"/>
        </w:rPr>
        <w:t xml:space="preserve">Reg. no: 2347119</w:t>
      </w:r>
    </w:p>
    <w:p w:rsidR="00000000" w:rsidDel="00000000" w:rsidP="00000000" w:rsidRDefault="00000000" w:rsidRPr="00000000" w14:paraId="00000006">
      <w:pPr>
        <w:rPr>
          <w:sz w:val="28"/>
          <w:szCs w:val="28"/>
        </w:rPr>
      </w:pPr>
      <w:r w:rsidDel="00000000" w:rsidR="00000000" w:rsidRPr="00000000">
        <w:rPr>
          <w:sz w:val="28"/>
          <w:szCs w:val="28"/>
          <w:rtl w:val="0"/>
        </w:rPr>
        <w:t xml:space="preserve">Class: 1 MCA ‘A’</w:t>
      </w:r>
    </w:p>
    <w:p w:rsidR="00000000" w:rsidDel="00000000" w:rsidP="00000000" w:rsidRDefault="00000000" w:rsidRPr="00000000" w14:paraId="00000007">
      <w:pPr>
        <w:rPr>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3c4043"/>
          <w:sz w:val="28"/>
          <w:szCs w:val="28"/>
          <w:u w:val="none"/>
          <w:shd w:fill="auto" w:val="clear"/>
          <w:vertAlign w:val="baseline"/>
          <w:rtl w:val="0"/>
        </w:rPr>
        <w:t xml:space="preserve">Data Definition Language (DDL) commands with examples.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3c404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jc w:val="both"/>
        <w:rPr>
          <w:sz w:val="28"/>
          <w:szCs w:val="28"/>
        </w:rPr>
      </w:pPr>
      <w:r w:rsidDel="00000000" w:rsidR="00000000" w:rsidRPr="00000000">
        <w:rPr>
          <w:b w:val="1"/>
          <w:sz w:val="28"/>
          <w:szCs w:val="28"/>
          <w:rtl w:val="0"/>
        </w:rPr>
        <w:t xml:space="preserve">DDL (Data Definition Language):</w:t>
      </w:r>
      <w:r w:rsidDel="00000000" w:rsidR="00000000" w:rsidRPr="00000000">
        <w:rPr>
          <w:sz w:val="28"/>
          <w:szCs w:val="28"/>
          <w:rtl w:val="0"/>
        </w:rPr>
        <w:t xml:space="preserve"> Data Definition Language (DDL) is a subset of SQL and a part of DBMS (Database Management System). DDL consists of Commands to commands like CREATE, ALTER, TRUNCATE, and DROP. These commands are used to create or modify the tables in SQL.</w:t>
      </w:r>
    </w:p>
    <w:p w:rsidR="00000000" w:rsidDel="00000000" w:rsidP="00000000" w:rsidRDefault="00000000" w:rsidRPr="00000000" w14:paraId="0000000B">
      <w:pPr>
        <w:jc w:val="both"/>
        <w:rPr>
          <w:b w:val="1"/>
          <w:sz w:val="28"/>
          <w:szCs w:val="28"/>
        </w:rPr>
      </w:pPr>
      <w:r w:rsidDel="00000000" w:rsidR="00000000" w:rsidRPr="00000000">
        <w:rPr>
          <w:b w:val="1"/>
          <w:sz w:val="28"/>
          <w:szCs w:val="28"/>
          <w:rtl w:val="0"/>
        </w:rPr>
        <w:t xml:space="preserve">DDL Commands: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This command is used to create a new table in SQL. The user must give information like table name, column names, and datatypes.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Syntax:</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TABLE table_name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column_1 datatype,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column_2 datatype,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column_3 datatype,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TABLE Student_info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College_Id numeric(2),</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College_name varchar(30),</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Branch varchar(10)</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C">
      <w:pPr>
        <w:jc w:val="both"/>
        <w:rPr>
          <w:sz w:val="28"/>
          <w:szCs w:val="28"/>
        </w:rPr>
      </w:pPr>
      <w:r w:rsidDel="00000000" w:rsidR="00000000" w:rsidRPr="00000000">
        <w:rPr>
          <w:sz w:val="28"/>
          <w:szCs w:val="28"/>
        </w:rPr>
        <w:drawing>
          <wp:inline distB="0" distT="0" distL="0" distR="0">
            <wp:extent cx="5731510" cy="322389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sz w:val="28"/>
          <w:szCs w:val="28"/>
        </w:rPr>
      </w:pPr>
      <w:r w:rsidDel="00000000" w:rsidR="00000000" w:rsidRPr="00000000">
        <w:rPr>
          <w:sz w:val="28"/>
          <w:szCs w:val="28"/>
        </w:rPr>
        <w:drawing>
          <wp:inline distB="0" distT="0" distL="0" distR="0">
            <wp:extent cx="5731510" cy="322389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sz w:val="28"/>
          <w:szCs w:val="28"/>
        </w:rPr>
      </w:pPr>
      <w:r w:rsidDel="00000000" w:rsidR="00000000" w:rsidRPr="00000000">
        <w:rPr>
          <w:sz w:val="28"/>
          <w:szCs w:val="28"/>
        </w:rPr>
        <w:drawing>
          <wp:inline distB="0" distT="0" distL="0" distR="0">
            <wp:extent cx="5731510" cy="3223895"/>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sz w:val="28"/>
          <w:szCs w:val="28"/>
        </w:rPr>
      </w:pPr>
      <w:r w:rsidDel="00000000" w:rsidR="00000000" w:rsidRPr="00000000">
        <w:rPr>
          <w:sz w:val="28"/>
          <w:szCs w:val="28"/>
        </w:rPr>
        <w:drawing>
          <wp:inline distB="0" distT="0" distL="0" distR="0">
            <wp:extent cx="5731510" cy="322389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Alter: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command is used to add, delete, or change columns in the existing table. The user needs to know the existing table name and can add, delete or modify tasks easily.</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Syntax:</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ALTER TABLE table_name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column_name datatype;</w:t>
      </w:r>
    </w:p>
    <w:p w:rsidR="00000000" w:rsidDel="00000000" w:rsidP="00000000" w:rsidRDefault="00000000" w:rsidRPr="00000000" w14:paraId="00000024">
      <w:pPr>
        <w:jc w:val="both"/>
        <w:rPr>
          <w:sz w:val="28"/>
          <w:szCs w:val="28"/>
        </w:rPr>
      </w:pPr>
      <w:r w:rsidDel="00000000" w:rsidR="00000000" w:rsidRPr="00000000">
        <w:rPr>
          <w:sz w:val="28"/>
          <w:szCs w:val="28"/>
          <w:rtl w:val="0"/>
        </w:rPr>
        <w:t xml:space="preserve">Example:</w:t>
      </w:r>
    </w:p>
    <w:p w:rsidR="00000000" w:rsidDel="00000000" w:rsidP="00000000" w:rsidRDefault="00000000" w:rsidRPr="00000000" w14:paraId="00000025">
      <w:pPr>
        <w:ind w:left="1440" w:firstLine="0"/>
        <w:jc w:val="both"/>
        <w:rPr>
          <w:sz w:val="28"/>
          <w:szCs w:val="28"/>
        </w:rPr>
      </w:pPr>
      <w:r w:rsidDel="00000000" w:rsidR="00000000" w:rsidRPr="00000000">
        <w:rPr>
          <w:sz w:val="28"/>
          <w:szCs w:val="28"/>
          <w:rtl w:val="0"/>
        </w:rPr>
        <w:t xml:space="preserve">ALTER TABLE Student_info</w:t>
      </w:r>
    </w:p>
    <w:p w:rsidR="00000000" w:rsidDel="00000000" w:rsidP="00000000" w:rsidRDefault="00000000" w:rsidRPr="00000000" w14:paraId="00000026">
      <w:pPr>
        <w:ind w:left="1440" w:firstLine="0"/>
        <w:jc w:val="both"/>
        <w:rPr>
          <w:sz w:val="28"/>
          <w:szCs w:val="28"/>
        </w:rPr>
      </w:pPr>
      <w:r w:rsidDel="00000000" w:rsidR="00000000" w:rsidRPr="00000000">
        <w:rPr>
          <w:sz w:val="28"/>
          <w:szCs w:val="28"/>
          <w:rtl w:val="0"/>
        </w:rPr>
        <w:t xml:space="preserve">ADD CGPA number;</w:t>
      </w:r>
    </w:p>
    <w:p w:rsidR="00000000" w:rsidDel="00000000" w:rsidP="00000000" w:rsidRDefault="00000000" w:rsidRPr="00000000" w14:paraId="00000027">
      <w:pPr>
        <w:jc w:val="both"/>
        <w:rPr>
          <w:sz w:val="28"/>
          <w:szCs w:val="28"/>
        </w:rPr>
      </w:pPr>
      <w:r w:rsidDel="00000000" w:rsidR="00000000" w:rsidRPr="00000000">
        <w:rPr>
          <w:sz w:val="28"/>
          <w:szCs w:val="28"/>
        </w:rPr>
        <w:drawing>
          <wp:inline distB="0" distT="0" distL="0" distR="0">
            <wp:extent cx="5731510" cy="3223895"/>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sz w:val="28"/>
          <w:szCs w:val="28"/>
        </w:rPr>
      </w:pPr>
      <w:r w:rsidDel="00000000" w:rsidR="00000000" w:rsidRPr="00000000">
        <w:rPr>
          <w:sz w:val="28"/>
          <w:szCs w:val="28"/>
        </w:rPr>
        <w:drawing>
          <wp:inline distB="0" distT="0" distL="0" distR="0">
            <wp:extent cx="5731510" cy="3223895"/>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sz w:val="28"/>
          <w:szCs w:val="28"/>
        </w:rPr>
      </w:pPr>
      <w:r w:rsidDel="00000000" w:rsidR="00000000" w:rsidRPr="00000000">
        <w:rPr>
          <w:sz w:val="28"/>
          <w:szCs w:val="28"/>
        </w:rPr>
        <w:drawing>
          <wp:inline distB="0" distT="0" distL="0" distR="0">
            <wp:extent cx="5731510" cy="322389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Truncate: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command removes all rows from the table, but the table's structure still exists.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Syntax: TRUNCATE TABLE table_name;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 TRUNCATE TABLE Student_info;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223895"/>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223895"/>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223895"/>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223895"/>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Drop: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command removes an existing table and its structure from the Database.</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Syntax: DROP TABLE table_name;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 DROP TABLE Student_info;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223895"/>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223895"/>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223895"/>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223895"/>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jc w:val="both"/>
        <w:rPr>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