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C12" w:rsidRPr="001D7031" w:rsidRDefault="00255C12" w:rsidP="001674DD">
      <w:pPr>
        <w:autoSpaceDE w:val="0"/>
        <w:autoSpaceDN w:val="0"/>
        <w:adjustRightInd w:val="0"/>
        <w:snapToGrid w:val="0"/>
        <w:rPr>
          <w:rFonts w:ascii="Tahoma" w:hAnsi="Tahoma" w:cs="Tahoma"/>
          <w:sz w:val="22"/>
          <w:szCs w:val="24"/>
          <w:lang w:eastAsia="zh-CN"/>
        </w:rPr>
      </w:pPr>
    </w:p>
    <w:p w:rsidR="00255C12" w:rsidRDefault="00255C12" w:rsidP="001674DD">
      <w:pPr>
        <w:autoSpaceDE w:val="0"/>
        <w:autoSpaceDN w:val="0"/>
        <w:adjustRightInd w:val="0"/>
        <w:snapToGrid w:val="0"/>
        <w:jc w:val="left"/>
        <w:rPr>
          <w:rFonts w:ascii="Tahoma" w:hAnsi="Tahoma" w:cs="Tahoma"/>
          <w:sz w:val="24"/>
          <w:szCs w:val="24"/>
          <w:lang w:eastAsia="zh-CN"/>
        </w:rPr>
      </w:pPr>
    </w:p>
    <w:p w:rsidR="001B5A73" w:rsidRPr="007533BA" w:rsidRDefault="00187AD2" w:rsidP="0011658E">
      <w:pPr>
        <w:autoSpaceDE w:val="0"/>
        <w:autoSpaceDN w:val="0"/>
        <w:adjustRightInd w:val="0"/>
        <w:snapToGrid w:val="0"/>
        <w:ind w:leftChars="300" w:left="600"/>
        <w:jc w:val="left"/>
        <w:rPr>
          <w:rFonts w:ascii="Cambria" w:hAnsi="Cambria" w:cs="Cambria"/>
          <w:b/>
          <w:bCs/>
          <w:sz w:val="28"/>
          <w:szCs w:val="28"/>
          <w:lang w:eastAsia="zh-CN"/>
        </w:rPr>
      </w:pPr>
      <w:r w:rsidRPr="00187AD2">
        <w:rPr>
          <w:rFonts w:ascii="Cambria" w:hAnsi="Cambria" w:cs="Cambria"/>
          <w:b/>
          <w:bCs/>
          <w:sz w:val="44"/>
          <w:szCs w:val="44"/>
        </w:rPr>
        <w:t xml:space="preserve">A </w:t>
      </w:r>
      <w:r>
        <w:rPr>
          <w:rFonts w:ascii="Cambria" w:hAnsi="Cambria" w:cs="Cambria" w:hint="eastAsia"/>
          <w:b/>
          <w:bCs/>
          <w:sz w:val="44"/>
          <w:szCs w:val="44"/>
          <w:lang w:eastAsia="zh-CN"/>
        </w:rPr>
        <w:t>L</w:t>
      </w:r>
      <w:r>
        <w:rPr>
          <w:rFonts w:ascii="Cambria" w:hAnsi="Cambria" w:cs="Cambria"/>
          <w:b/>
          <w:bCs/>
          <w:sz w:val="44"/>
          <w:szCs w:val="44"/>
        </w:rPr>
        <w:t xml:space="preserve">ocal-adjustment </w:t>
      </w:r>
      <w:r>
        <w:rPr>
          <w:rFonts w:ascii="Cambria" w:hAnsi="Cambria" w:cs="Cambria" w:hint="eastAsia"/>
          <w:b/>
          <w:bCs/>
          <w:sz w:val="44"/>
          <w:szCs w:val="44"/>
          <w:lang w:eastAsia="zh-CN"/>
        </w:rPr>
        <w:t>B</w:t>
      </w:r>
      <w:r>
        <w:rPr>
          <w:rFonts w:ascii="Cambria" w:hAnsi="Cambria" w:cs="Cambria"/>
          <w:b/>
          <w:bCs/>
          <w:sz w:val="44"/>
          <w:szCs w:val="44"/>
        </w:rPr>
        <w:t xml:space="preserve">ased </w:t>
      </w:r>
      <w:r>
        <w:rPr>
          <w:rFonts w:ascii="Cambria" w:hAnsi="Cambria" w:cs="Cambria" w:hint="eastAsia"/>
          <w:b/>
          <w:bCs/>
          <w:sz w:val="44"/>
          <w:szCs w:val="44"/>
          <w:lang w:eastAsia="zh-CN"/>
        </w:rPr>
        <w:t>T</w:t>
      </w:r>
      <w:r w:rsidRPr="00187AD2">
        <w:rPr>
          <w:rFonts w:ascii="Cambria" w:hAnsi="Cambria" w:cs="Cambria"/>
          <w:b/>
          <w:bCs/>
          <w:sz w:val="44"/>
          <w:szCs w:val="44"/>
        </w:rPr>
        <w:t xml:space="preserve">wo-dimensional Delaunay </w:t>
      </w:r>
      <w:r>
        <w:rPr>
          <w:rFonts w:ascii="Cambria" w:hAnsi="Cambria" w:cs="Cambria" w:hint="eastAsia"/>
          <w:b/>
          <w:bCs/>
          <w:sz w:val="44"/>
          <w:szCs w:val="44"/>
          <w:lang w:eastAsia="zh-CN"/>
        </w:rPr>
        <w:t>T</w:t>
      </w:r>
      <w:r w:rsidRPr="00187AD2">
        <w:rPr>
          <w:rFonts w:ascii="Cambria" w:hAnsi="Cambria" w:cs="Cambria"/>
          <w:b/>
          <w:bCs/>
          <w:sz w:val="44"/>
          <w:szCs w:val="44"/>
        </w:rPr>
        <w:t xml:space="preserve">riangular </w:t>
      </w:r>
      <w:r>
        <w:rPr>
          <w:rFonts w:ascii="Cambria" w:hAnsi="Cambria" w:cs="Cambria" w:hint="eastAsia"/>
          <w:b/>
          <w:bCs/>
          <w:sz w:val="44"/>
          <w:szCs w:val="44"/>
          <w:lang w:eastAsia="zh-CN"/>
        </w:rPr>
        <w:t>M</w:t>
      </w:r>
      <w:r w:rsidRPr="00187AD2">
        <w:rPr>
          <w:rFonts w:ascii="Cambria" w:hAnsi="Cambria" w:cs="Cambria"/>
          <w:b/>
          <w:bCs/>
          <w:sz w:val="44"/>
          <w:szCs w:val="44"/>
        </w:rPr>
        <w:t xml:space="preserve">esh </w:t>
      </w:r>
      <w:r>
        <w:rPr>
          <w:rFonts w:ascii="Cambria" w:hAnsi="Cambria" w:cs="Cambria" w:hint="eastAsia"/>
          <w:b/>
          <w:bCs/>
          <w:sz w:val="44"/>
          <w:szCs w:val="44"/>
          <w:lang w:eastAsia="zh-CN"/>
        </w:rPr>
        <w:t>G</w:t>
      </w:r>
      <w:r>
        <w:rPr>
          <w:rFonts w:ascii="Cambria" w:hAnsi="Cambria" w:cs="Cambria"/>
          <w:b/>
          <w:bCs/>
          <w:sz w:val="44"/>
          <w:szCs w:val="44"/>
        </w:rPr>
        <w:t xml:space="preserve">eneration </w:t>
      </w:r>
      <w:r>
        <w:rPr>
          <w:rFonts w:ascii="Cambria" w:hAnsi="Cambria" w:cs="Cambria" w:hint="eastAsia"/>
          <w:b/>
          <w:bCs/>
          <w:sz w:val="44"/>
          <w:szCs w:val="44"/>
          <w:lang w:eastAsia="zh-CN"/>
        </w:rPr>
        <w:t>M</w:t>
      </w:r>
      <w:r w:rsidRPr="00187AD2">
        <w:rPr>
          <w:rFonts w:ascii="Cambria" w:hAnsi="Cambria" w:cs="Cambria"/>
          <w:b/>
          <w:bCs/>
          <w:sz w:val="44"/>
          <w:szCs w:val="44"/>
        </w:rPr>
        <w:t xml:space="preserve">ethod </w:t>
      </w:r>
      <w:r>
        <w:rPr>
          <w:rFonts w:ascii="Cambria" w:hAnsi="Cambria" w:cs="Cambria"/>
          <w:b/>
          <w:bCs/>
          <w:sz w:val="44"/>
          <w:szCs w:val="44"/>
        </w:rPr>
        <w:t xml:space="preserve">on a </w:t>
      </w:r>
      <w:r>
        <w:rPr>
          <w:rFonts w:ascii="Cambria" w:hAnsi="Cambria" w:cs="Cambria" w:hint="eastAsia"/>
          <w:b/>
          <w:bCs/>
          <w:sz w:val="44"/>
          <w:szCs w:val="44"/>
          <w:lang w:eastAsia="zh-CN"/>
        </w:rPr>
        <w:t>B</w:t>
      </w:r>
      <w:r>
        <w:rPr>
          <w:rFonts w:ascii="Cambria" w:hAnsi="Cambria" w:cs="Cambria"/>
          <w:b/>
          <w:bCs/>
          <w:sz w:val="44"/>
          <w:szCs w:val="44"/>
        </w:rPr>
        <w:t xml:space="preserve">ounded </w:t>
      </w:r>
      <w:r>
        <w:rPr>
          <w:rFonts w:ascii="Cambria" w:hAnsi="Cambria" w:cs="Cambria" w:hint="eastAsia"/>
          <w:b/>
          <w:bCs/>
          <w:sz w:val="44"/>
          <w:szCs w:val="44"/>
          <w:lang w:eastAsia="zh-CN"/>
        </w:rPr>
        <w:t>D</w:t>
      </w:r>
      <w:r>
        <w:rPr>
          <w:rFonts w:ascii="Cambria" w:hAnsi="Cambria" w:cs="Cambria"/>
          <w:b/>
          <w:bCs/>
          <w:sz w:val="44"/>
          <w:szCs w:val="44"/>
        </w:rPr>
        <w:t xml:space="preserve">omain with </w:t>
      </w:r>
      <w:r>
        <w:rPr>
          <w:rFonts w:ascii="Cambria" w:hAnsi="Cambria" w:cs="Cambria" w:hint="eastAsia"/>
          <w:b/>
          <w:bCs/>
          <w:sz w:val="44"/>
          <w:szCs w:val="44"/>
          <w:lang w:eastAsia="zh-CN"/>
        </w:rPr>
        <w:t>M</w:t>
      </w:r>
      <w:r w:rsidRPr="00187AD2">
        <w:rPr>
          <w:rFonts w:ascii="Cambria" w:hAnsi="Cambria" w:cs="Cambria"/>
          <w:b/>
          <w:bCs/>
          <w:sz w:val="44"/>
          <w:szCs w:val="44"/>
        </w:rPr>
        <w:t>ov</w:t>
      </w:r>
      <w:r>
        <w:rPr>
          <w:rFonts w:ascii="Cambria" w:hAnsi="Cambria" w:cs="Cambria"/>
          <w:b/>
          <w:bCs/>
          <w:sz w:val="44"/>
          <w:szCs w:val="44"/>
        </w:rPr>
        <w:t xml:space="preserve">ing </w:t>
      </w:r>
      <w:r>
        <w:rPr>
          <w:rFonts w:ascii="Cambria" w:hAnsi="Cambria" w:cs="Cambria" w:hint="eastAsia"/>
          <w:b/>
          <w:bCs/>
          <w:sz w:val="44"/>
          <w:szCs w:val="44"/>
          <w:lang w:eastAsia="zh-CN"/>
        </w:rPr>
        <w:t>B</w:t>
      </w:r>
      <w:r w:rsidRPr="00187AD2">
        <w:rPr>
          <w:rFonts w:ascii="Cambria" w:hAnsi="Cambria" w:cs="Cambria"/>
          <w:b/>
          <w:bCs/>
          <w:sz w:val="44"/>
          <w:szCs w:val="44"/>
        </w:rPr>
        <w:t>oundary</w:t>
      </w:r>
      <w:r w:rsidR="00B703B8" w:rsidRPr="007533BA">
        <w:rPr>
          <w:rFonts w:ascii="Cambria" w:hAnsi="Cambria" w:cs="Cambria" w:hint="eastAsia"/>
          <w:b/>
          <w:bCs/>
          <w:sz w:val="44"/>
          <w:szCs w:val="44"/>
          <w:vertAlign w:val="superscript"/>
          <w:lang w:eastAsia="zh-CN"/>
        </w:rPr>
        <w:t>*</w:t>
      </w:r>
    </w:p>
    <w:p w:rsidR="00AF17F7" w:rsidRPr="002448E4" w:rsidRDefault="0011658E" w:rsidP="0011658E">
      <w:pPr>
        <w:autoSpaceDE w:val="0"/>
        <w:autoSpaceDN w:val="0"/>
        <w:adjustRightInd w:val="0"/>
        <w:snapToGrid w:val="0"/>
        <w:spacing w:afterLines="50" w:after="120"/>
        <w:ind w:leftChars="300" w:left="600"/>
        <w:jc w:val="left"/>
        <w:rPr>
          <w:rFonts w:ascii="Cambria" w:hAnsi="Cambria" w:cs="Cambria"/>
          <w:b/>
          <w:bCs/>
          <w:sz w:val="22"/>
          <w:szCs w:val="22"/>
          <w:lang w:eastAsia="zh-CN"/>
        </w:rPr>
      </w:pPr>
      <w:proofErr w:type="spellStart"/>
      <w:r w:rsidRPr="0011658E">
        <w:rPr>
          <w:rFonts w:ascii="Cambria" w:hAnsi="Cambria" w:cs="Cambria"/>
          <w:b/>
          <w:bCs/>
          <w:sz w:val="22"/>
          <w:szCs w:val="22"/>
        </w:rPr>
        <w:t>Tiancheng</w:t>
      </w:r>
      <w:proofErr w:type="spellEnd"/>
      <w:r w:rsidRPr="0011658E">
        <w:rPr>
          <w:rFonts w:ascii="Cambria" w:hAnsi="Cambria" w:cs="Cambria"/>
          <w:b/>
          <w:bCs/>
          <w:sz w:val="22"/>
          <w:szCs w:val="22"/>
        </w:rPr>
        <w:t xml:space="preserve"> Gao</w:t>
      </w:r>
      <w:r w:rsidR="001B5A73" w:rsidRPr="001B5A73">
        <w:rPr>
          <w:rFonts w:ascii="Cambria" w:hAnsi="Cambria" w:cs="Cambria"/>
          <w:b/>
          <w:bCs/>
          <w:sz w:val="22"/>
          <w:szCs w:val="22"/>
          <w:vertAlign w:val="superscript"/>
        </w:rPr>
        <w:t>1</w:t>
      </w:r>
      <w:r w:rsidR="001B5A73" w:rsidRPr="001B5A73">
        <w:rPr>
          <w:rFonts w:ascii="Cambria" w:hAnsi="Cambria" w:cs="Cambria"/>
          <w:b/>
          <w:bCs/>
          <w:sz w:val="22"/>
          <w:szCs w:val="22"/>
        </w:rPr>
        <w:t xml:space="preserve">, </w:t>
      </w:r>
      <w:proofErr w:type="spellStart"/>
      <w:r w:rsidRPr="0011658E">
        <w:rPr>
          <w:rFonts w:ascii="Cambria" w:hAnsi="Cambria" w:cs="Cambria"/>
          <w:b/>
          <w:bCs/>
          <w:sz w:val="22"/>
          <w:szCs w:val="22"/>
        </w:rPr>
        <w:t>Liyong</w:t>
      </w:r>
      <w:proofErr w:type="spellEnd"/>
      <w:r w:rsidRPr="0011658E">
        <w:rPr>
          <w:rFonts w:ascii="Cambria" w:hAnsi="Cambria" w:cs="Cambria"/>
          <w:b/>
          <w:bCs/>
          <w:sz w:val="22"/>
          <w:szCs w:val="22"/>
        </w:rPr>
        <w:t xml:space="preserve"> Zhu</w:t>
      </w:r>
      <w:r w:rsidR="001B5A73" w:rsidRPr="001B5A73">
        <w:rPr>
          <w:rFonts w:ascii="Cambria" w:hAnsi="Cambria" w:cs="Cambria"/>
          <w:b/>
          <w:bCs/>
          <w:sz w:val="22"/>
          <w:szCs w:val="22"/>
          <w:vertAlign w:val="superscript"/>
        </w:rPr>
        <w:t>2</w:t>
      </w:r>
    </w:p>
    <w:p w:rsidR="001B5A73" w:rsidRPr="001B5A73" w:rsidRDefault="001B5A73" w:rsidP="001B5A73">
      <w:pPr>
        <w:autoSpaceDE w:val="0"/>
        <w:autoSpaceDN w:val="0"/>
        <w:adjustRightInd w:val="0"/>
        <w:snapToGrid w:val="0"/>
        <w:ind w:leftChars="300" w:left="600"/>
        <w:jc w:val="left"/>
        <w:rPr>
          <w:rFonts w:ascii="Calibri" w:hAnsi="Calibri" w:cs="Calibri"/>
          <w:lang w:val="en-GB" w:eastAsia="zh-CN"/>
        </w:rPr>
      </w:pPr>
      <w:r w:rsidRPr="001B5A73">
        <w:rPr>
          <w:rFonts w:ascii="Calibri" w:hAnsi="Calibri" w:cs="Calibri"/>
          <w:vertAlign w:val="superscript"/>
          <w:lang w:val="en-GB" w:eastAsia="zh-CN"/>
        </w:rPr>
        <w:t>1</w:t>
      </w:r>
      <w:r w:rsidR="0011658E" w:rsidRPr="0011658E">
        <w:rPr>
          <w:rFonts w:ascii="Calibri" w:hAnsi="Calibri" w:cs="Calibri"/>
          <w:lang w:val="en-GB" w:eastAsia="zh-CN"/>
        </w:rPr>
        <w:t xml:space="preserve">School of Mathematics and Systems Science, </w:t>
      </w:r>
      <w:proofErr w:type="spellStart"/>
      <w:r w:rsidR="0011658E" w:rsidRPr="0011658E">
        <w:rPr>
          <w:rFonts w:ascii="Calibri" w:hAnsi="Calibri" w:cs="Calibri"/>
          <w:lang w:val="en-GB" w:eastAsia="zh-CN"/>
        </w:rPr>
        <w:t>Beihang</w:t>
      </w:r>
      <w:proofErr w:type="spellEnd"/>
      <w:r w:rsidR="0011658E" w:rsidRPr="0011658E">
        <w:rPr>
          <w:rFonts w:ascii="Calibri" w:hAnsi="Calibri" w:cs="Calibri"/>
          <w:lang w:val="en-GB" w:eastAsia="zh-CN"/>
        </w:rPr>
        <w:t xml:space="preserve"> University, Beijing 100191, China</w:t>
      </w:r>
    </w:p>
    <w:p w:rsidR="006F3AC1" w:rsidRPr="001B5A73" w:rsidRDefault="001B5A73" w:rsidP="001B5A73">
      <w:pPr>
        <w:autoSpaceDE w:val="0"/>
        <w:autoSpaceDN w:val="0"/>
        <w:adjustRightInd w:val="0"/>
        <w:snapToGrid w:val="0"/>
        <w:ind w:leftChars="300" w:left="600"/>
        <w:jc w:val="left"/>
        <w:rPr>
          <w:rFonts w:ascii="Calibri" w:hAnsi="Calibri" w:cs="Calibri"/>
          <w:lang w:eastAsia="zh-CN"/>
        </w:rPr>
      </w:pPr>
      <w:r w:rsidRPr="001B5A73">
        <w:rPr>
          <w:rFonts w:ascii="Calibri" w:hAnsi="Calibri" w:cs="Calibri"/>
          <w:vertAlign w:val="superscript"/>
          <w:lang w:eastAsia="zh-CN"/>
        </w:rPr>
        <w:t>2</w:t>
      </w:r>
      <w:r w:rsidR="0011658E" w:rsidRPr="0011658E">
        <w:rPr>
          <w:rFonts w:ascii="Calibri" w:hAnsi="Calibri" w:cs="Calibri"/>
          <w:lang w:eastAsia="zh-CN"/>
        </w:rPr>
        <w:t xml:space="preserve">School of Mathematics and Systems Science, </w:t>
      </w:r>
      <w:proofErr w:type="spellStart"/>
      <w:r w:rsidR="0011658E" w:rsidRPr="0011658E">
        <w:rPr>
          <w:rFonts w:ascii="Calibri" w:hAnsi="Calibri" w:cs="Calibri"/>
          <w:lang w:eastAsia="zh-CN"/>
        </w:rPr>
        <w:t>Beihang</w:t>
      </w:r>
      <w:proofErr w:type="spellEnd"/>
      <w:r w:rsidR="0011658E" w:rsidRPr="0011658E">
        <w:rPr>
          <w:rFonts w:ascii="Calibri" w:hAnsi="Calibri" w:cs="Calibri"/>
          <w:lang w:eastAsia="zh-CN"/>
        </w:rPr>
        <w:t xml:space="preserve"> University, Beijing 100191, China</w:t>
      </w:r>
    </w:p>
    <w:p w:rsidR="00AF17F7" w:rsidRPr="00D45FF5" w:rsidRDefault="00AF17F7" w:rsidP="00ED3625">
      <w:pPr>
        <w:autoSpaceDE w:val="0"/>
        <w:autoSpaceDN w:val="0"/>
        <w:adjustRightInd w:val="0"/>
        <w:snapToGrid w:val="0"/>
        <w:ind w:leftChars="300" w:left="600"/>
        <w:jc w:val="left"/>
        <w:rPr>
          <w:rFonts w:asciiTheme="minorHAnsi" w:hAnsiTheme="minorHAnsi" w:cs="Calibri"/>
          <w:lang w:eastAsia="zh-CN"/>
        </w:rPr>
      </w:pPr>
      <w:r w:rsidRPr="00D45FF5">
        <w:rPr>
          <w:rFonts w:asciiTheme="minorHAnsi" w:hAnsiTheme="minorHAnsi" w:cs="Calibri"/>
        </w:rPr>
        <w:t xml:space="preserve">Email: </w:t>
      </w:r>
      <w:r w:rsidR="00222F6F">
        <w:rPr>
          <w:rFonts w:asciiTheme="minorHAnsi" w:hAnsiTheme="minorHAnsi" w:hint="eastAsia"/>
          <w:bCs/>
          <w:lang w:eastAsia="zh-CN"/>
        </w:rPr>
        <w:t>gtczz@sina.com</w:t>
      </w:r>
    </w:p>
    <w:p w:rsidR="00AF17F7" w:rsidRPr="002448E4" w:rsidRDefault="00AF17F7" w:rsidP="00ED3625">
      <w:pPr>
        <w:autoSpaceDE w:val="0"/>
        <w:autoSpaceDN w:val="0"/>
        <w:adjustRightInd w:val="0"/>
        <w:snapToGrid w:val="0"/>
        <w:ind w:leftChars="300" w:left="600"/>
        <w:jc w:val="left"/>
        <w:rPr>
          <w:rFonts w:ascii="Calibri" w:hAnsi="Calibri" w:cs="Calibri"/>
          <w:lang w:eastAsia="zh-CN"/>
        </w:rPr>
      </w:pPr>
    </w:p>
    <w:p w:rsidR="00AF17F7" w:rsidRPr="002448E4" w:rsidRDefault="00AF17F7" w:rsidP="00ED3625">
      <w:pPr>
        <w:autoSpaceDE w:val="0"/>
        <w:autoSpaceDN w:val="0"/>
        <w:adjustRightInd w:val="0"/>
        <w:snapToGrid w:val="0"/>
        <w:ind w:leftChars="300" w:left="600"/>
        <w:jc w:val="left"/>
        <w:rPr>
          <w:rFonts w:ascii="Calibri" w:hAnsi="Calibri" w:cs="Calibri"/>
          <w:lang w:eastAsia="zh-CN"/>
        </w:rPr>
      </w:pPr>
      <w:r w:rsidRPr="002448E4">
        <w:rPr>
          <w:rFonts w:ascii="Calibri" w:hAnsi="Calibri" w:cs="Calibri"/>
          <w:lang w:eastAsia="zh-CN"/>
        </w:rPr>
        <w:t>Received</w:t>
      </w:r>
      <w:r w:rsidRPr="00AF17F7">
        <w:rPr>
          <w:rFonts w:ascii="Calibri" w:hAnsi="Calibri" w:cs="Calibri" w:hint="eastAsia"/>
          <w:lang w:eastAsia="zh-CN"/>
        </w:rPr>
        <w:t xml:space="preserve">: </w:t>
      </w:r>
      <w:r w:rsidR="00444545">
        <w:rPr>
          <w:rFonts w:ascii="Calibri" w:hAnsi="Calibri" w:cs="Calibri" w:hint="eastAsia"/>
          <w:lang w:eastAsia="zh-CN"/>
        </w:rPr>
        <w:t>******</w:t>
      </w:r>
    </w:p>
    <w:p w:rsidR="00AF17F7" w:rsidRPr="003136BB" w:rsidRDefault="00AF17F7" w:rsidP="00ED3625">
      <w:pPr>
        <w:autoSpaceDE w:val="0"/>
        <w:autoSpaceDN w:val="0"/>
        <w:adjustRightInd w:val="0"/>
        <w:snapToGrid w:val="0"/>
        <w:ind w:leftChars="300" w:left="600"/>
        <w:jc w:val="left"/>
        <w:rPr>
          <w:color w:val="E36C0A"/>
          <w:lang w:eastAsia="zh-CN"/>
        </w:rPr>
      </w:pPr>
    </w:p>
    <w:p w:rsidR="00AF17F7" w:rsidRPr="00F528A7" w:rsidRDefault="00AF17F7" w:rsidP="00ED3625">
      <w:pPr>
        <w:autoSpaceDE w:val="0"/>
        <w:autoSpaceDN w:val="0"/>
        <w:adjustRightInd w:val="0"/>
        <w:snapToGrid w:val="0"/>
        <w:ind w:leftChars="300" w:left="600"/>
        <w:jc w:val="left"/>
        <w:rPr>
          <w:rFonts w:ascii="Calibri" w:hAnsi="Calibri" w:cs="Calibri"/>
        </w:rPr>
      </w:pPr>
      <w:proofErr w:type="gramStart"/>
      <w:r w:rsidRPr="00F528A7">
        <w:rPr>
          <w:rFonts w:ascii="Calibri" w:hAnsi="Calibri" w:cs="Calibri"/>
        </w:rPr>
        <w:t>Copyright © 201</w:t>
      </w:r>
      <w:r w:rsidR="00B73C35">
        <w:rPr>
          <w:rFonts w:ascii="Calibri" w:hAnsi="Calibri" w:cs="Calibri" w:hint="eastAsia"/>
          <w:lang w:eastAsia="zh-CN"/>
        </w:rPr>
        <w:t>7</w:t>
      </w:r>
      <w:r w:rsidRPr="00F528A7">
        <w:rPr>
          <w:rFonts w:ascii="Calibri" w:hAnsi="Calibri" w:cs="Calibri"/>
        </w:rPr>
        <w:t xml:space="preserve"> by author(s</w:t>
      </w:r>
      <w:r w:rsidRPr="00F528A7">
        <w:rPr>
          <w:rFonts w:ascii="Calibri" w:hAnsi="Calibri" w:cs="Calibri" w:hint="eastAsia"/>
        </w:rPr>
        <w:t>)</w:t>
      </w:r>
      <w:r w:rsidRPr="00F528A7">
        <w:rPr>
          <w:rFonts w:ascii="Calibri" w:hAnsi="Calibri" w:cs="Calibri"/>
        </w:rPr>
        <w:t xml:space="preserve"> and</w:t>
      </w:r>
      <w:r w:rsidRPr="00631896">
        <w:rPr>
          <w:rFonts w:ascii="Calibri" w:hAnsi="Calibri" w:cs="Calibri"/>
        </w:rPr>
        <w:t xml:space="preserve"> </w:t>
      </w:r>
      <w:r w:rsidR="00631896" w:rsidRPr="00631896">
        <w:rPr>
          <w:rFonts w:ascii="Calibri" w:hAnsi="Calibri" w:cs="Calibri"/>
          <w:bCs/>
        </w:rPr>
        <w:t>Hans Publishers</w:t>
      </w:r>
      <w:r w:rsidRPr="00631896">
        <w:rPr>
          <w:rFonts w:ascii="Calibri" w:hAnsi="Calibri" w:cs="Calibri"/>
        </w:rPr>
        <w:t xml:space="preserve"> </w:t>
      </w:r>
      <w:r w:rsidRPr="00F528A7">
        <w:rPr>
          <w:rFonts w:ascii="Calibri" w:hAnsi="Calibri" w:cs="Calibri"/>
        </w:rPr>
        <w:t>Inc.</w:t>
      </w:r>
      <w:proofErr w:type="gramEnd"/>
    </w:p>
    <w:p w:rsidR="00AF17F7" w:rsidRPr="00F528A7" w:rsidRDefault="00AF17F7" w:rsidP="00ED3625">
      <w:pPr>
        <w:autoSpaceDE w:val="0"/>
        <w:autoSpaceDN w:val="0"/>
        <w:adjustRightInd w:val="0"/>
        <w:snapToGrid w:val="0"/>
        <w:ind w:leftChars="300" w:left="600"/>
        <w:jc w:val="left"/>
        <w:rPr>
          <w:rFonts w:ascii="Calibri" w:hAnsi="Calibri" w:cs="Calibri"/>
        </w:rPr>
      </w:pPr>
      <w:r w:rsidRPr="00F528A7">
        <w:rPr>
          <w:rFonts w:ascii="Calibri" w:hAnsi="Calibri" w:cs="Calibri"/>
        </w:rPr>
        <w:t>This work is licensed under the Creative Commons Attribution International License (CC BY).</w:t>
      </w:r>
    </w:p>
    <w:p w:rsidR="00AF17F7" w:rsidRDefault="004040D2" w:rsidP="00ED3625">
      <w:pPr>
        <w:autoSpaceDE w:val="0"/>
        <w:autoSpaceDN w:val="0"/>
        <w:adjustRightInd w:val="0"/>
        <w:snapToGrid w:val="0"/>
        <w:ind w:leftChars="300" w:left="600"/>
        <w:jc w:val="left"/>
        <w:rPr>
          <w:rFonts w:ascii="Calibri" w:hAnsi="Calibri" w:cs="Calibri"/>
          <w:lang w:eastAsia="zh-CN"/>
        </w:rPr>
      </w:pPr>
      <w:hyperlink r:id="rId9" w:history="1">
        <w:r w:rsidR="00AF17F7" w:rsidRPr="00672D92">
          <w:rPr>
            <w:rStyle w:val="a3"/>
            <w:rFonts w:ascii="Calibri" w:hAnsi="Calibri" w:cs="Calibri"/>
          </w:rPr>
          <w:t>http://creativecommons.org/licenses/by/4.0/</w:t>
        </w:r>
      </w:hyperlink>
    </w:p>
    <w:p w:rsidR="00AF17F7" w:rsidRPr="00F528A7" w:rsidRDefault="00AF17F7" w:rsidP="00ED3625">
      <w:pPr>
        <w:autoSpaceDE w:val="0"/>
        <w:autoSpaceDN w:val="0"/>
        <w:adjustRightInd w:val="0"/>
        <w:snapToGrid w:val="0"/>
        <w:ind w:leftChars="300" w:left="600"/>
        <w:jc w:val="left"/>
        <w:rPr>
          <w:rFonts w:ascii="Calibri" w:hAnsi="Calibri" w:cs="Calibri"/>
          <w:lang w:eastAsia="zh-CN"/>
        </w:rPr>
      </w:pPr>
      <w:r>
        <w:rPr>
          <w:noProof/>
          <w:lang w:eastAsia="zh-CN"/>
        </w:rPr>
        <w:drawing>
          <wp:inline distT="0" distB="0" distL="0" distR="0" wp14:anchorId="1E0DC188" wp14:editId="10C63901">
            <wp:extent cx="558800" cy="196850"/>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58800" cy="196850"/>
                    </a:xfrm>
                    <a:prstGeom prst="rect">
                      <a:avLst/>
                    </a:prstGeom>
                    <a:noFill/>
                    <a:ln w="9525">
                      <a:noFill/>
                      <a:miter lim="800000"/>
                      <a:headEnd/>
                      <a:tailEnd/>
                    </a:ln>
                  </pic:spPr>
                </pic:pic>
              </a:graphicData>
            </a:graphic>
          </wp:inline>
        </w:drawing>
      </w:r>
      <w:r w:rsidR="000A347F">
        <w:rPr>
          <w:rFonts w:hint="eastAsia"/>
          <w:kern w:val="2"/>
          <w:sz w:val="21"/>
          <w:szCs w:val="24"/>
          <w:lang w:eastAsia="zh-CN"/>
        </w:rPr>
        <w:t xml:space="preserve"> </w:t>
      </w:r>
      <w:r w:rsidR="000A347F" w:rsidRPr="000A347F">
        <w:rPr>
          <w:noProof/>
          <w:kern w:val="2"/>
          <w:sz w:val="21"/>
          <w:szCs w:val="24"/>
          <w:lang w:eastAsia="zh-CN"/>
        </w:rPr>
        <w:drawing>
          <wp:inline distT="0" distB="0" distL="0" distR="0" wp14:anchorId="1F85907D" wp14:editId="6204DCEE">
            <wp:extent cx="710285" cy="201600"/>
            <wp:effectExtent l="19050" t="0" r="0" b="0"/>
            <wp:docPr id="2" name="图片 4" descr="C:\Users\178\Desktop\图片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8\Desktop\图片1.emf"/>
                    <pic:cNvPicPr>
                      <a:picLocks noChangeAspect="1" noChangeArrowheads="1"/>
                    </pic:cNvPicPr>
                  </pic:nvPicPr>
                  <pic:blipFill>
                    <a:blip r:embed="rId11"/>
                    <a:srcRect l="1973" t="2806" r="3972" b="12067"/>
                    <a:stretch>
                      <a:fillRect/>
                    </a:stretch>
                  </pic:blipFill>
                  <pic:spPr bwMode="auto">
                    <a:xfrm>
                      <a:off x="0" y="0"/>
                      <a:ext cx="710285" cy="201600"/>
                    </a:xfrm>
                    <a:prstGeom prst="rect">
                      <a:avLst/>
                    </a:prstGeom>
                    <a:noFill/>
                    <a:ln w="9525">
                      <a:noFill/>
                      <a:miter lim="800000"/>
                      <a:headEnd/>
                      <a:tailEnd/>
                    </a:ln>
                  </pic:spPr>
                </pic:pic>
              </a:graphicData>
            </a:graphic>
          </wp:inline>
        </w:drawing>
      </w:r>
    </w:p>
    <w:p w:rsidR="00AF17F7" w:rsidRPr="00B94678" w:rsidRDefault="00AF17F7" w:rsidP="006F3AC1">
      <w:pPr>
        <w:autoSpaceDE w:val="0"/>
        <w:autoSpaceDN w:val="0"/>
        <w:adjustRightInd w:val="0"/>
        <w:snapToGrid w:val="0"/>
        <w:jc w:val="left"/>
        <w:rPr>
          <w:rFonts w:ascii="Cambria" w:hAnsi="Cambria" w:cs="Cambria"/>
          <w:b/>
          <w:bCs/>
          <w:lang w:eastAsia="zh-CN"/>
        </w:rPr>
      </w:pPr>
    </w:p>
    <w:p w:rsidR="00AF17F7" w:rsidRDefault="00AF17F7" w:rsidP="006F3AC1">
      <w:pPr>
        <w:autoSpaceDE w:val="0"/>
        <w:autoSpaceDN w:val="0"/>
        <w:adjustRightInd w:val="0"/>
        <w:snapToGrid w:val="0"/>
        <w:jc w:val="right"/>
        <w:rPr>
          <w:lang w:eastAsia="zh-CN"/>
        </w:rPr>
      </w:pPr>
      <w:r>
        <w:rPr>
          <w:noProof/>
          <w:lang w:eastAsia="zh-CN"/>
        </w:rPr>
        <w:drawing>
          <wp:inline distT="0" distB="0" distL="0" distR="0" wp14:anchorId="6F9C8846" wp14:editId="6324E242">
            <wp:extent cx="5745480" cy="67945"/>
            <wp:effectExtent l="19050" t="0" r="7620" b="0"/>
            <wp:docPr id="10"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2"/>
                    <a:srcRect t="-86487" b="-86487"/>
                    <a:stretch>
                      <a:fillRect/>
                    </a:stretch>
                  </pic:blipFill>
                  <pic:spPr bwMode="auto">
                    <a:xfrm>
                      <a:off x="0" y="0"/>
                      <a:ext cx="5745480" cy="67945"/>
                    </a:xfrm>
                    <a:prstGeom prst="rect">
                      <a:avLst/>
                    </a:prstGeom>
                    <a:solidFill>
                      <a:srgbClr val="FFFFFF"/>
                    </a:solidFill>
                    <a:ln w="9525">
                      <a:noFill/>
                      <a:miter lim="800000"/>
                      <a:headEnd/>
                      <a:tailEnd/>
                    </a:ln>
                  </pic:spPr>
                </pic:pic>
              </a:graphicData>
            </a:graphic>
          </wp:inline>
        </w:drawing>
      </w:r>
    </w:p>
    <w:p w:rsidR="00AF17F7" w:rsidRPr="00B94678" w:rsidRDefault="00AF17F7" w:rsidP="006F3AC1">
      <w:pPr>
        <w:autoSpaceDE w:val="0"/>
        <w:autoSpaceDN w:val="0"/>
        <w:adjustRightInd w:val="0"/>
        <w:snapToGrid w:val="0"/>
        <w:jc w:val="left"/>
        <w:rPr>
          <w:rFonts w:ascii="Cambria" w:hAnsi="Cambria" w:cs="Cambria"/>
          <w:b/>
          <w:bCs/>
          <w:lang w:eastAsia="zh-CN"/>
        </w:rPr>
      </w:pPr>
    </w:p>
    <w:p w:rsidR="00AF17F7" w:rsidRPr="007533BA" w:rsidRDefault="00AF17F7" w:rsidP="0011658E">
      <w:pPr>
        <w:pStyle w:val="10"/>
        <w:autoSpaceDE w:val="0"/>
        <w:autoSpaceDN w:val="0"/>
        <w:adjustRightInd w:val="0"/>
        <w:snapToGrid w:val="0"/>
        <w:spacing w:afterLines="50" w:after="120" w:line="240" w:lineRule="auto"/>
        <w:ind w:leftChars="300" w:left="600"/>
        <w:rPr>
          <w:rFonts w:ascii="Cambria" w:hAnsi="Cambria" w:cs="Cambria"/>
          <w:b/>
          <w:bCs/>
          <w:color w:val="943634" w:themeColor="accent2" w:themeShade="BF"/>
          <w:sz w:val="24"/>
          <w:szCs w:val="24"/>
        </w:rPr>
      </w:pPr>
      <w:r w:rsidRPr="007533BA">
        <w:rPr>
          <w:rFonts w:ascii="Cambria" w:hAnsi="Cambria" w:cs="Cambria"/>
          <w:b/>
          <w:bCs/>
          <w:color w:val="943634" w:themeColor="accent2" w:themeShade="BF"/>
          <w:sz w:val="24"/>
          <w:szCs w:val="24"/>
        </w:rPr>
        <w:t>Abstract</w:t>
      </w:r>
    </w:p>
    <w:p w:rsidR="00AF17F7" w:rsidRPr="009550AF" w:rsidRDefault="00187AD2" w:rsidP="006F3AC1">
      <w:pPr>
        <w:pStyle w:val="10"/>
        <w:autoSpaceDE w:val="0"/>
        <w:autoSpaceDN w:val="0"/>
        <w:adjustRightInd w:val="0"/>
        <w:snapToGrid w:val="0"/>
        <w:spacing w:after="0" w:line="240" w:lineRule="auto"/>
        <w:ind w:leftChars="300" w:left="600"/>
        <w:jc w:val="both"/>
        <w:rPr>
          <w:rFonts w:ascii="Cambria" w:hAnsi="Cambria" w:cs="Cambria"/>
          <w:b/>
          <w:bCs/>
          <w:sz w:val="20"/>
          <w:szCs w:val="20"/>
          <w:lang w:val="en-US" w:eastAsia="zh-CN"/>
        </w:rPr>
      </w:pPr>
      <w:r w:rsidRPr="00187AD2">
        <w:rPr>
          <w:rFonts w:ascii="Cambria" w:hAnsi="Cambria" w:cs="Cambria"/>
          <w:b/>
          <w:bCs/>
          <w:sz w:val="20"/>
          <w:szCs w:val="20"/>
          <w:lang w:val="en-US"/>
        </w:rPr>
        <w:t>In this talk, we present a two-dimensional triangular Delaunay mesh generation method based on local mesh adjustment on a bounded domain with moving boundary. By employing local mesh a</w:t>
      </w:r>
      <w:r w:rsidRPr="00187AD2">
        <w:rPr>
          <w:rFonts w:ascii="Cambria" w:hAnsi="Cambria" w:cs="Cambria"/>
          <w:b/>
          <w:bCs/>
          <w:sz w:val="20"/>
          <w:szCs w:val="20"/>
          <w:lang w:val="en-US"/>
        </w:rPr>
        <w:t>d</w:t>
      </w:r>
      <w:r w:rsidRPr="00187AD2">
        <w:rPr>
          <w:rFonts w:ascii="Cambria" w:hAnsi="Cambria" w:cs="Cambria"/>
          <w:b/>
          <w:bCs/>
          <w:sz w:val="20"/>
          <w:szCs w:val="20"/>
          <w:lang w:val="en-US"/>
        </w:rPr>
        <w:t>justment rather global re-generation, the developed method obtains good efficiency, while the Delaunay property of the generated mesh guarantees that the mesh has good quality. Furthermore, high dimensional embedding technology is combined with the proposed mesh generation method to generate the anisotropic mesh for a bounded domain with moving boundary. Some typical n</w:t>
      </w:r>
      <w:r w:rsidRPr="00187AD2">
        <w:rPr>
          <w:rFonts w:ascii="Cambria" w:hAnsi="Cambria" w:cs="Cambria"/>
          <w:b/>
          <w:bCs/>
          <w:sz w:val="20"/>
          <w:szCs w:val="20"/>
          <w:lang w:val="en-US"/>
        </w:rPr>
        <w:t>u</w:t>
      </w:r>
      <w:r w:rsidRPr="00187AD2">
        <w:rPr>
          <w:rFonts w:ascii="Cambria" w:hAnsi="Cambria" w:cs="Cambria"/>
          <w:b/>
          <w:bCs/>
          <w:sz w:val="20"/>
          <w:szCs w:val="20"/>
          <w:lang w:val="en-US"/>
        </w:rPr>
        <w:t>merical examples demonstrate the effectiveness, efficiency and robust of the proposed method.</w:t>
      </w:r>
    </w:p>
    <w:p w:rsidR="00AF17F7" w:rsidRPr="00B94678" w:rsidRDefault="00AF17F7" w:rsidP="006F3AC1">
      <w:pPr>
        <w:pStyle w:val="10"/>
        <w:autoSpaceDE w:val="0"/>
        <w:autoSpaceDN w:val="0"/>
        <w:adjustRightInd w:val="0"/>
        <w:snapToGrid w:val="0"/>
        <w:spacing w:after="0" w:line="240" w:lineRule="auto"/>
        <w:ind w:leftChars="150" w:left="300"/>
        <w:jc w:val="both"/>
        <w:rPr>
          <w:rFonts w:ascii="Cambria" w:hAnsi="Cambria" w:cs="Cambria"/>
          <w:b/>
          <w:bCs/>
          <w:sz w:val="20"/>
          <w:szCs w:val="20"/>
          <w:lang w:val="en-US" w:eastAsia="zh-CN"/>
        </w:rPr>
      </w:pPr>
    </w:p>
    <w:p w:rsidR="00AF17F7" w:rsidRPr="007533BA" w:rsidRDefault="00AF17F7" w:rsidP="0011658E">
      <w:pPr>
        <w:pStyle w:val="10"/>
        <w:autoSpaceDE w:val="0"/>
        <w:autoSpaceDN w:val="0"/>
        <w:adjustRightInd w:val="0"/>
        <w:snapToGrid w:val="0"/>
        <w:spacing w:afterLines="50" w:after="120" w:line="240" w:lineRule="auto"/>
        <w:ind w:leftChars="300" w:left="600"/>
        <w:rPr>
          <w:rFonts w:ascii="Cambria" w:hAnsi="Cambria" w:cs="Cambria"/>
          <w:b/>
          <w:bCs/>
          <w:color w:val="943634" w:themeColor="accent2" w:themeShade="BF"/>
          <w:sz w:val="24"/>
          <w:szCs w:val="24"/>
        </w:rPr>
      </w:pPr>
      <w:r w:rsidRPr="007533BA">
        <w:rPr>
          <w:rFonts w:ascii="Cambria" w:hAnsi="Cambria" w:cs="Cambria"/>
          <w:b/>
          <w:bCs/>
          <w:color w:val="943634" w:themeColor="accent2" w:themeShade="BF"/>
          <w:sz w:val="24"/>
          <w:szCs w:val="24"/>
        </w:rPr>
        <w:t>Keywords</w:t>
      </w:r>
    </w:p>
    <w:p w:rsidR="00AF17F7" w:rsidRPr="00F80787" w:rsidRDefault="00187AD2" w:rsidP="006F3AC1">
      <w:pPr>
        <w:pStyle w:val="10"/>
        <w:autoSpaceDE w:val="0"/>
        <w:autoSpaceDN w:val="0"/>
        <w:adjustRightInd w:val="0"/>
        <w:snapToGrid w:val="0"/>
        <w:spacing w:after="0" w:line="240" w:lineRule="auto"/>
        <w:ind w:leftChars="300" w:left="600"/>
        <w:rPr>
          <w:rFonts w:ascii="Cambria" w:hAnsi="Cambria" w:cs="Cambria"/>
          <w:b/>
          <w:bCs/>
          <w:sz w:val="20"/>
          <w:szCs w:val="20"/>
        </w:rPr>
      </w:pPr>
      <w:r>
        <w:rPr>
          <w:rFonts w:ascii="Cambria" w:hAnsi="Cambria" w:cs="Cambria" w:hint="eastAsia"/>
          <w:b/>
          <w:bCs/>
          <w:sz w:val="20"/>
          <w:szCs w:val="20"/>
          <w:lang w:val="en-US" w:eastAsia="zh-CN"/>
        </w:rPr>
        <w:t>Mesh generation</w:t>
      </w:r>
      <w:r w:rsidR="0011658E" w:rsidRPr="0011658E">
        <w:rPr>
          <w:rFonts w:ascii="Cambria" w:hAnsi="Cambria" w:cs="Cambria"/>
          <w:b/>
          <w:bCs/>
          <w:sz w:val="20"/>
          <w:szCs w:val="20"/>
          <w:lang w:val="en-US"/>
        </w:rPr>
        <w:t xml:space="preserve">, </w:t>
      </w:r>
      <w:r>
        <w:rPr>
          <w:rFonts w:ascii="Cambria" w:hAnsi="Cambria" w:cs="Cambria" w:hint="eastAsia"/>
          <w:b/>
          <w:bCs/>
          <w:sz w:val="20"/>
          <w:szCs w:val="20"/>
          <w:lang w:val="en-US" w:eastAsia="zh-CN"/>
        </w:rPr>
        <w:t>Delaunay method</w:t>
      </w:r>
      <w:r w:rsidR="0011658E" w:rsidRPr="0011658E">
        <w:rPr>
          <w:rFonts w:ascii="Cambria" w:hAnsi="Cambria" w:cs="Cambria"/>
          <w:b/>
          <w:bCs/>
          <w:sz w:val="20"/>
          <w:szCs w:val="20"/>
          <w:lang w:val="en-US"/>
        </w:rPr>
        <w:t xml:space="preserve">, </w:t>
      </w:r>
      <w:r>
        <w:rPr>
          <w:rFonts w:ascii="Cambria" w:hAnsi="Cambria" w:cs="Cambria" w:hint="eastAsia"/>
          <w:b/>
          <w:bCs/>
          <w:sz w:val="20"/>
          <w:szCs w:val="20"/>
          <w:lang w:val="en-US" w:eastAsia="zh-CN"/>
        </w:rPr>
        <w:t>Dynamic mesh generation</w:t>
      </w:r>
      <w:r w:rsidR="0011658E" w:rsidRPr="0011658E">
        <w:rPr>
          <w:rFonts w:ascii="Cambria" w:hAnsi="Cambria" w:cs="Cambria"/>
          <w:b/>
          <w:bCs/>
          <w:sz w:val="20"/>
          <w:szCs w:val="20"/>
          <w:lang w:val="en-US"/>
        </w:rPr>
        <w:t xml:space="preserve">, </w:t>
      </w:r>
      <w:r>
        <w:rPr>
          <w:rFonts w:ascii="Cambria" w:hAnsi="Cambria" w:cs="Cambria" w:hint="eastAsia"/>
          <w:b/>
          <w:bCs/>
          <w:sz w:val="20"/>
          <w:szCs w:val="20"/>
          <w:lang w:val="en-US" w:eastAsia="zh-CN"/>
        </w:rPr>
        <w:t>High dimensional embedding</w:t>
      </w:r>
    </w:p>
    <w:p w:rsidR="00AF17F7" w:rsidRDefault="00AF17F7" w:rsidP="006F3AC1">
      <w:pPr>
        <w:autoSpaceDE w:val="0"/>
        <w:autoSpaceDN w:val="0"/>
        <w:adjustRightInd w:val="0"/>
        <w:snapToGrid w:val="0"/>
        <w:jc w:val="right"/>
        <w:rPr>
          <w:b/>
          <w:bCs/>
          <w:sz w:val="32"/>
          <w:szCs w:val="32"/>
          <w:lang w:eastAsia="zh-CN"/>
        </w:rPr>
      </w:pPr>
      <w:r>
        <w:rPr>
          <w:noProof/>
          <w:lang w:eastAsia="zh-CN"/>
        </w:rPr>
        <w:drawing>
          <wp:inline distT="0" distB="0" distL="0" distR="0" wp14:anchorId="1908EF59" wp14:editId="06D2D5FE">
            <wp:extent cx="5745480" cy="67945"/>
            <wp:effectExtent l="19050" t="0" r="7620" b="0"/>
            <wp:docPr id="11"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2"/>
                    <a:srcRect t="-86487" b="-86487"/>
                    <a:stretch>
                      <a:fillRect/>
                    </a:stretch>
                  </pic:blipFill>
                  <pic:spPr bwMode="auto">
                    <a:xfrm>
                      <a:off x="0" y="0"/>
                      <a:ext cx="5745480" cy="67945"/>
                    </a:xfrm>
                    <a:prstGeom prst="rect">
                      <a:avLst/>
                    </a:prstGeom>
                    <a:noFill/>
                    <a:ln w="9525">
                      <a:noFill/>
                      <a:miter lim="800000"/>
                      <a:headEnd/>
                      <a:tailEnd/>
                    </a:ln>
                  </pic:spPr>
                </pic:pic>
              </a:graphicData>
            </a:graphic>
          </wp:inline>
        </w:drawing>
      </w:r>
    </w:p>
    <w:p w:rsidR="00AF17F7" w:rsidRPr="00B94678" w:rsidRDefault="00AF17F7" w:rsidP="006F3AC1">
      <w:pPr>
        <w:autoSpaceDE w:val="0"/>
        <w:autoSpaceDN w:val="0"/>
        <w:adjustRightInd w:val="0"/>
        <w:snapToGrid w:val="0"/>
        <w:rPr>
          <w:b/>
          <w:bCs/>
          <w:sz w:val="24"/>
          <w:szCs w:val="24"/>
          <w:lang w:eastAsia="zh-CN"/>
        </w:rPr>
      </w:pPr>
    </w:p>
    <w:p w:rsidR="00AF17F7" w:rsidRPr="007533BA" w:rsidRDefault="00187AD2" w:rsidP="001B5A73">
      <w:pPr>
        <w:autoSpaceDE w:val="0"/>
        <w:autoSpaceDN w:val="0"/>
        <w:adjustRightInd w:val="0"/>
        <w:snapToGrid w:val="0"/>
        <w:ind w:leftChars="300" w:left="600"/>
        <w:jc w:val="left"/>
        <w:rPr>
          <w:rFonts w:eastAsia="黑体"/>
          <w:b/>
          <w:bCs/>
          <w:sz w:val="44"/>
          <w:szCs w:val="44"/>
          <w:lang w:eastAsia="zh-CN"/>
        </w:rPr>
      </w:pPr>
      <w:r>
        <w:rPr>
          <w:rFonts w:eastAsia="黑体" w:hint="eastAsia"/>
          <w:b/>
          <w:bCs/>
          <w:sz w:val="44"/>
          <w:szCs w:val="44"/>
          <w:lang w:eastAsia="zh-CN"/>
        </w:rPr>
        <w:t>一种基于</w:t>
      </w:r>
      <w:r>
        <w:rPr>
          <w:rFonts w:eastAsia="黑体" w:hint="eastAsia"/>
          <w:b/>
          <w:bCs/>
          <w:sz w:val="44"/>
          <w:szCs w:val="44"/>
          <w:lang w:eastAsia="zh-CN"/>
        </w:rPr>
        <w:t>Delaunay</w:t>
      </w:r>
      <w:r>
        <w:rPr>
          <w:rFonts w:eastAsia="黑体" w:hint="eastAsia"/>
          <w:b/>
          <w:bCs/>
          <w:sz w:val="44"/>
          <w:szCs w:val="44"/>
          <w:lang w:eastAsia="zh-CN"/>
        </w:rPr>
        <w:t>方法的二维局部网格调整技术</w:t>
      </w:r>
      <w:r w:rsidR="00B703B8" w:rsidRPr="007533BA">
        <w:rPr>
          <w:rFonts w:eastAsia="黑体" w:hint="eastAsia"/>
          <w:b/>
          <w:bCs/>
          <w:sz w:val="44"/>
          <w:szCs w:val="44"/>
          <w:vertAlign w:val="superscript"/>
          <w:lang w:eastAsia="zh-CN"/>
        </w:rPr>
        <w:t>*</w:t>
      </w:r>
    </w:p>
    <w:p w:rsidR="00B703B8" w:rsidRPr="007533BA" w:rsidRDefault="00B703B8" w:rsidP="00B703B8">
      <w:pPr>
        <w:pStyle w:val="sponsors"/>
        <w:framePr w:w="9631" w:h="310" w:hRule="exact" w:wrap="auto" w:vAnchor="page" w:hAnchor="page" w:x="1161" w:y="14131" w:anchorLock="1"/>
        <w:widowControl w:val="0"/>
        <w:pBdr>
          <w:top w:val="none" w:sz="0" w:space="0" w:color="auto"/>
        </w:pBdr>
        <w:snapToGrid w:val="0"/>
        <w:spacing w:line="180" w:lineRule="auto"/>
        <w:ind w:leftChars="300" w:left="600" w:firstLine="0"/>
        <w:jc w:val="both"/>
        <w:rPr>
          <w:sz w:val="2"/>
          <w:szCs w:val="2"/>
          <w:lang w:eastAsia="zh-CN"/>
        </w:rPr>
      </w:pPr>
      <w:r w:rsidRPr="007533BA">
        <w:object w:dxaOrig="3404" w:dyaOrig="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4pt;height:1.9pt" o:ole="">
            <v:imagedata r:id="rId13" o:title=""/>
          </v:shape>
          <o:OLEObject Type="Embed" ProgID="Word.Picture.8" ShapeID="_x0000_i1025" DrawAspect="Content" ObjectID="_1571691886" r:id="rId14"/>
        </w:object>
      </w:r>
    </w:p>
    <w:p w:rsidR="00B703B8" w:rsidRPr="007533BA" w:rsidRDefault="00B703B8" w:rsidP="0011658E">
      <w:pPr>
        <w:pStyle w:val="sponsors"/>
        <w:framePr w:w="9631" w:h="310" w:hRule="exact" w:wrap="auto" w:vAnchor="page" w:hAnchor="page" w:x="1161" w:y="14131" w:anchorLock="1"/>
        <w:widowControl w:val="0"/>
        <w:pBdr>
          <w:top w:val="none" w:sz="0" w:space="0" w:color="auto"/>
        </w:pBdr>
        <w:snapToGrid w:val="0"/>
        <w:spacing w:beforeLines="10" w:before="24"/>
        <w:ind w:leftChars="300" w:left="600" w:firstLine="0"/>
        <w:rPr>
          <w:lang w:eastAsia="zh-CN"/>
        </w:rPr>
      </w:pPr>
      <w:r w:rsidRPr="007533BA">
        <w:rPr>
          <w:vertAlign w:val="superscript"/>
          <w:lang w:eastAsia="zh-CN"/>
        </w:rPr>
        <w:t>*</w:t>
      </w:r>
      <w:r w:rsidRPr="007533BA">
        <w:rPr>
          <w:rFonts w:hAnsi="宋体"/>
          <w:lang w:eastAsia="zh-CN"/>
        </w:rPr>
        <w:t>资助信息：</w:t>
      </w:r>
      <w:r w:rsidR="00222F6F" w:rsidRPr="00222F6F">
        <w:rPr>
          <w:rFonts w:hAnsi="宋体" w:hint="eastAsia"/>
          <w:lang w:eastAsia="zh-CN"/>
        </w:rPr>
        <w:t>国家民用客机基础研究项目（项目号：</w:t>
      </w:r>
      <w:r w:rsidR="00222F6F" w:rsidRPr="00222F6F">
        <w:rPr>
          <w:rFonts w:hAnsi="宋体" w:hint="eastAsia"/>
          <w:lang w:eastAsia="zh-CN"/>
        </w:rPr>
        <w:t>MJ-F-2012-04</w:t>
      </w:r>
      <w:r w:rsidR="00222F6F" w:rsidRPr="00222F6F">
        <w:rPr>
          <w:rFonts w:hAnsi="宋体" w:hint="eastAsia"/>
          <w:lang w:eastAsia="zh-CN"/>
        </w:rPr>
        <w:t>）资助项目。</w:t>
      </w:r>
    </w:p>
    <w:p w:rsidR="00AF17F7" w:rsidRPr="000B4B5A" w:rsidRDefault="0011658E" w:rsidP="0011658E">
      <w:pPr>
        <w:autoSpaceDE w:val="0"/>
        <w:autoSpaceDN w:val="0"/>
        <w:adjustRightInd w:val="0"/>
        <w:snapToGrid w:val="0"/>
        <w:spacing w:afterLines="50" w:after="120"/>
        <w:ind w:leftChars="300" w:left="600"/>
        <w:jc w:val="left"/>
        <w:rPr>
          <w:rFonts w:ascii="Cambria" w:hAnsi="Cambria" w:cs="Cambria"/>
          <w:b/>
          <w:bCs/>
          <w:sz w:val="22"/>
          <w:szCs w:val="22"/>
          <w:lang w:eastAsia="zh-CN"/>
        </w:rPr>
      </w:pPr>
      <w:r w:rsidRPr="0011658E">
        <w:rPr>
          <w:rFonts w:eastAsia="楷体_GB2312" w:hint="eastAsia"/>
          <w:b/>
          <w:bCs/>
          <w:sz w:val="22"/>
          <w:szCs w:val="22"/>
          <w:lang w:eastAsia="zh-CN"/>
        </w:rPr>
        <w:t>高天成</w:t>
      </w:r>
      <w:r w:rsidR="001B5A73" w:rsidRPr="001B5A73">
        <w:rPr>
          <w:rFonts w:eastAsia="楷体_GB2312"/>
          <w:b/>
          <w:bCs/>
          <w:sz w:val="22"/>
          <w:szCs w:val="22"/>
          <w:vertAlign w:val="superscript"/>
          <w:lang w:eastAsia="zh-CN"/>
        </w:rPr>
        <w:t>1</w:t>
      </w:r>
      <w:r w:rsidR="001B5A73" w:rsidRPr="001B5A73">
        <w:rPr>
          <w:rFonts w:eastAsia="楷体_GB2312"/>
          <w:b/>
          <w:bCs/>
          <w:sz w:val="22"/>
          <w:szCs w:val="22"/>
          <w:lang w:eastAsia="zh-CN"/>
        </w:rPr>
        <w:t>，</w:t>
      </w:r>
      <w:r w:rsidR="00222F6F" w:rsidRPr="00222F6F">
        <w:rPr>
          <w:rFonts w:eastAsia="楷体_GB2312" w:hint="eastAsia"/>
          <w:b/>
          <w:bCs/>
          <w:sz w:val="22"/>
          <w:szCs w:val="22"/>
          <w:lang w:eastAsia="zh-CN"/>
        </w:rPr>
        <w:t>朱立永</w:t>
      </w:r>
      <w:r w:rsidR="001B5A73" w:rsidRPr="001B5A73">
        <w:rPr>
          <w:rFonts w:eastAsia="楷体_GB2312"/>
          <w:b/>
          <w:bCs/>
          <w:sz w:val="22"/>
          <w:szCs w:val="22"/>
          <w:vertAlign w:val="superscript"/>
          <w:lang w:eastAsia="zh-CN"/>
        </w:rPr>
        <w:t>2</w:t>
      </w:r>
    </w:p>
    <w:p w:rsidR="001B5A73" w:rsidRPr="001B5A73" w:rsidRDefault="001B5A73" w:rsidP="00222F6F">
      <w:pPr>
        <w:autoSpaceDE w:val="0"/>
        <w:autoSpaceDN w:val="0"/>
        <w:adjustRightInd w:val="0"/>
        <w:snapToGrid w:val="0"/>
        <w:ind w:leftChars="300" w:left="600"/>
        <w:rPr>
          <w:lang w:eastAsia="zh-CN"/>
        </w:rPr>
      </w:pPr>
      <w:r w:rsidRPr="001B5A73">
        <w:rPr>
          <w:vertAlign w:val="superscript"/>
          <w:lang w:eastAsia="zh-CN"/>
        </w:rPr>
        <w:t>1</w:t>
      </w:r>
      <w:r w:rsidR="00222F6F">
        <w:rPr>
          <w:rFonts w:hint="eastAsia"/>
          <w:lang w:eastAsia="zh-CN"/>
        </w:rPr>
        <w:t>北京航空航天大学数学与系统科学学院，北京，中国</w:t>
      </w:r>
    </w:p>
    <w:p w:rsidR="00BD5C23" w:rsidRPr="001B5A73" w:rsidRDefault="001B5A73" w:rsidP="001B5A73">
      <w:pPr>
        <w:autoSpaceDE w:val="0"/>
        <w:autoSpaceDN w:val="0"/>
        <w:adjustRightInd w:val="0"/>
        <w:snapToGrid w:val="0"/>
        <w:ind w:leftChars="300" w:left="600"/>
        <w:rPr>
          <w:rFonts w:asciiTheme="minorHAnsi" w:hAnsiTheme="minorHAnsi" w:cs="Calibri"/>
          <w:lang w:eastAsia="zh-CN"/>
        </w:rPr>
      </w:pPr>
      <w:r w:rsidRPr="001B5A73">
        <w:rPr>
          <w:vertAlign w:val="superscript"/>
          <w:lang w:eastAsia="zh-CN"/>
        </w:rPr>
        <w:t>2</w:t>
      </w:r>
      <w:r w:rsidR="00222F6F">
        <w:rPr>
          <w:rFonts w:hint="eastAsia"/>
          <w:lang w:eastAsia="zh-CN"/>
        </w:rPr>
        <w:t>北京航空航天大学数学与系统科学学院，北京，中国</w:t>
      </w:r>
    </w:p>
    <w:p w:rsidR="00AF17F7" w:rsidRPr="00D45FF5" w:rsidRDefault="00AF17F7" w:rsidP="00EC4070">
      <w:pPr>
        <w:autoSpaceDE w:val="0"/>
        <w:autoSpaceDN w:val="0"/>
        <w:adjustRightInd w:val="0"/>
        <w:snapToGrid w:val="0"/>
        <w:ind w:leftChars="300" w:left="600"/>
        <w:jc w:val="left"/>
        <w:rPr>
          <w:rFonts w:asciiTheme="minorHAnsi" w:hAnsiTheme="minorHAnsi"/>
          <w:lang w:eastAsia="zh-CN"/>
        </w:rPr>
      </w:pPr>
      <w:r w:rsidRPr="00D45FF5">
        <w:rPr>
          <w:rFonts w:asciiTheme="minorHAnsi" w:hAnsiTheme="minorHAnsi" w:cs="Calibri"/>
          <w:lang w:eastAsia="zh-CN"/>
        </w:rPr>
        <w:lastRenderedPageBreak/>
        <w:t xml:space="preserve">Email: </w:t>
      </w:r>
      <w:r w:rsidR="00222F6F">
        <w:rPr>
          <w:rFonts w:asciiTheme="minorHAnsi" w:hAnsiTheme="minorHAnsi" w:hint="eastAsia"/>
          <w:bCs/>
          <w:lang w:eastAsia="zh-CN"/>
        </w:rPr>
        <w:t>gtczz@sina.com</w:t>
      </w:r>
    </w:p>
    <w:p w:rsidR="006F4158" w:rsidRDefault="006F4158" w:rsidP="00EC4070">
      <w:pPr>
        <w:autoSpaceDE w:val="0"/>
        <w:autoSpaceDN w:val="0"/>
        <w:adjustRightInd w:val="0"/>
        <w:snapToGrid w:val="0"/>
        <w:ind w:leftChars="300" w:left="600"/>
        <w:jc w:val="left"/>
        <w:rPr>
          <w:rFonts w:ascii="Calibri" w:hAnsi="Calibri" w:cs="Calibri"/>
          <w:lang w:eastAsia="zh-CN"/>
        </w:rPr>
      </w:pPr>
    </w:p>
    <w:p w:rsidR="00AF17F7" w:rsidRDefault="00444545" w:rsidP="00EC4070">
      <w:pPr>
        <w:autoSpaceDE w:val="0"/>
        <w:autoSpaceDN w:val="0"/>
        <w:adjustRightInd w:val="0"/>
        <w:snapToGrid w:val="0"/>
        <w:ind w:leftChars="300" w:left="600"/>
        <w:jc w:val="left"/>
        <w:rPr>
          <w:rFonts w:asciiTheme="minorHAnsi"/>
          <w:lang w:eastAsia="zh-CN"/>
        </w:rPr>
      </w:pPr>
      <w:r>
        <w:rPr>
          <w:rFonts w:ascii="Calibri" w:hAnsi="Calibri" w:cs="Calibri" w:hint="eastAsia"/>
          <w:lang w:eastAsia="zh-CN"/>
        </w:rPr>
        <w:t>收稿日期</w:t>
      </w:r>
      <w:r w:rsidR="00AF17F7" w:rsidRPr="00AF17F7">
        <w:rPr>
          <w:rFonts w:ascii="Calibri" w:hAnsi="Calibri" w:cs="Calibri" w:hint="eastAsia"/>
          <w:lang w:eastAsia="zh-CN"/>
        </w:rPr>
        <w:t xml:space="preserve">: </w:t>
      </w:r>
      <w:r>
        <w:rPr>
          <w:rFonts w:ascii="Calibri" w:hAnsi="Calibri" w:cs="Calibri" w:hint="eastAsia"/>
          <w:lang w:eastAsia="zh-CN"/>
        </w:rPr>
        <w:t>******</w:t>
      </w:r>
    </w:p>
    <w:p w:rsidR="006F4158" w:rsidRPr="00B703B8" w:rsidRDefault="006F4158" w:rsidP="006F4158">
      <w:pPr>
        <w:autoSpaceDE w:val="0"/>
        <w:autoSpaceDN w:val="0"/>
        <w:adjustRightInd w:val="0"/>
        <w:snapToGrid w:val="0"/>
        <w:jc w:val="left"/>
        <w:rPr>
          <w:rFonts w:ascii="Cambria" w:hAnsi="Cambria" w:cs="Cambria"/>
          <w:b/>
          <w:bCs/>
          <w:lang w:eastAsia="zh-CN"/>
        </w:rPr>
      </w:pPr>
    </w:p>
    <w:p w:rsidR="00AF17F7" w:rsidRDefault="00AF17F7" w:rsidP="006F3AC1">
      <w:pPr>
        <w:autoSpaceDE w:val="0"/>
        <w:autoSpaceDN w:val="0"/>
        <w:adjustRightInd w:val="0"/>
        <w:snapToGrid w:val="0"/>
        <w:jc w:val="right"/>
        <w:rPr>
          <w:lang w:eastAsia="zh-CN"/>
        </w:rPr>
      </w:pPr>
      <w:r>
        <w:rPr>
          <w:noProof/>
          <w:lang w:eastAsia="zh-CN"/>
        </w:rPr>
        <w:drawing>
          <wp:inline distT="0" distB="0" distL="0" distR="0" wp14:anchorId="61682EA3" wp14:editId="74D21A59">
            <wp:extent cx="5745480" cy="67945"/>
            <wp:effectExtent l="19050" t="0" r="7620" b="0"/>
            <wp:docPr id="13"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2"/>
                    <a:srcRect t="-86487" b="-86487"/>
                    <a:stretch>
                      <a:fillRect/>
                    </a:stretch>
                  </pic:blipFill>
                  <pic:spPr bwMode="auto">
                    <a:xfrm>
                      <a:off x="0" y="0"/>
                      <a:ext cx="5745480" cy="67945"/>
                    </a:xfrm>
                    <a:prstGeom prst="rect">
                      <a:avLst/>
                    </a:prstGeom>
                    <a:solidFill>
                      <a:srgbClr val="FFFFFF"/>
                    </a:solidFill>
                    <a:ln w="9525">
                      <a:noFill/>
                      <a:miter lim="800000"/>
                      <a:headEnd/>
                      <a:tailEnd/>
                    </a:ln>
                  </pic:spPr>
                </pic:pic>
              </a:graphicData>
            </a:graphic>
          </wp:inline>
        </w:drawing>
      </w:r>
    </w:p>
    <w:p w:rsidR="00AF17F7" w:rsidRPr="00B703B8" w:rsidRDefault="00AF17F7" w:rsidP="006F3AC1">
      <w:pPr>
        <w:autoSpaceDE w:val="0"/>
        <w:autoSpaceDN w:val="0"/>
        <w:adjustRightInd w:val="0"/>
        <w:snapToGrid w:val="0"/>
        <w:jc w:val="left"/>
        <w:rPr>
          <w:rFonts w:ascii="Cambria" w:hAnsi="Cambria" w:cs="Cambria"/>
          <w:b/>
          <w:bCs/>
          <w:lang w:eastAsia="zh-CN"/>
        </w:rPr>
      </w:pPr>
    </w:p>
    <w:p w:rsidR="00AF17F7" w:rsidRPr="007533BA" w:rsidRDefault="00AF17F7" w:rsidP="0011658E">
      <w:pPr>
        <w:pStyle w:val="10"/>
        <w:autoSpaceDE w:val="0"/>
        <w:autoSpaceDN w:val="0"/>
        <w:adjustRightInd w:val="0"/>
        <w:snapToGrid w:val="0"/>
        <w:spacing w:afterLines="50" w:after="120" w:line="240" w:lineRule="auto"/>
        <w:ind w:leftChars="300" w:left="600"/>
        <w:rPr>
          <w:rFonts w:ascii="黑体" w:eastAsia="黑体" w:hAnsi="黑体" w:cs="Cambria"/>
          <w:b/>
          <w:bCs/>
          <w:color w:val="943634" w:themeColor="accent2" w:themeShade="BF"/>
          <w:sz w:val="24"/>
          <w:szCs w:val="24"/>
          <w:lang w:eastAsia="zh-CN"/>
        </w:rPr>
      </w:pPr>
      <w:r w:rsidRPr="007533BA">
        <w:rPr>
          <w:rFonts w:ascii="黑体" w:eastAsia="黑体" w:hAnsi="黑体" w:cs="Cambria"/>
          <w:b/>
          <w:bCs/>
          <w:color w:val="943634" w:themeColor="accent2" w:themeShade="BF"/>
          <w:sz w:val="24"/>
          <w:szCs w:val="24"/>
          <w:lang w:val="en-US" w:eastAsia="zh-CN"/>
        </w:rPr>
        <w:t>摘</w:t>
      </w:r>
      <w:r w:rsidR="00AA5946" w:rsidRPr="007533BA">
        <w:rPr>
          <w:rFonts w:ascii="黑体" w:eastAsia="黑体" w:hAnsi="黑体" w:cs="Cambria" w:hint="eastAsia"/>
          <w:b/>
          <w:bCs/>
          <w:color w:val="943634" w:themeColor="accent2" w:themeShade="BF"/>
          <w:sz w:val="24"/>
          <w:szCs w:val="24"/>
          <w:lang w:val="en-US" w:eastAsia="zh-CN"/>
        </w:rPr>
        <w:t xml:space="preserve">  </w:t>
      </w:r>
      <w:r w:rsidRPr="007533BA">
        <w:rPr>
          <w:rFonts w:ascii="黑体" w:eastAsia="黑体" w:hAnsi="黑体" w:cs="Cambria"/>
          <w:b/>
          <w:bCs/>
          <w:color w:val="943634" w:themeColor="accent2" w:themeShade="BF"/>
          <w:sz w:val="24"/>
          <w:szCs w:val="24"/>
          <w:lang w:val="en-US" w:eastAsia="zh-CN"/>
        </w:rPr>
        <w:t>要</w:t>
      </w:r>
    </w:p>
    <w:p w:rsidR="008F5F87" w:rsidRPr="008F5F87" w:rsidRDefault="00187AD2" w:rsidP="006F3AC1">
      <w:pPr>
        <w:pStyle w:val="10"/>
        <w:autoSpaceDE w:val="0"/>
        <w:autoSpaceDN w:val="0"/>
        <w:adjustRightInd w:val="0"/>
        <w:snapToGrid w:val="0"/>
        <w:spacing w:after="0" w:line="240" w:lineRule="auto"/>
        <w:ind w:leftChars="300" w:left="600"/>
        <w:jc w:val="both"/>
        <w:rPr>
          <w:rFonts w:ascii="Cambria" w:hAnsi="Cambria" w:cs="Cambria"/>
          <w:b/>
          <w:bCs/>
          <w:sz w:val="20"/>
          <w:szCs w:val="20"/>
          <w:lang w:val="en-GB" w:eastAsia="zh-CN"/>
        </w:rPr>
      </w:pPr>
      <w:r>
        <w:rPr>
          <w:rFonts w:ascii="Cambria" w:hAnsi="Cambria" w:cs="Cambria"/>
          <w:b/>
          <w:bCs/>
          <w:sz w:val="20"/>
          <w:szCs w:val="20"/>
          <w:lang w:val="en-GB" w:eastAsia="zh-CN"/>
        </w:rPr>
        <w:t>在本文中</w:t>
      </w:r>
      <w:r>
        <w:rPr>
          <w:rFonts w:ascii="Cambria" w:hAnsi="Cambria" w:cs="Cambria" w:hint="eastAsia"/>
          <w:b/>
          <w:bCs/>
          <w:sz w:val="20"/>
          <w:szCs w:val="20"/>
          <w:lang w:val="en-GB" w:eastAsia="zh-CN"/>
        </w:rPr>
        <w:t>，</w:t>
      </w:r>
      <w:r>
        <w:rPr>
          <w:rFonts w:ascii="Cambria" w:hAnsi="Cambria" w:cs="Cambria"/>
          <w:b/>
          <w:bCs/>
          <w:sz w:val="20"/>
          <w:szCs w:val="20"/>
          <w:lang w:val="en-GB" w:eastAsia="zh-CN"/>
        </w:rPr>
        <w:t>我们提出了一种基于动边界局部调整的二维网格生成方法</w:t>
      </w:r>
      <w:r>
        <w:rPr>
          <w:rFonts w:ascii="Cambria" w:hAnsi="Cambria" w:cs="Cambria" w:hint="eastAsia"/>
          <w:b/>
          <w:bCs/>
          <w:sz w:val="20"/>
          <w:szCs w:val="20"/>
          <w:lang w:val="en-GB" w:eastAsia="zh-CN"/>
        </w:rPr>
        <w:t>。</w:t>
      </w:r>
      <w:r>
        <w:rPr>
          <w:rFonts w:ascii="Cambria" w:hAnsi="Cambria" w:cs="Cambria"/>
          <w:b/>
          <w:bCs/>
          <w:sz w:val="20"/>
          <w:szCs w:val="20"/>
          <w:lang w:val="en-GB" w:eastAsia="zh-CN"/>
        </w:rPr>
        <w:t>通过引入局部调整而非全局重生成</w:t>
      </w:r>
      <w:r>
        <w:rPr>
          <w:rFonts w:ascii="Cambria" w:hAnsi="Cambria" w:cs="Cambria" w:hint="eastAsia"/>
          <w:b/>
          <w:bCs/>
          <w:sz w:val="20"/>
          <w:szCs w:val="20"/>
          <w:lang w:val="en-GB" w:eastAsia="zh-CN"/>
        </w:rPr>
        <w:t>，</w:t>
      </w:r>
      <w:r>
        <w:rPr>
          <w:rFonts w:ascii="Cambria" w:hAnsi="Cambria" w:cs="Cambria"/>
          <w:b/>
          <w:bCs/>
          <w:sz w:val="20"/>
          <w:szCs w:val="20"/>
          <w:lang w:val="en-GB" w:eastAsia="zh-CN"/>
        </w:rPr>
        <w:t>在提升网格生成效率的同时</w:t>
      </w:r>
      <w:r w:rsidR="00823ACF">
        <w:rPr>
          <w:rFonts w:ascii="Cambria" w:hAnsi="Cambria" w:cs="Cambria"/>
          <w:b/>
          <w:bCs/>
          <w:sz w:val="20"/>
          <w:szCs w:val="20"/>
          <w:lang w:val="en-GB" w:eastAsia="zh-CN"/>
        </w:rPr>
        <w:t>保证的网格的质量</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更进一步</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通过与高位嵌入技术结合</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可以针对移动边界生成各向异性的动态网格</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并通过具体例子展示该方法的有效性性</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效率</w:t>
      </w:r>
      <w:r w:rsidR="00823ACF">
        <w:rPr>
          <w:rFonts w:ascii="Cambria" w:hAnsi="Cambria" w:cs="Cambria" w:hint="eastAsia"/>
          <w:b/>
          <w:bCs/>
          <w:sz w:val="20"/>
          <w:szCs w:val="20"/>
          <w:lang w:val="en-GB" w:eastAsia="zh-CN"/>
        </w:rPr>
        <w:t>，</w:t>
      </w:r>
      <w:r w:rsidR="00823ACF">
        <w:rPr>
          <w:rFonts w:ascii="Cambria" w:hAnsi="Cambria" w:cs="Cambria"/>
          <w:b/>
          <w:bCs/>
          <w:sz w:val="20"/>
          <w:szCs w:val="20"/>
          <w:lang w:val="en-GB" w:eastAsia="zh-CN"/>
        </w:rPr>
        <w:t>以及稳定性</w:t>
      </w:r>
      <w:r w:rsidR="00823ACF">
        <w:rPr>
          <w:rFonts w:ascii="Cambria" w:hAnsi="Cambria" w:cs="Cambria" w:hint="eastAsia"/>
          <w:b/>
          <w:bCs/>
          <w:sz w:val="20"/>
          <w:szCs w:val="20"/>
          <w:lang w:val="en-GB" w:eastAsia="zh-CN"/>
        </w:rPr>
        <w:t>。</w:t>
      </w:r>
    </w:p>
    <w:p w:rsidR="00AF17F7" w:rsidRPr="007533BA" w:rsidRDefault="00AF17F7" w:rsidP="0011658E">
      <w:pPr>
        <w:pStyle w:val="10"/>
        <w:autoSpaceDE w:val="0"/>
        <w:autoSpaceDN w:val="0"/>
        <w:adjustRightInd w:val="0"/>
        <w:snapToGrid w:val="0"/>
        <w:spacing w:afterLines="50" w:after="120" w:line="240" w:lineRule="auto"/>
        <w:ind w:leftChars="300" w:left="600"/>
        <w:rPr>
          <w:rFonts w:ascii="黑体" w:eastAsia="黑体" w:hAnsi="黑体" w:cs="Cambria"/>
          <w:b/>
          <w:bCs/>
          <w:color w:val="943634" w:themeColor="accent2" w:themeShade="BF"/>
          <w:sz w:val="24"/>
          <w:szCs w:val="24"/>
          <w:lang w:eastAsia="zh-CN"/>
        </w:rPr>
      </w:pPr>
      <w:r w:rsidRPr="007533BA">
        <w:rPr>
          <w:rFonts w:ascii="黑体" w:eastAsia="黑体" w:hAnsi="黑体" w:cs="Cambria"/>
          <w:b/>
          <w:bCs/>
          <w:color w:val="943634" w:themeColor="accent2" w:themeShade="BF"/>
          <w:sz w:val="24"/>
          <w:szCs w:val="24"/>
          <w:lang w:val="en-US" w:eastAsia="zh-CN"/>
        </w:rPr>
        <w:t>关键词</w:t>
      </w:r>
    </w:p>
    <w:p w:rsidR="00AF17F7" w:rsidRPr="007922BD" w:rsidRDefault="00823ACF" w:rsidP="006F3AC1">
      <w:pPr>
        <w:pStyle w:val="10"/>
        <w:autoSpaceDE w:val="0"/>
        <w:autoSpaceDN w:val="0"/>
        <w:adjustRightInd w:val="0"/>
        <w:snapToGrid w:val="0"/>
        <w:spacing w:after="0" w:line="240" w:lineRule="auto"/>
        <w:ind w:leftChars="300" w:left="600"/>
        <w:rPr>
          <w:rFonts w:ascii="Cambria" w:hAnsi="Cambria" w:cs="Cambria"/>
          <w:b/>
          <w:bCs/>
          <w:sz w:val="20"/>
          <w:szCs w:val="20"/>
          <w:lang w:eastAsia="zh-CN"/>
        </w:rPr>
      </w:pPr>
      <w:r>
        <w:rPr>
          <w:rFonts w:ascii="Cambria" w:hAnsi="Cambria" w:cs="Cambria" w:hint="eastAsia"/>
          <w:b/>
          <w:bCs/>
          <w:sz w:val="20"/>
          <w:szCs w:val="20"/>
          <w:lang w:val="en-US" w:eastAsia="zh-CN"/>
        </w:rPr>
        <w:t>网格生成</w:t>
      </w:r>
      <w:r w:rsidR="00D54984">
        <w:rPr>
          <w:rFonts w:ascii="Cambria" w:hAnsi="Cambria" w:cs="Cambria" w:hint="eastAsia"/>
          <w:b/>
          <w:bCs/>
          <w:sz w:val="20"/>
          <w:szCs w:val="20"/>
          <w:lang w:val="en-US" w:eastAsia="zh-CN"/>
        </w:rPr>
        <w:t>，</w:t>
      </w:r>
      <w:r>
        <w:rPr>
          <w:rFonts w:ascii="Cambria" w:hAnsi="Cambria" w:cs="Cambria" w:hint="eastAsia"/>
          <w:b/>
          <w:bCs/>
          <w:sz w:val="20"/>
          <w:szCs w:val="20"/>
          <w:lang w:val="en-US" w:eastAsia="zh-CN"/>
        </w:rPr>
        <w:t>Delaunay</w:t>
      </w:r>
      <w:r>
        <w:rPr>
          <w:rFonts w:ascii="Cambria" w:hAnsi="Cambria" w:cs="Cambria" w:hint="eastAsia"/>
          <w:b/>
          <w:bCs/>
          <w:sz w:val="20"/>
          <w:szCs w:val="20"/>
          <w:lang w:val="en-US" w:eastAsia="zh-CN"/>
        </w:rPr>
        <w:t>方法</w:t>
      </w:r>
      <w:r w:rsidR="00D54984">
        <w:rPr>
          <w:rFonts w:ascii="Cambria" w:hAnsi="Cambria" w:cs="Cambria" w:hint="eastAsia"/>
          <w:b/>
          <w:bCs/>
          <w:sz w:val="20"/>
          <w:szCs w:val="20"/>
          <w:lang w:val="en-US" w:eastAsia="zh-CN"/>
        </w:rPr>
        <w:t>，</w:t>
      </w:r>
      <w:r>
        <w:rPr>
          <w:rFonts w:ascii="Cambria" w:hAnsi="Cambria" w:cs="Cambria" w:hint="eastAsia"/>
          <w:b/>
          <w:bCs/>
          <w:sz w:val="20"/>
          <w:szCs w:val="20"/>
          <w:lang w:val="en-US" w:eastAsia="zh-CN"/>
        </w:rPr>
        <w:t>动态网格生成</w:t>
      </w:r>
      <w:r w:rsidR="00D54984">
        <w:rPr>
          <w:rFonts w:ascii="Cambria" w:hAnsi="Cambria" w:cs="Cambria" w:hint="eastAsia"/>
          <w:b/>
          <w:bCs/>
          <w:sz w:val="20"/>
          <w:szCs w:val="20"/>
          <w:lang w:val="en-US" w:eastAsia="zh-CN"/>
        </w:rPr>
        <w:t>，高维</w:t>
      </w:r>
      <w:r>
        <w:rPr>
          <w:rFonts w:ascii="Cambria" w:hAnsi="Cambria" w:cs="Cambria" w:hint="eastAsia"/>
          <w:b/>
          <w:bCs/>
          <w:sz w:val="20"/>
          <w:szCs w:val="20"/>
          <w:lang w:val="en-US" w:eastAsia="zh-CN"/>
        </w:rPr>
        <w:t>嵌入</w:t>
      </w:r>
    </w:p>
    <w:p w:rsidR="00AF17F7" w:rsidRDefault="00AF17F7" w:rsidP="006F3AC1">
      <w:pPr>
        <w:autoSpaceDE w:val="0"/>
        <w:autoSpaceDN w:val="0"/>
        <w:adjustRightInd w:val="0"/>
        <w:snapToGrid w:val="0"/>
        <w:jc w:val="right"/>
        <w:rPr>
          <w:b/>
          <w:bCs/>
          <w:sz w:val="32"/>
          <w:szCs w:val="32"/>
          <w:lang w:eastAsia="zh-CN"/>
        </w:rPr>
      </w:pPr>
      <w:r>
        <w:rPr>
          <w:noProof/>
          <w:lang w:eastAsia="zh-CN"/>
        </w:rPr>
        <w:drawing>
          <wp:inline distT="0" distB="0" distL="0" distR="0" wp14:anchorId="3B49C131" wp14:editId="17854E31">
            <wp:extent cx="5745480" cy="67945"/>
            <wp:effectExtent l="19050" t="0" r="7620" b="0"/>
            <wp:docPr id="14"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2"/>
                    <a:srcRect t="-86487" b="-86487"/>
                    <a:stretch>
                      <a:fillRect/>
                    </a:stretch>
                  </pic:blipFill>
                  <pic:spPr bwMode="auto">
                    <a:xfrm>
                      <a:off x="0" y="0"/>
                      <a:ext cx="5745480" cy="67945"/>
                    </a:xfrm>
                    <a:prstGeom prst="rect">
                      <a:avLst/>
                    </a:prstGeom>
                    <a:noFill/>
                    <a:ln w="9525">
                      <a:noFill/>
                      <a:miter lim="800000"/>
                      <a:headEnd/>
                      <a:tailEnd/>
                    </a:ln>
                  </pic:spPr>
                </pic:pic>
              </a:graphicData>
            </a:graphic>
          </wp:inline>
        </w:drawing>
      </w:r>
    </w:p>
    <w:p w:rsidR="00AF17F7" w:rsidRDefault="00AF17F7" w:rsidP="00AF17F7">
      <w:pPr>
        <w:autoSpaceDE w:val="0"/>
        <w:autoSpaceDN w:val="0"/>
        <w:adjustRightInd w:val="0"/>
        <w:snapToGrid w:val="0"/>
        <w:rPr>
          <w:rFonts w:ascii="Cambria" w:hAnsi="Cambria" w:cs="Cambria"/>
          <w:b/>
          <w:bCs/>
          <w:lang w:eastAsia="zh-CN"/>
        </w:rPr>
      </w:pPr>
    </w:p>
    <w:p w:rsidR="00255C12" w:rsidRPr="007533BA" w:rsidRDefault="00255C12" w:rsidP="0011658E">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 xml:space="preserve">1. </w:t>
      </w:r>
      <w:r w:rsidR="0094606E" w:rsidRPr="007533BA">
        <w:rPr>
          <w:rFonts w:eastAsia="黑体"/>
          <w:b/>
          <w:color w:val="943634" w:themeColor="accent2" w:themeShade="BF"/>
          <w:sz w:val="24"/>
          <w:lang w:eastAsia="zh-CN"/>
        </w:rPr>
        <w:t>引言</w:t>
      </w:r>
    </w:p>
    <w:p w:rsidR="00823ACF" w:rsidRDefault="00823ACF" w:rsidP="00823ACF">
      <w:pPr>
        <w:widowControl w:val="0"/>
        <w:adjustRightInd w:val="0"/>
        <w:snapToGrid w:val="0"/>
        <w:spacing w:line="320" w:lineRule="exact"/>
        <w:ind w:leftChars="300" w:left="600" w:firstLineChars="200" w:firstLine="400"/>
        <w:rPr>
          <w:lang w:eastAsia="zh-CN"/>
        </w:rPr>
      </w:pPr>
      <w:r>
        <w:rPr>
          <w:lang w:eastAsia="zh-CN"/>
        </w:rPr>
        <w:t>网格生成通常是科学计算的第一步</w:t>
      </w:r>
      <w:r>
        <w:rPr>
          <w:rFonts w:hint="eastAsia"/>
          <w:lang w:eastAsia="zh-CN"/>
        </w:rPr>
        <w:t>，</w:t>
      </w:r>
      <w:r>
        <w:rPr>
          <w:lang w:eastAsia="zh-CN"/>
        </w:rPr>
        <w:t>同时也是消耗最多的一步</w:t>
      </w:r>
      <w:r w:rsidR="0029332C">
        <w:rPr>
          <w:rFonts w:hint="eastAsia"/>
          <w:lang w:eastAsia="zh-CN"/>
        </w:rPr>
        <w:t>。</w:t>
      </w:r>
      <w:r w:rsidR="0029332C">
        <w:rPr>
          <w:lang w:eastAsia="zh-CN"/>
        </w:rPr>
        <w:t>\cite{60}</w:t>
      </w:r>
      <w:r w:rsidR="0029332C">
        <w:rPr>
          <w:rFonts w:hint="eastAsia"/>
          <w:lang w:eastAsia="zh-CN"/>
        </w:rPr>
        <w:t>指出，其时间花费通常占到整个科学计算任务的</w:t>
      </w:r>
      <w:r w:rsidR="0029332C">
        <w:rPr>
          <w:rFonts w:hint="eastAsia"/>
          <w:lang w:eastAsia="zh-CN"/>
        </w:rPr>
        <w:t>60%</w:t>
      </w:r>
      <w:r w:rsidR="0029332C">
        <w:rPr>
          <w:rFonts w:hint="eastAsia"/>
          <w:lang w:eastAsia="zh-CN"/>
        </w:rPr>
        <w:t>。尤其</w:t>
      </w:r>
      <w:r w:rsidR="0029332C">
        <w:rPr>
          <w:lang w:eastAsia="zh-CN"/>
        </w:rPr>
        <w:t>对于非稳态问题</w:t>
      </w:r>
      <w:r w:rsidR="0029332C">
        <w:rPr>
          <w:rFonts w:hint="eastAsia"/>
          <w:lang w:eastAsia="zh-CN"/>
        </w:rPr>
        <w:t>，</w:t>
      </w:r>
      <w:r w:rsidR="0029332C">
        <w:rPr>
          <w:lang w:eastAsia="zh-CN"/>
        </w:rPr>
        <w:t>像是几何变形或多体相对运动</w:t>
      </w:r>
      <w:r w:rsidR="0029332C">
        <w:rPr>
          <w:rFonts w:hint="eastAsia"/>
          <w:lang w:eastAsia="zh-CN"/>
        </w:rPr>
        <w:t>，</w:t>
      </w:r>
      <w:r w:rsidR="0029332C">
        <w:rPr>
          <w:lang w:eastAsia="zh-CN"/>
        </w:rPr>
        <w:t>网格必须对解算过程中每一个时间步进行更新</w:t>
      </w:r>
      <w:r w:rsidR="0029332C">
        <w:rPr>
          <w:rFonts w:hint="eastAsia"/>
          <w:lang w:eastAsia="zh-CN"/>
        </w:rPr>
        <w:t>，</w:t>
      </w:r>
      <w:r w:rsidR="0029332C">
        <w:rPr>
          <w:lang w:eastAsia="zh-CN"/>
        </w:rPr>
        <w:t>这极大地增大了网格生成的代价</w:t>
      </w:r>
      <w:r w:rsidR="0029332C">
        <w:rPr>
          <w:rFonts w:hint="eastAsia"/>
          <w:lang w:eastAsia="zh-CN"/>
        </w:rPr>
        <w:t>。</w:t>
      </w:r>
      <w:r w:rsidR="0029332C">
        <w:rPr>
          <w:lang w:eastAsia="zh-CN"/>
        </w:rPr>
        <w:t>因此</w:t>
      </w:r>
      <w:r w:rsidR="0029332C">
        <w:rPr>
          <w:rFonts w:hint="eastAsia"/>
          <w:lang w:eastAsia="zh-CN"/>
        </w:rPr>
        <w:t>，</w:t>
      </w:r>
      <w:r w:rsidR="0029332C">
        <w:rPr>
          <w:lang w:eastAsia="zh-CN"/>
        </w:rPr>
        <w:t>开发有效且高效</w:t>
      </w:r>
      <w:r w:rsidR="0029332C">
        <w:rPr>
          <w:rFonts w:hint="eastAsia"/>
          <w:lang w:eastAsia="zh-CN"/>
        </w:rPr>
        <w:t>，</w:t>
      </w:r>
      <w:r w:rsidR="0029332C">
        <w:rPr>
          <w:lang w:eastAsia="zh-CN"/>
        </w:rPr>
        <w:t>同时保持网格质量的动态网格生成方法是十分有必要的</w:t>
      </w:r>
      <w:r w:rsidR="0029332C">
        <w:rPr>
          <w:rFonts w:hint="eastAsia"/>
          <w:lang w:eastAsia="zh-CN"/>
        </w:rPr>
        <w:t>。</w:t>
      </w:r>
    </w:p>
    <w:p w:rsidR="00823ACF" w:rsidRDefault="0029332C" w:rsidP="00823ACF">
      <w:pPr>
        <w:widowControl w:val="0"/>
        <w:adjustRightInd w:val="0"/>
        <w:snapToGrid w:val="0"/>
        <w:spacing w:line="320" w:lineRule="exact"/>
        <w:ind w:leftChars="300" w:left="600" w:firstLineChars="200" w:firstLine="400"/>
        <w:rPr>
          <w:lang w:eastAsia="zh-CN"/>
        </w:rPr>
      </w:pPr>
      <w:r>
        <w:rPr>
          <w:lang w:eastAsia="zh-CN"/>
        </w:rPr>
        <w:t>通过移动物体的边界</w:t>
      </w:r>
      <w:r>
        <w:rPr>
          <w:rFonts w:hint="eastAsia"/>
          <w:lang w:eastAsia="zh-CN"/>
        </w:rPr>
        <w:t>，可以描述物体的变形或移动。</w:t>
      </w:r>
      <w:r>
        <w:rPr>
          <w:lang w:eastAsia="zh-CN"/>
        </w:rPr>
        <w:t>所以动态网格可以理解为一种描述边界移动对网格影响的方法</w:t>
      </w:r>
      <w:r>
        <w:rPr>
          <w:rFonts w:hint="eastAsia"/>
          <w:lang w:eastAsia="zh-CN"/>
        </w:rPr>
        <w:t>。</w:t>
      </w:r>
      <w:r>
        <w:rPr>
          <w:lang w:eastAsia="zh-CN"/>
        </w:rPr>
        <w:t>简单来说</w:t>
      </w:r>
      <w:r>
        <w:rPr>
          <w:rFonts w:hint="eastAsia"/>
          <w:lang w:eastAsia="zh-CN"/>
        </w:rPr>
        <w:t>，</w:t>
      </w:r>
      <w:r>
        <w:rPr>
          <w:lang w:eastAsia="zh-CN"/>
        </w:rPr>
        <w:t>动态网格分成两种</w:t>
      </w:r>
      <w:r>
        <w:rPr>
          <w:rFonts w:hint="eastAsia"/>
          <w:lang w:eastAsia="zh-CN"/>
        </w:rPr>
        <w:t>：</w:t>
      </w:r>
      <w:r w:rsidR="001E2345">
        <w:rPr>
          <w:lang w:eastAsia="zh-CN"/>
        </w:rPr>
        <w:t>保</w:t>
      </w:r>
      <w:r>
        <w:rPr>
          <w:lang w:eastAsia="zh-CN"/>
        </w:rPr>
        <w:t>拓扑</w:t>
      </w:r>
      <w:r w:rsidR="001E2345">
        <w:rPr>
          <w:lang w:eastAsia="zh-CN"/>
        </w:rPr>
        <w:t>方法</w:t>
      </w:r>
      <w:r>
        <w:rPr>
          <w:lang w:eastAsia="zh-CN"/>
        </w:rPr>
        <w:t>和不</w:t>
      </w:r>
      <w:r w:rsidR="001E2345">
        <w:rPr>
          <w:lang w:eastAsia="zh-CN"/>
        </w:rPr>
        <w:t>保</w:t>
      </w:r>
      <w:r>
        <w:rPr>
          <w:lang w:eastAsia="zh-CN"/>
        </w:rPr>
        <w:t>拓扑</w:t>
      </w:r>
      <w:r w:rsidR="001E2345">
        <w:rPr>
          <w:lang w:eastAsia="zh-CN"/>
        </w:rPr>
        <w:t>方法</w:t>
      </w:r>
      <w:r>
        <w:rPr>
          <w:rFonts w:hint="eastAsia"/>
          <w:lang w:eastAsia="zh-CN"/>
        </w:rPr>
        <w:t>。</w:t>
      </w:r>
    </w:p>
    <w:p w:rsidR="00823ACF" w:rsidRDefault="00AF26BB" w:rsidP="00823ACF">
      <w:pPr>
        <w:widowControl w:val="0"/>
        <w:adjustRightInd w:val="0"/>
        <w:snapToGrid w:val="0"/>
        <w:spacing w:line="320" w:lineRule="exact"/>
        <w:ind w:leftChars="300" w:left="600" w:firstLineChars="200" w:firstLine="400"/>
        <w:rPr>
          <w:lang w:eastAsia="zh-CN"/>
        </w:rPr>
      </w:pPr>
      <w:r>
        <w:rPr>
          <w:lang w:eastAsia="zh-CN"/>
        </w:rPr>
        <w:t>保拓扑方法指的是在变动前后网格的拓扑性质不变</w:t>
      </w:r>
      <w:r>
        <w:rPr>
          <w:rFonts w:hint="eastAsia"/>
          <w:lang w:eastAsia="zh-CN"/>
        </w:rPr>
        <w:t>，</w:t>
      </w:r>
      <w:r>
        <w:rPr>
          <w:lang w:eastAsia="zh-CN"/>
        </w:rPr>
        <w:t>即只有网格中点的位置移动</w:t>
      </w:r>
      <w:r>
        <w:rPr>
          <w:rFonts w:hint="eastAsia"/>
          <w:lang w:eastAsia="zh-CN"/>
        </w:rPr>
        <w:t>，</w:t>
      </w:r>
      <w:r>
        <w:rPr>
          <w:lang w:eastAsia="zh-CN"/>
        </w:rPr>
        <w:t>不会有点的消失或添加</w:t>
      </w:r>
      <w:r>
        <w:rPr>
          <w:rFonts w:hint="eastAsia"/>
          <w:lang w:eastAsia="zh-CN"/>
        </w:rPr>
        <w:t>或</w:t>
      </w:r>
      <w:r>
        <w:rPr>
          <w:lang w:eastAsia="zh-CN"/>
        </w:rPr>
        <w:t>边的变动</w:t>
      </w:r>
      <w:r>
        <w:rPr>
          <w:rFonts w:hint="eastAsia"/>
          <w:lang w:eastAsia="zh-CN"/>
        </w:rPr>
        <w:t>。</w:t>
      </w:r>
      <w:r>
        <w:rPr>
          <w:lang w:eastAsia="zh-CN"/>
        </w:rPr>
        <w:t>由此</w:t>
      </w:r>
      <w:r>
        <w:rPr>
          <w:rFonts w:hint="eastAsia"/>
          <w:lang w:eastAsia="zh-CN"/>
        </w:rPr>
        <w:t>，</w:t>
      </w:r>
      <w:r>
        <w:rPr>
          <w:lang w:eastAsia="zh-CN"/>
        </w:rPr>
        <w:t>为了防止网格穿透</w:t>
      </w:r>
      <w:r>
        <w:rPr>
          <w:rFonts w:hint="eastAsia"/>
          <w:lang w:eastAsia="zh-CN"/>
        </w:rPr>
        <w:t>，</w:t>
      </w:r>
      <w:r>
        <w:rPr>
          <w:lang w:eastAsia="zh-CN"/>
        </w:rPr>
        <w:t>每个点的移动不能过大以避免越过某一条边</w:t>
      </w:r>
      <w:r>
        <w:rPr>
          <w:rFonts w:hint="eastAsia"/>
          <w:lang w:eastAsia="zh-CN"/>
        </w:rPr>
        <w:t>。</w:t>
      </w:r>
      <w:r>
        <w:rPr>
          <w:lang w:eastAsia="zh-CN"/>
        </w:rPr>
        <w:t>尽管有这些缺点</w:t>
      </w:r>
      <w:r>
        <w:rPr>
          <w:rFonts w:hint="eastAsia"/>
          <w:lang w:eastAsia="zh-CN"/>
        </w:rPr>
        <w:t>，</w:t>
      </w:r>
      <w:r>
        <w:rPr>
          <w:lang w:eastAsia="zh-CN"/>
        </w:rPr>
        <w:t>保拓扑方法天然保证解算区域的守恒性</w:t>
      </w:r>
      <w:r>
        <w:rPr>
          <w:rFonts w:hint="eastAsia"/>
          <w:lang w:eastAsia="zh-CN"/>
        </w:rPr>
        <w:t>，</w:t>
      </w:r>
      <w:r>
        <w:rPr>
          <w:lang w:eastAsia="zh-CN"/>
        </w:rPr>
        <w:t>这点对于最终解的收敛性是至关重要的</w:t>
      </w:r>
      <w:r>
        <w:rPr>
          <w:rFonts w:hint="eastAsia"/>
          <w:lang w:eastAsia="zh-CN"/>
        </w:rPr>
        <w:t>。</w:t>
      </w:r>
      <w:r>
        <w:rPr>
          <w:lang w:eastAsia="zh-CN"/>
        </w:rPr>
        <w:t>其中典型的方法有弹簧拉伸法和背景网格映射法</w:t>
      </w:r>
      <w:r>
        <w:rPr>
          <w:rFonts w:hint="eastAsia"/>
          <w:lang w:eastAsia="zh-CN"/>
        </w:rPr>
        <w:t>。</w:t>
      </w:r>
    </w:p>
    <w:p w:rsidR="00823ACF" w:rsidRDefault="00A20655" w:rsidP="00823ACF">
      <w:pPr>
        <w:widowControl w:val="0"/>
        <w:adjustRightInd w:val="0"/>
        <w:snapToGrid w:val="0"/>
        <w:spacing w:line="320" w:lineRule="exact"/>
        <w:ind w:leftChars="300" w:left="600" w:firstLineChars="200" w:firstLine="400"/>
        <w:rPr>
          <w:lang w:eastAsia="zh-CN"/>
        </w:rPr>
      </w:pPr>
      <w:r w:rsidRPr="00A20655">
        <w:rPr>
          <w:rFonts w:hint="eastAsia"/>
          <w:lang w:eastAsia="zh-CN"/>
        </w:rPr>
        <w:t>然而现实中显然存在一些实例使得网格无法保拓扑，例如物体分成两半，新的边和点必须在两个新物体之间生成。故而，基于这些本质不保拓扑的，或者强行保持网格拓扑性质会导致网格质量极度变差的问题，例如相对运动，不保拓扑的方法逐渐发展起来。</w:t>
      </w:r>
    </w:p>
    <w:p w:rsidR="00B703B8" w:rsidRPr="00B703B8" w:rsidRDefault="00A20655" w:rsidP="00823ACF">
      <w:pPr>
        <w:widowControl w:val="0"/>
        <w:adjustRightInd w:val="0"/>
        <w:snapToGrid w:val="0"/>
        <w:spacing w:line="320" w:lineRule="exact"/>
        <w:ind w:leftChars="300" w:left="600" w:firstLineChars="200" w:firstLine="400"/>
        <w:rPr>
          <w:lang w:eastAsia="zh-CN"/>
        </w:rPr>
      </w:pPr>
      <w:r w:rsidRPr="00A20655">
        <w:rPr>
          <w:rFonts w:hint="eastAsia"/>
          <w:lang w:eastAsia="zh-CN"/>
        </w:rPr>
        <w:t>在本文中，我们提出了一种简单但有效的基于</w:t>
      </w:r>
      <w:r w:rsidRPr="00A20655">
        <w:rPr>
          <w:rFonts w:hint="eastAsia"/>
          <w:lang w:eastAsia="zh-CN"/>
        </w:rPr>
        <w:t>Delaunay</w:t>
      </w:r>
      <w:r w:rsidRPr="00A20655">
        <w:rPr>
          <w:rFonts w:hint="eastAsia"/>
          <w:lang w:eastAsia="zh-CN"/>
        </w:rPr>
        <w:t>准则的动态网格生成方法。因为</w:t>
      </w:r>
      <w:r w:rsidRPr="00A20655">
        <w:rPr>
          <w:rFonts w:hint="eastAsia"/>
          <w:lang w:eastAsia="zh-CN"/>
        </w:rPr>
        <w:t>Delaunay</w:t>
      </w:r>
      <w:r w:rsidRPr="00A20655">
        <w:rPr>
          <w:rFonts w:hint="eastAsia"/>
          <w:lang w:eastAsia="zh-CN"/>
        </w:rPr>
        <w:t>准则的要求，网格的拓扑性质是无法保持的，故而属于不保拓扑方法。该方法的优点是对物体大位移的网格灵活性以及</w:t>
      </w:r>
      <w:r w:rsidRPr="00A20655">
        <w:rPr>
          <w:rFonts w:hint="eastAsia"/>
          <w:lang w:eastAsia="zh-CN"/>
        </w:rPr>
        <w:t>Delaunay</w:t>
      </w:r>
      <w:r w:rsidRPr="00A20655">
        <w:rPr>
          <w:rFonts w:hint="eastAsia"/>
          <w:lang w:eastAsia="zh-CN"/>
        </w:rPr>
        <w:t>方法带来的算法鲁棒性。同时为了提升算法效率，采用局部调整而非全局重生成。最后，将该方法与高维嵌入技术结合，从而生成各向异性的动态网格。</w:t>
      </w:r>
    </w:p>
    <w:p w:rsidR="001D7031" w:rsidRDefault="00B703B8" w:rsidP="00A20655">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2</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sidR="00A20655">
        <w:rPr>
          <w:rFonts w:eastAsia="黑体" w:hint="eastAsia"/>
          <w:b/>
          <w:color w:val="943634" w:themeColor="accent2" w:themeShade="BF"/>
          <w:sz w:val="24"/>
          <w:lang w:eastAsia="zh-CN"/>
        </w:rPr>
        <w:t>Delaunay</w:t>
      </w:r>
      <w:r w:rsidR="00A20655">
        <w:rPr>
          <w:rFonts w:eastAsia="黑体" w:hint="eastAsia"/>
          <w:b/>
          <w:color w:val="943634" w:themeColor="accent2" w:themeShade="BF"/>
          <w:sz w:val="24"/>
          <w:lang w:eastAsia="zh-CN"/>
        </w:rPr>
        <w:t>三角化和高维嵌入</w:t>
      </w:r>
    </w:p>
    <w:p w:rsidR="00A20655" w:rsidRPr="00A20655" w:rsidRDefault="00A20655" w:rsidP="00A20655">
      <w:pPr>
        <w:adjustRightInd w:val="0"/>
        <w:snapToGrid w:val="0"/>
        <w:spacing w:beforeLines="50" w:before="120" w:afterLines="50" w:after="120" w:line="320" w:lineRule="exact"/>
        <w:ind w:leftChars="300" w:left="600" w:firstLineChars="200" w:firstLine="400"/>
        <w:rPr>
          <w:lang w:eastAsia="zh-CN"/>
        </w:rPr>
      </w:pPr>
      <w:r w:rsidRPr="00A20655">
        <w:rPr>
          <w:rFonts w:hint="eastAsia"/>
          <w:lang w:eastAsia="zh-CN"/>
        </w:rPr>
        <w:t>在本节中，首先会为了后文的深入讨论给出</w:t>
      </w:r>
      <w:r w:rsidRPr="00A20655">
        <w:rPr>
          <w:rFonts w:hint="eastAsia"/>
          <w:lang w:eastAsia="zh-CN"/>
        </w:rPr>
        <w:t>Delaunay</w:t>
      </w:r>
      <w:r w:rsidRPr="00A20655">
        <w:rPr>
          <w:rFonts w:hint="eastAsia"/>
          <w:lang w:eastAsia="zh-CN"/>
        </w:rPr>
        <w:t>三角化的简要介绍。其中，作为动态网格生成算法的基础，</w:t>
      </w:r>
      <w:r w:rsidRPr="00A20655">
        <w:rPr>
          <w:rFonts w:hint="eastAsia"/>
          <w:lang w:eastAsia="zh-CN"/>
        </w:rPr>
        <w:t>Lawson</w:t>
      </w:r>
      <w:r w:rsidRPr="00A20655">
        <w:rPr>
          <w:rFonts w:hint="eastAsia"/>
          <w:lang w:eastAsia="zh-CN"/>
        </w:rPr>
        <w:t>翻转算法和</w:t>
      </w:r>
      <w:r w:rsidRPr="00A20655">
        <w:rPr>
          <w:rFonts w:hint="eastAsia"/>
          <w:lang w:eastAsia="zh-CN"/>
        </w:rPr>
        <w:t>Delaunay</w:t>
      </w:r>
      <w:r>
        <w:rPr>
          <w:rFonts w:hint="eastAsia"/>
          <w:lang w:eastAsia="zh-CN"/>
        </w:rPr>
        <w:t>再优化将</w:t>
      </w:r>
      <w:r w:rsidRPr="00A20655">
        <w:rPr>
          <w:rFonts w:hint="eastAsia"/>
          <w:lang w:eastAsia="zh-CN"/>
        </w:rPr>
        <w:t>着重介绍。</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2.1</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1E6DEE">
        <w:rPr>
          <w:rFonts w:eastAsia="黑体" w:hint="eastAsia"/>
          <w:b/>
          <w:color w:val="943634" w:themeColor="accent2" w:themeShade="BF"/>
          <w:sz w:val="22"/>
          <w:szCs w:val="22"/>
          <w:lang w:eastAsia="zh-CN"/>
        </w:rPr>
        <w:t>Delaunay</w:t>
      </w:r>
      <w:r w:rsidR="001E6DEE">
        <w:rPr>
          <w:rFonts w:eastAsia="黑体"/>
          <w:b/>
          <w:color w:val="943634" w:themeColor="accent2" w:themeShade="BF"/>
          <w:sz w:val="22"/>
          <w:szCs w:val="22"/>
          <w:lang w:eastAsia="zh-CN"/>
        </w:rPr>
        <w:t>三角化</w:t>
      </w:r>
    </w:p>
    <w:p w:rsidR="00A20655" w:rsidRDefault="00A20655" w:rsidP="00495A20">
      <w:pPr>
        <w:widowControl w:val="0"/>
        <w:adjustRightInd w:val="0"/>
        <w:snapToGrid w:val="0"/>
        <w:spacing w:line="320" w:lineRule="exact"/>
        <w:ind w:leftChars="300" w:left="600" w:firstLineChars="200" w:firstLine="400"/>
        <w:rPr>
          <w:lang w:eastAsia="zh-CN"/>
        </w:rPr>
      </w:pPr>
      <w:r>
        <w:rPr>
          <w:rFonts w:hint="eastAsia"/>
          <w:lang w:eastAsia="zh-CN"/>
        </w:rPr>
        <w:t>我们首先给出二维三角化的定义</w:t>
      </w:r>
      <w:r>
        <w:rPr>
          <w:rFonts w:hint="eastAsia"/>
          <w:lang w:eastAsia="zh-CN"/>
        </w:rPr>
        <w:t>\cite{Discrete}</w:t>
      </w:r>
      <w:r>
        <w:rPr>
          <w:rFonts w:hint="eastAsia"/>
          <w:lang w:eastAsia="zh-CN"/>
        </w:rPr>
        <w:t>：</w:t>
      </w:r>
    </w:p>
    <w:p w:rsidR="00495A20" w:rsidRDefault="00495A20" w:rsidP="00495A20">
      <w:pPr>
        <w:pStyle w:val="aa"/>
        <w:keepNext/>
        <w:jc w:val="both"/>
        <w:rPr>
          <w:lang w:eastAsia="zh-CN"/>
        </w:rPr>
      </w:pPr>
      <w:r>
        <w:rPr>
          <w:rFonts w:hint="eastAsia"/>
          <w:lang w:eastAsia="zh-CN"/>
        </w:rPr>
        <w:lastRenderedPageBreak/>
        <w:t>定义</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定义</w:instrText>
      </w:r>
      <w:r>
        <w:rPr>
          <w:rFonts w:hint="eastAsia"/>
          <w:lang w:eastAsia="zh-CN"/>
        </w:rPr>
        <w:instrText xml:space="preserve"> \* ARABIC</w:instrText>
      </w:r>
      <w:r>
        <w:rPr>
          <w:lang w:eastAsia="zh-CN"/>
        </w:rPr>
        <w:instrText xml:space="preserve"> </w:instrText>
      </w:r>
      <w:r>
        <w:fldChar w:fldCharType="separate"/>
      </w:r>
      <w:r>
        <w:rPr>
          <w:noProof/>
          <w:lang w:eastAsia="zh-CN"/>
        </w:rPr>
        <w:t>1</w:t>
      </w:r>
      <w:r>
        <w:fldChar w:fldCharType="end"/>
      </w:r>
    </w:p>
    <w:p w:rsidR="00A20655" w:rsidRDefault="00A20655" w:rsidP="00495A20">
      <w:pPr>
        <w:widowControl w:val="0"/>
        <w:adjustRightInd w:val="0"/>
        <w:snapToGrid w:val="0"/>
        <w:spacing w:line="320" w:lineRule="exact"/>
        <w:ind w:leftChars="300" w:left="600" w:firstLineChars="200" w:firstLine="400"/>
        <w:rPr>
          <w:lang w:eastAsia="zh-CN"/>
        </w:rPr>
      </w:pPr>
      <w:r>
        <w:rPr>
          <w:rFonts w:hint="eastAsia"/>
          <w:lang w:eastAsia="zh-CN"/>
        </w:rPr>
        <w:t>一个</w:t>
      </w:r>
      <w:proofErr w:type="gramStart"/>
      <w:r>
        <w:rPr>
          <w:rFonts w:hint="eastAsia"/>
          <w:lang w:eastAsia="zh-CN"/>
        </w:rPr>
        <w:t>平面点集</w:t>
      </w:r>
      <w:proofErr w:type="gramEnd"/>
      <w:r>
        <w:rPr>
          <w:rFonts w:hint="eastAsia"/>
          <w:lang w:eastAsia="zh-CN"/>
        </w:rPr>
        <w:t>S</w:t>
      </w:r>
      <w:r>
        <w:rPr>
          <w:rFonts w:hint="eastAsia"/>
          <w:lang w:eastAsia="zh-CN"/>
        </w:rPr>
        <w:t>的三角化是这个平面的一个划分，并且极大化，两个顶点均是是</w:t>
      </w:r>
      <w:r>
        <w:rPr>
          <w:rFonts w:hint="eastAsia"/>
          <w:lang w:eastAsia="zh-CN"/>
        </w:rPr>
        <w:t>S</w:t>
      </w:r>
      <w:r>
        <w:rPr>
          <w:rFonts w:hint="eastAsia"/>
          <w:lang w:eastAsia="zh-CN"/>
        </w:rPr>
        <w:t>中的点的，不相交的边的数量。</w:t>
      </w:r>
    </w:p>
    <w:p w:rsidR="001E6DEE" w:rsidRDefault="00A20655" w:rsidP="001E6DEE">
      <w:pPr>
        <w:widowControl w:val="0"/>
        <w:adjustRightInd w:val="0"/>
        <w:snapToGrid w:val="0"/>
        <w:spacing w:line="320" w:lineRule="exact"/>
        <w:ind w:leftChars="300" w:left="600" w:firstLineChars="200" w:firstLine="400"/>
        <w:rPr>
          <w:rFonts w:hint="eastAsia"/>
          <w:lang w:eastAsia="zh-CN"/>
        </w:rPr>
      </w:pPr>
      <w:r>
        <w:rPr>
          <w:rFonts w:hint="eastAsia"/>
          <w:lang w:eastAsia="zh-CN"/>
        </w:rPr>
        <w:t>通常，一个固定点集有许多不同的三角化。然而，通过一系列边翻转，即通过将两个相邻三角形组成四边形，将原来两个三角形的</w:t>
      </w:r>
      <w:proofErr w:type="gramStart"/>
      <w:r>
        <w:rPr>
          <w:rFonts w:hint="eastAsia"/>
          <w:lang w:eastAsia="zh-CN"/>
        </w:rPr>
        <w:t>公共边</w:t>
      </w:r>
      <w:proofErr w:type="gramEnd"/>
      <w:r>
        <w:rPr>
          <w:rFonts w:hint="eastAsia"/>
          <w:lang w:eastAsia="zh-CN"/>
        </w:rPr>
        <w:t>替换成四边形的另一条对角线，可以使得这些三角化相互转化</w:t>
      </w:r>
      <w:r>
        <w:rPr>
          <w:rFonts w:hint="eastAsia"/>
          <w:lang w:eastAsia="zh-CN"/>
        </w:rPr>
        <w:t>\cite{</w:t>
      </w:r>
      <w:proofErr w:type="spellStart"/>
      <w:r>
        <w:rPr>
          <w:rFonts w:hint="eastAsia"/>
          <w:lang w:eastAsia="zh-CN"/>
        </w:rPr>
        <w:t>lawson</w:t>
      </w:r>
      <w:proofErr w:type="spellEnd"/>
      <w:r>
        <w:rPr>
          <w:rFonts w:hint="eastAsia"/>
          <w:lang w:eastAsia="zh-CN"/>
        </w:rPr>
        <w:t>}</w:t>
      </w:r>
      <w:r w:rsidR="006165B1">
        <w:rPr>
          <w:rFonts w:hint="eastAsia"/>
          <w:lang w:eastAsia="zh-CN"/>
        </w:rPr>
        <w:t>。例如图</w:t>
      </w:r>
      <w:r w:rsidR="006165B1">
        <w:rPr>
          <w:rFonts w:hint="eastAsia"/>
          <w:lang w:eastAsia="zh-CN"/>
        </w:rPr>
        <w:t>1</w:t>
      </w:r>
      <w:r>
        <w:rPr>
          <w:rFonts w:hint="eastAsia"/>
          <w:lang w:eastAsia="zh-CN"/>
        </w:rPr>
        <w:t>中展示的，从</w:t>
      </w:r>
      <w:r w:rsidR="006165B1">
        <w:rPr>
          <w:rFonts w:hint="eastAsia"/>
          <w:lang w:eastAsia="zh-CN"/>
        </w:rPr>
        <w:t>左</w:t>
      </w:r>
      <w:r>
        <w:rPr>
          <w:rFonts w:hint="eastAsia"/>
          <w:lang w:eastAsia="zh-CN"/>
        </w:rPr>
        <w:t>到</w:t>
      </w:r>
      <w:r w:rsidR="006165B1">
        <w:rPr>
          <w:rFonts w:hint="eastAsia"/>
          <w:lang w:eastAsia="zh-CN"/>
        </w:rPr>
        <w:t>右</w:t>
      </w:r>
      <w:r>
        <w:rPr>
          <w:rFonts w:hint="eastAsia"/>
          <w:lang w:eastAsia="zh-CN"/>
        </w:rPr>
        <w:t>的变换就是一次边翻转。</w:t>
      </w:r>
    </w:p>
    <w:p w:rsidR="006165B1" w:rsidRDefault="00622C75" w:rsidP="006165B1">
      <w:pPr>
        <w:keepNext/>
        <w:jc w:val="center"/>
        <w:rPr>
          <w:lang w:eastAsia="zh-CN"/>
        </w:rPr>
      </w:pPr>
      <w:r>
        <w:rPr>
          <w:rFonts w:hint="eastAsia"/>
          <w:noProof/>
          <w:lang w:eastAsia="zh-CN"/>
        </w:rPr>
        <w:drawing>
          <wp:inline distT="0" distB="0" distL="0" distR="0" wp14:anchorId="49C30EED" wp14:editId="5B208206">
            <wp:extent cx="1991020" cy="180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incttriangulation1.png"/>
                    <pic:cNvPicPr/>
                  </pic:nvPicPr>
                  <pic:blipFill>
                    <a:blip r:embed="rId15">
                      <a:extLst>
                        <a:ext uri="{28A0092B-C50C-407E-A947-70E740481C1C}">
                          <a14:useLocalDpi xmlns:a14="http://schemas.microsoft.com/office/drawing/2010/main" val="0"/>
                        </a:ext>
                      </a:extLst>
                    </a:blip>
                    <a:stretch>
                      <a:fillRect/>
                    </a:stretch>
                  </pic:blipFill>
                  <pic:spPr>
                    <a:xfrm>
                      <a:off x="0" y="0"/>
                      <a:ext cx="1991020" cy="1800000"/>
                    </a:xfrm>
                    <a:prstGeom prst="rect">
                      <a:avLst/>
                    </a:prstGeom>
                  </pic:spPr>
                </pic:pic>
              </a:graphicData>
            </a:graphic>
          </wp:inline>
        </w:drawing>
      </w:r>
      <w:r w:rsidR="006165B1">
        <w:rPr>
          <w:rFonts w:hint="eastAsia"/>
          <w:lang w:eastAsia="zh-CN"/>
        </w:rPr>
        <w:t xml:space="preserve">     </w:t>
      </w:r>
      <w:r w:rsidR="006165B1">
        <w:rPr>
          <w:noProof/>
          <w:lang w:eastAsia="zh-CN"/>
        </w:rPr>
        <w:drawing>
          <wp:inline distT="0" distB="0" distL="0" distR="0" wp14:anchorId="0928F78D" wp14:editId="03AD87C3">
            <wp:extent cx="1991020" cy="180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incttriangulation2.png"/>
                    <pic:cNvPicPr/>
                  </pic:nvPicPr>
                  <pic:blipFill>
                    <a:blip r:embed="rId16">
                      <a:extLst>
                        <a:ext uri="{28A0092B-C50C-407E-A947-70E740481C1C}">
                          <a14:useLocalDpi xmlns:a14="http://schemas.microsoft.com/office/drawing/2010/main" val="0"/>
                        </a:ext>
                      </a:extLst>
                    </a:blip>
                    <a:stretch>
                      <a:fillRect/>
                    </a:stretch>
                  </pic:blipFill>
                  <pic:spPr>
                    <a:xfrm>
                      <a:off x="0" y="0"/>
                      <a:ext cx="1991020" cy="1800000"/>
                    </a:xfrm>
                    <a:prstGeom prst="rect">
                      <a:avLst/>
                    </a:prstGeom>
                  </pic:spPr>
                </pic:pic>
              </a:graphicData>
            </a:graphic>
          </wp:inline>
        </w:drawing>
      </w:r>
    </w:p>
    <w:p w:rsidR="006165B1" w:rsidRDefault="006165B1" w:rsidP="006165B1">
      <w:pPr>
        <w:pStyle w:val="aa"/>
        <w:jc w:val="center"/>
        <w:rPr>
          <w:rFonts w:hint="eastAsia"/>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fldChar w:fldCharType="separate"/>
      </w:r>
      <w:r w:rsidR="00495A20">
        <w:rPr>
          <w:noProof/>
          <w:lang w:eastAsia="zh-CN"/>
        </w:rPr>
        <w:t>1</w:t>
      </w:r>
      <w:r>
        <w:fldChar w:fldCharType="end"/>
      </w:r>
    </w:p>
    <w:p w:rsidR="00495A20" w:rsidRDefault="00495A20" w:rsidP="00495A20">
      <w:pPr>
        <w:widowControl w:val="0"/>
        <w:adjustRightInd w:val="0"/>
        <w:snapToGrid w:val="0"/>
        <w:spacing w:line="320" w:lineRule="exact"/>
        <w:ind w:leftChars="300" w:left="600" w:firstLineChars="200" w:firstLine="400"/>
        <w:rPr>
          <w:lang w:eastAsia="zh-CN"/>
        </w:rPr>
      </w:pPr>
      <w:r>
        <w:rPr>
          <w:rFonts w:hint="eastAsia"/>
          <w:lang w:eastAsia="zh-CN"/>
        </w:rPr>
        <w:t>在一个</w:t>
      </w:r>
      <w:proofErr w:type="gramStart"/>
      <w:r>
        <w:rPr>
          <w:rFonts w:hint="eastAsia"/>
          <w:lang w:eastAsia="zh-CN"/>
        </w:rPr>
        <w:t>确定点集的</w:t>
      </w:r>
      <w:proofErr w:type="gramEnd"/>
      <w:r>
        <w:rPr>
          <w:rFonts w:hint="eastAsia"/>
          <w:lang w:eastAsia="zh-CN"/>
        </w:rPr>
        <w:t>所有三角化中，有些三角化相对于其他的三角化在大多数情况下是更有意义的。</w:t>
      </w:r>
      <w:r>
        <w:rPr>
          <w:rFonts w:hint="eastAsia"/>
          <w:lang w:eastAsia="zh-CN"/>
        </w:rPr>
        <w:t>Delaunay</w:t>
      </w:r>
      <w:r>
        <w:rPr>
          <w:rFonts w:hint="eastAsia"/>
          <w:lang w:eastAsia="zh-CN"/>
        </w:rPr>
        <w:t>三角化正是这样的一个特殊的三角化。它有着许多等价的定义，其中一种为</w:t>
      </w:r>
      <w:r>
        <w:rPr>
          <w:rFonts w:hint="eastAsia"/>
          <w:lang w:eastAsia="zh-CN"/>
        </w:rPr>
        <w:t>\cite{Discrete}</w:t>
      </w:r>
      <w:r>
        <w:rPr>
          <w:rFonts w:hint="eastAsia"/>
          <w:lang w:eastAsia="zh-CN"/>
        </w:rPr>
        <w:t>：</w:t>
      </w:r>
    </w:p>
    <w:p w:rsidR="00495A20" w:rsidRDefault="00495A20" w:rsidP="00495A20">
      <w:pPr>
        <w:pStyle w:val="aa"/>
        <w:keepNext/>
        <w:jc w:val="both"/>
        <w:rPr>
          <w:lang w:eastAsia="zh-CN"/>
        </w:rPr>
      </w:pPr>
      <w:r>
        <w:rPr>
          <w:rFonts w:hint="eastAsia"/>
          <w:lang w:eastAsia="zh-CN"/>
        </w:rPr>
        <w:t>定义</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定义</w:instrText>
      </w:r>
      <w:r>
        <w:rPr>
          <w:rFonts w:hint="eastAsia"/>
          <w:lang w:eastAsia="zh-CN"/>
        </w:rPr>
        <w:instrText xml:space="preserve"> \* ARABIC</w:instrText>
      </w:r>
      <w:r>
        <w:rPr>
          <w:lang w:eastAsia="zh-CN"/>
        </w:rPr>
        <w:instrText xml:space="preserve"> </w:instrText>
      </w:r>
      <w:r>
        <w:fldChar w:fldCharType="separate"/>
      </w:r>
      <w:r>
        <w:rPr>
          <w:noProof/>
          <w:lang w:eastAsia="zh-CN"/>
        </w:rPr>
        <w:t>2</w:t>
      </w:r>
      <w:r>
        <w:fldChar w:fldCharType="end"/>
      </w:r>
    </w:p>
    <w:p w:rsidR="00495A20" w:rsidRDefault="00495A20" w:rsidP="00495A20">
      <w:pPr>
        <w:widowControl w:val="0"/>
        <w:adjustRightInd w:val="0"/>
        <w:snapToGrid w:val="0"/>
        <w:spacing w:line="320" w:lineRule="exact"/>
        <w:ind w:leftChars="300" w:left="600" w:firstLineChars="200" w:firstLine="400"/>
        <w:rPr>
          <w:lang w:eastAsia="zh-CN"/>
        </w:rPr>
      </w:pPr>
      <w:r>
        <w:rPr>
          <w:rFonts w:hint="eastAsia"/>
          <w:lang w:eastAsia="zh-CN"/>
        </w:rPr>
        <w:t>对于一个三角化中所有的三角形，其外接圆内不包含除去该三角形三个顶点以外的任何点，则这个三角化被称为</w:t>
      </w:r>
      <w:r>
        <w:rPr>
          <w:rFonts w:hint="eastAsia"/>
          <w:lang w:eastAsia="zh-CN"/>
        </w:rPr>
        <w:t>Delaunay</w:t>
      </w:r>
      <w:r>
        <w:rPr>
          <w:rFonts w:hint="eastAsia"/>
          <w:lang w:eastAsia="zh-CN"/>
        </w:rPr>
        <w:t>三角化。</w:t>
      </w:r>
    </w:p>
    <w:p w:rsidR="00495A20" w:rsidRDefault="00495A20" w:rsidP="00495A20">
      <w:pPr>
        <w:widowControl w:val="0"/>
        <w:adjustRightInd w:val="0"/>
        <w:snapToGrid w:val="0"/>
        <w:spacing w:line="320" w:lineRule="exact"/>
        <w:ind w:leftChars="300" w:left="600" w:firstLineChars="200" w:firstLine="400"/>
        <w:rPr>
          <w:rFonts w:hint="eastAsia"/>
          <w:lang w:eastAsia="zh-CN"/>
        </w:rPr>
      </w:pPr>
      <w:r>
        <w:rPr>
          <w:rFonts w:hint="eastAsia"/>
          <w:lang w:eastAsia="zh-CN"/>
        </w:rPr>
        <w:t>这个定义表明了</w:t>
      </w:r>
      <w:r>
        <w:rPr>
          <w:rFonts w:hint="eastAsia"/>
          <w:lang w:eastAsia="zh-CN"/>
        </w:rPr>
        <w:t>Delaunay</w:t>
      </w:r>
      <w:r>
        <w:rPr>
          <w:rFonts w:hint="eastAsia"/>
          <w:lang w:eastAsia="zh-CN"/>
        </w:rPr>
        <w:t>三角化包含的规则的三角形相对于其它的三角化更多，而这点正好保证了网格的质量。因此，基于</w:t>
      </w:r>
      <w:r>
        <w:rPr>
          <w:rFonts w:hint="eastAsia"/>
          <w:lang w:eastAsia="zh-CN"/>
        </w:rPr>
        <w:t>Delaunay</w:t>
      </w:r>
      <w:r>
        <w:rPr>
          <w:rFonts w:hint="eastAsia"/>
          <w:lang w:eastAsia="zh-CN"/>
        </w:rPr>
        <w:t>的网格生成方法成为了一种主流的三角网格生成方法。而</w:t>
      </w:r>
      <w:r>
        <w:rPr>
          <w:rFonts w:hint="eastAsia"/>
          <w:lang w:eastAsia="zh-CN"/>
        </w:rPr>
        <w:t>Delaunay</w:t>
      </w:r>
      <w:r>
        <w:rPr>
          <w:rFonts w:hint="eastAsia"/>
          <w:lang w:eastAsia="zh-CN"/>
        </w:rPr>
        <w:t>三角化生成算法有很多种，例如分治算法，增量算法，通过</w:t>
      </w:r>
      <w:proofErr w:type="spellStart"/>
      <w:r>
        <w:rPr>
          <w:rFonts w:hint="eastAsia"/>
          <w:lang w:eastAsia="zh-CN"/>
        </w:rPr>
        <w:t>Voronoi</w:t>
      </w:r>
      <w:proofErr w:type="spellEnd"/>
      <w:r>
        <w:rPr>
          <w:rFonts w:hint="eastAsia"/>
          <w:lang w:eastAsia="zh-CN"/>
        </w:rPr>
        <w:t>划分的对偶图获得等等。在本文的动态网格生成算法中，使用了基于</w:t>
      </w:r>
      <w:r>
        <w:rPr>
          <w:rFonts w:hint="eastAsia"/>
          <w:lang w:eastAsia="zh-CN"/>
        </w:rPr>
        <w:t>Lawson</w:t>
      </w:r>
      <w:r>
        <w:rPr>
          <w:rFonts w:hint="eastAsia"/>
          <w:lang w:eastAsia="zh-CN"/>
        </w:rPr>
        <w:t>边翻转的增量算法</w:t>
      </w:r>
      <w:r>
        <w:rPr>
          <w:rFonts w:hint="eastAsia"/>
          <w:lang w:eastAsia="zh-CN"/>
        </w:rPr>
        <w:t>\cite{</w:t>
      </w:r>
      <w:proofErr w:type="spellStart"/>
      <w:r>
        <w:rPr>
          <w:rFonts w:hint="eastAsia"/>
          <w:lang w:eastAsia="zh-CN"/>
        </w:rPr>
        <w:t>lawson</w:t>
      </w:r>
      <w:proofErr w:type="spellEnd"/>
      <w:r>
        <w:rPr>
          <w:rFonts w:hint="eastAsia"/>
          <w:lang w:eastAsia="zh-CN"/>
        </w:rPr>
        <w:t>}</w:t>
      </w:r>
      <w:r>
        <w:rPr>
          <w:rFonts w:hint="eastAsia"/>
          <w:lang w:eastAsia="zh-CN"/>
        </w:rPr>
        <w:t>（将任一三角化通过一系列边翻转转化成</w:t>
      </w:r>
      <w:r>
        <w:rPr>
          <w:rFonts w:hint="eastAsia"/>
          <w:lang w:eastAsia="zh-CN"/>
        </w:rPr>
        <w:t>Delaunay</w:t>
      </w:r>
      <w:r>
        <w:rPr>
          <w:rFonts w:hint="eastAsia"/>
          <w:lang w:eastAsia="zh-CN"/>
        </w:rPr>
        <w:t>三角化的算法）。之所以使用该算法是因为边翻转算法的灵活性有助于后续的动态网格生成，同时其鲁棒性保证回归到</w:t>
      </w:r>
      <w:r>
        <w:rPr>
          <w:rFonts w:hint="eastAsia"/>
          <w:lang w:eastAsia="zh-CN"/>
        </w:rPr>
        <w:t>Delaunay</w:t>
      </w:r>
      <w:r>
        <w:rPr>
          <w:rFonts w:hint="eastAsia"/>
          <w:lang w:eastAsia="zh-CN"/>
        </w:rPr>
        <w:t>三角化，尽管其计算效率并不是最优的。</w:t>
      </w:r>
    </w:p>
    <w:p w:rsidR="00495A20" w:rsidRDefault="00EE28C1" w:rsidP="00EE28C1">
      <w:pPr>
        <w:jc w:val="center"/>
        <w:rPr>
          <w:rFonts w:hint="eastAsia"/>
          <w:lang w:eastAsia="zh-CN"/>
        </w:rPr>
      </w:pPr>
      <w:r>
        <w:rPr>
          <w:rFonts w:hint="eastAsia"/>
          <w:noProof/>
          <w:lang w:eastAsia="zh-CN"/>
        </w:rPr>
        <w:lastRenderedPageBreak/>
        <w:drawing>
          <wp:inline distT="0" distB="0" distL="0" distR="0" wp14:anchorId="4D3C4346" wp14:editId="1BEDC593">
            <wp:extent cx="5400000" cy="377086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 Delaunay.JPG"/>
                    <pic:cNvPicPr/>
                  </pic:nvPicPr>
                  <pic:blipFill>
                    <a:blip r:embed="rId17">
                      <a:extLst>
                        <a:ext uri="{28A0092B-C50C-407E-A947-70E740481C1C}">
                          <a14:useLocalDpi xmlns:a14="http://schemas.microsoft.com/office/drawing/2010/main" val="0"/>
                        </a:ext>
                      </a:extLst>
                    </a:blip>
                    <a:stretch>
                      <a:fillRect/>
                    </a:stretch>
                  </pic:blipFill>
                  <pic:spPr>
                    <a:xfrm>
                      <a:off x="0" y="0"/>
                      <a:ext cx="5400000" cy="3770868"/>
                    </a:xfrm>
                    <a:prstGeom prst="rect">
                      <a:avLst/>
                    </a:prstGeom>
                  </pic:spPr>
                </pic:pic>
              </a:graphicData>
            </a:graphic>
          </wp:inline>
        </w:drawing>
      </w:r>
    </w:p>
    <w:p w:rsidR="00495A20" w:rsidRDefault="00495A20" w:rsidP="00495A20">
      <w:pPr>
        <w:widowControl w:val="0"/>
        <w:adjustRightInd w:val="0"/>
        <w:snapToGrid w:val="0"/>
        <w:spacing w:line="320" w:lineRule="exact"/>
        <w:ind w:leftChars="300" w:left="600" w:firstLineChars="200" w:firstLine="400"/>
        <w:rPr>
          <w:rFonts w:hint="eastAsia"/>
          <w:lang w:eastAsia="zh-CN"/>
        </w:rPr>
      </w:pPr>
      <w:r w:rsidRPr="00495A20">
        <w:rPr>
          <w:rFonts w:hint="eastAsia"/>
          <w:lang w:eastAsia="zh-CN"/>
        </w:rPr>
        <w:t>这里</w:t>
      </w:r>
      <w:r w:rsidRPr="00495A20">
        <w:rPr>
          <w:rFonts w:hint="eastAsia"/>
          <w:lang w:eastAsia="zh-CN"/>
        </w:rPr>
        <w:t>1-3</w:t>
      </w:r>
      <w:r w:rsidRPr="00495A20">
        <w:rPr>
          <w:rFonts w:hint="eastAsia"/>
          <w:lang w:eastAsia="zh-CN"/>
        </w:rPr>
        <w:t>翻转和</w:t>
      </w:r>
      <w:r w:rsidRPr="00495A20">
        <w:rPr>
          <w:rFonts w:hint="eastAsia"/>
          <w:lang w:eastAsia="zh-CN"/>
        </w:rPr>
        <w:t>2-4</w:t>
      </w:r>
      <w:proofErr w:type="gramStart"/>
      <w:r w:rsidRPr="00495A20">
        <w:rPr>
          <w:rFonts w:hint="eastAsia"/>
          <w:lang w:eastAsia="zh-CN"/>
        </w:rPr>
        <w:t>翻转指</w:t>
      </w:r>
      <w:proofErr w:type="gramEnd"/>
      <w:r w:rsidRPr="00495A20">
        <w:rPr>
          <w:rFonts w:hint="eastAsia"/>
          <w:lang w:eastAsia="zh-CN"/>
        </w:rPr>
        <w:t>的是插入点的方法。如果待插入的点在某一个三角形内部，则进行一次</w:t>
      </w:r>
      <w:r w:rsidRPr="00495A20">
        <w:rPr>
          <w:rFonts w:hint="eastAsia"/>
          <w:lang w:eastAsia="zh-CN"/>
        </w:rPr>
        <w:t>1-3</w:t>
      </w:r>
      <w:r w:rsidRPr="00495A20">
        <w:rPr>
          <w:rFonts w:hint="eastAsia"/>
          <w:lang w:eastAsia="zh-CN"/>
        </w:rPr>
        <w:t>翻转，将原三角形分成三个三角形。如果待插入的点在某两个三角形的公用边上，则进行一次</w:t>
      </w:r>
      <w:r w:rsidRPr="00495A20">
        <w:rPr>
          <w:rFonts w:hint="eastAsia"/>
          <w:lang w:eastAsia="zh-CN"/>
        </w:rPr>
        <w:t>2-4</w:t>
      </w:r>
      <w:r w:rsidRPr="00495A20">
        <w:rPr>
          <w:rFonts w:hint="eastAsia"/>
          <w:lang w:eastAsia="zh-CN"/>
        </w:rPr>
        <w:t>翻转将这两个相邻三角形分成</w:t>
      </w:r>
      <w:r w:rsidRPr="00495A20">
        <w:rPr>
          <w:rFonts w:hint="eastAsia"/>
          <w:lang w:eastAsia="zh-CN"/>
        </w:rPr>
        <w:t>4</w:t>
      </w:r>
      <w:r w:rsidRPr="00495A20">
        <w:rPr>
          <w:rFonts w:hint="eastAsia"/>
          <w:lang w:eastAsia="zh-CN"/>
        </w:rPr>
        <w:t>个三角形。形如图</w:t>
      </w:r>
      <w:r>
        <w:rPr>
          <w:rFonts w:hint="eastAsia"/>
          <w:lang w:eastAsia="zh-CN"/>
        </w:rPr>
        <w:t>2</w:t>
      </w:r>
      <w:r>
        <w:rPr>
          <w:rFonts w:hint="eastAsia"/>
          <w:lang w:eastAsia="zh-CN"/>
        </w:rPr>
        <w:t>和图</w:t>
      </w:r>
      <w:r>
        <w:rPr>
          <w:rFonts w:hint="eastAsia"/>
          <w:lang w:eastAsia="zh-CN"/>
        </w:rPr>
        <w:t>3</w:t>
      </w:r>
      <w:r w:rsidRPr="00495A20">
        <w:rPr>
          <w:rFonts w:hint="eastAsia"/>
          <w:lang w:eastAsia="zh-CN"/>
        </w:rPr>
        <w:t>中所展示的。</w:t>
      </w:r>
    </w:p>
    <w:p w:rsidR="00495A20" w:rsidRDefault="00495A20" w:rsidP="00495A20">
      <w:pPr>
        <w:keepNext/>
        <w:jc w:val="center"/>
        <w:rPr>
          <w:rFonts w:hint="eastAsia"/>
          <w:lang w:eastAsia="zh-CN"/>
        </w:rPr>
      </w:pPr>
      <w:r>
        <w:rPr>
          <w:noProof/>
          <w:lang w:eastAsia="zh-CN"/>
        </w:rPr>
        <w:drawing>
          <wp:inline distT="0" distB="0" distL="0" distR="0" wp14:anchorId="49B757D8" wp14:editId="19B1C599">
            <wp:extent cx="1592816" cy="144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8">
                      <a:extLst>
                        <a:ext uri="{28A0092B-C50C-407E-A947-70E740481C1C}">
                          <a14:useLocalDpi xmlns:a14="http://schemas.microsoft.com/office/drawing/2010/main" val="0"/>
                        </a:ext>
                      </a:extLst>
                    </a:blip>
                    <a:stretch>
                      <a:fillRect/>
                    </a:stretch>
                  </pic:blipFill>
                  <pic:spPr>
                    <a:xfrm>
                      <a:off x="0" y="0"/>
                      <a:ext cx="1592816" cy="1440000"/>
                    </a:xfrm>
                    <a:prstGeom prst="rect">
                      <a:avLst/>
                    </a:prstGeom>
                  </pic:spPr>
                </pic:pic>
              </a:graphicData>
            </a:graphic>
          </wp:inline>
        </w:drawing>
      </w:r>
      <w:r>
        <w:rPr>
          <w:rFonts w:hint="eastAsia"/>
          <w:lang w:eastAsia="zh-CN"/>
        </w:rPr>
        <w:t xml:space="preserve">       </w:t>
      </w:r>
      <w:r>
        <w:rPr>
          <w:noProof/>
          <w:lang w:eastAsia="zh-CN"/>
        </w:rPr>
        <w:drawing>
          <wp:inline distT="0" distB="0" distL="0" distR="0" wp14:anchorId="53F64709" wp14:editId="2A1016E9">
            <wp:extent cx="1592816" cy="144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after.png"/>
                    <pic:cNvPicPr/>
                  </pic:nvPicPr>
                  <pic:blipFill>
                    <a:blip r:embed="rId19">
                      <a:extLst>
                        <a:ext uri="{28A0092B-C50C-407E-A947-70E740481C1C}">
                          <a14:useLocalDpi xmlns:a14="http://schemas.microsoft.com/office/drawing/2010/main" val="0"/>
                        </a:ext>
                      </a:extLst>
                    </a:blip>
                    <a:stretch>
                      <a:fillRect/>
                    </a:stretch>
                  </pic:blipFill>
                  <pic:spPr>
                    <a:xfrm>
                      <a:off x="0" y="0"/>
                      <a:ext cx="1592816" cy="1440000"/>
                    </a:xfrm>
                    <a:prstGeom prst="rect">
                      <a:avLst/>
                    </a:prstGeom>
                  </pic:spPr>
                </pic:pic>
              </a:graphicData>
            </a:graphic>
          </wp:inline>
        </w:drawing>
      </w:r>
    </w:p>
    <w:p w:rsidR="00495A20" w:rsidRDefault="00495A20" w:rsidP="00495A20">
      <w:pPr>
        <w:pStyle w:val="aa"/>
        <w:jc w:val="center"/>
        <w:rPr>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fldChar w:fldCharType="separate"/>
      </w:r>
      <w:r>
        <w:rPr>
          <w:noProof/>
          <w:lang w:eastAsia="zh-CN"/>
        </w:rPr>
        <w:t>2</w:t>
      </w:r>
      <w:r>
        <w:fldChar w:fldCharType="end"/>
      </w:r>
    </w:p>
    <w:p w:rsidR="00495A20" w:rsidRPr="00495A20" w:rsidRDefault="00495A20" w:rsidP="00495A20">
      <w:pPr>
        <w:keepNext/>
        <w:jc w:val="center"/>
        <w:rPr>
          <w:lang w:eastAsia="zh-CN"/>
        </w:rPr>
      </w:pPr>
      <w:r>
        <w:rPr>
          <w:noProof/>
          <w:lang w:eastAsia="zh-CN"/>
        </w:rPr>
        <w:drawing>
          <wp:inline distT="0" distB="0" distL="0" distR="0" wp14:anchorId="3E3A0C1B" wp14:editId="53EF3F40">
            <wp:extent cx="1592816" cy="144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20">
                      <a:extLst>
                        <a:ext uri="{28A0092B-C50C-407E-A947-70E740481C1C}">
                          <a14:useLocalDpi xmlns:a14="http://schemas.microsoft.com/office/drawing/2010/main" val="0"/>
                        </a:ext>
                      </a:extLst>
                    </a:blip>
                    <a:stretch>
                      <a:fillRect/>
                    </a:stretch>
                  </pic:blipFill>
                  <pic:spPr>
                    <a:xfrm>
                      <a:off x="0" y="0"/>
                      <a:ext cx="1592816" cy="1440000"/>
                    </a:xfrm>
                    <a:prstGeom prst="rect">
                      <a:avLst/>
                    </a:prstGeom>
                  </pic:spPr>
                </pic:pic>
              </a:graphicData>
            </a:graphic>
          </wp:inline>
        </w:drawing>
      </w:r>
      <w:r>
        <w:rPr>
          <w:rFonts w:hint="eastAsia"/>
          <w:lang w:eastAsia="zh-CN"/>
        </w:rPr>
        <w:t xml:space="preserve">        </w:t>
      </w:r>
      <w:r>
        <w:rPr>
          <w:noProof/>
          <w:lang w:eastAsia="zh-CN"/>
        </w:rPr>
        <w:drawing>
          <wp:inline distT="0" distB="0" distL="0" distR="0" wp14:anchorId="1C5A531E" wp14:editId="503369B5">
            <wp:extent cx="1592816" cy="1440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after.png"/>
                    <pic:cNvPicPr/>
                  </pic:nvPicPr>
                  <pic:blipFill>
                    <a:blip r:embed="rId21">
                      <a:extLst>
                        <a:ext uri="{28A0092B-C50C-407E-A947-70E740481C1C}">
                          <a14:useLocalDpi xmlns:a14="http://schemas.microsoft.com/office/drawing/2010/main" val="0"/>
                        </a:ext>
                      </a:extLst>
                    </a:blip>
                    <a:stretch>
                      <a:fillRect/>
                    </a:stretch>
                  </pic:blipFill>
                  <pic:spPr>
                    <a:xfrm>
                      <a:off x="0" y="0"/>
                      <a:ext cx="1592816" cy="1440000"/>
                    </a:xfrm>
                    <a:prstGeom prst="rect">
                      <a:avLst/>
                    </a:prstGeom>
                  </pic:spPr>
                </pic:pic>
              </a:graphicData>
            </a:graphic>
          </wp:inline>
        </w:drawing>
      </w:r>
    </w:p>
    <w:p w:rsidR="00495A20" w:rsidRDefault="00495A20" w:rsidP="00495A20">
      <w:pPr>
        <w:pStyle w:val="aa"/>
        <w:jc w:val="center"/>
        <w:rPr>
          <w:lang w:eastAsia="zh-CN"/>
        </w:rPr>
      </w:pPr>
      <w:r>
        <w:rPr>
          <w:rFonts w:hint="eastAsia"/>
          <w:lang w:eastAsia="zh-CN"/>
        </w:rPr>
        <w:t>图</w:t>
      </w:r>
      <w:r>
        <w:rPr>
          <w:rFonts w:hint="eastAsia"/>
          <w:lang w:eastAsia="zh-CN"/>
        </w:rPr>
        <w:t xml:space="preserve"> </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w:instrText>
      </w:r>
      <w:r>
        <w:rPr>
          <w:rFonts w:hint="eastAsia"/>
          <w:lang w:eastAsia="zh-CN"/>
        </w:rPr>
        <w:instrText xml:space="preserve"> \* ARABIC</w:instrText>
      </w:r>
      <w:r>
        <w:rPr>
          <w:lang w:eastAsia="zh-CN"/>
        </w:rPr>
        <w:instrText xml:space="preserve"> </w:instrText>
      </w:r>
      <w:r>
        <w:fldChar w:fldCharType="separate"/>
      </w:r>
      <w:r>
        <w:rPr>
          <w:noProof/>
          <w:lang w:eastAsia="zh-CN"/>
        </w:rPr>
        <w:t>3</w:t>
      </w:r>
      <w:r>
        <w:fldChar w:fldCharType="end"/>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2.2</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EE28C1" w:rsidRPr="00EE28C1">
        <w:rPr>
          <w:rFonts w:eastAsia="黑体" w:hint="eastAsia"/>
          <w:b/>
          <w:color w:val="943634" w:themeColor="accent2" w:themeShade="BF"/>
          <w:sz w:val="22"/>
          <w:szCs w:val="22"/>
          <w:lang w:eastAsia="zh-CN"/>
        </w:rPr>
        <w:t>强制</w:t>
      </w:r>
      <w:r w:rsidR="00EE28C1" w:rsidRPr="00EE28C1">
        <w:rPr>
          <w:rFonts w:eastAsia="黑体" w:hint="eastAsia"/>
          <w:b/>
          <w:color w:val="943634" w:themeColor="accent2" w:themeShade="BF"/>
          <w:sz w:val="22"/>
          <w:szCs w:val="22"/>
          <w:lang w:eastAsia="zh-CN"/>
        </w:rPr>
        <w:t>Delaunay</w:t>
      </w:r>
      <w:r w:rsidR="00EE28C1" w:rsidRPr="00EE28C1">
        <w:rPr>
          <w:rFonts w:eastAsia="黑体" w:hint="eastAsia"/>
          <w:b/>
          <w:color w:val="943634" w:themeColor="accent2" w:themeShade="BF"/>
          <w:sz w:val="22"/>
          <w:szCs w:val="22"/>
          <w:lang w:eastAsia="zh-CN"/>
        </w:rPr>
        <w:t>三角化</w:t>
      </w:r>
      <w:r w:rsidR="00EE28C1">
        <w:rPr>
          <w:rFonts w:eastAsia="黑体" w:hint="eastAsia"/>
          <w:b/>
          <w:color w:val="943634" w:themeColor="accent2" w:themeShade="BF"/>
          <w:sz w:val="22"/>
          <w:szCs w:val="22"/>
          <w:lang w:eastAsia="zh-CN"/>
        </w:rPr>
        <w:t>和</w:t>
      </w:r>
      <w:r w:rsidR="00EE28C1">
        <w:rPr>
          <w:rFonts w:eastAsia="黑体" w:hint="eastAsia"/>
          <w:b/>
          <w:color w:val="943634" w:themeColor="accent2" w:themeShade="BF"/>
          <w:sz w:val="22"/>
          <w:szCs w:val="22"/>
          <w:lang w:eastAsia="zh-CN"/>
        </w:rPr>
        <w:t>Delaunay</w:t>
      </w:r>
      <w:r w:rsidR="00EE28C1">
        <w:rPr>
          <w:rFonts w:eastAsia="黑体" w:hint="eastAsia"/>
          <w:b/>
          <w:color w:val="943634" w:themeColor="accent2" w:themeShade="BF"/>
          <w:sz w:val="22"/>
          <w:szCs w:val="22"/>
          <w:lang w:eastAsia="zh-CN"/>
        </w:rPr>
        <w:t>再优化</w:t>
      </w:r>
    </w:p>
    <w:p w:rsidR="00EE28C1" w:rsidRDefault="00EE28C1" w:rsidP="00EE28C1">
      <w:pPr>
        <w:widowControl w:val="0"/>
        <w:adjustRightInd w:val="0"/>
        <w:snapToGrid w:val="0"/>
        <w:spacing w:line="320" w:lineRule="exact"/>
        <w:ind w:leftChars="300" w:left="600" w:firstLineChars="200" w:firstLine="400"/>
        <w:rPr>
          <w:rFonts w:hint="eastAsia"/>
          <w:lang w:eastAsia="zh-CN"/>
        </w:rPr>
      </w:pPr>
      <w:r>
        <w:rPr>
          <w:rFonts w:hint="eastAsia"/>
          <w:lang w:eastAsia="zh-CN"/>
        </w:rPr>
        <w:lastRenderedPageBreak/>
        <w:t>Delaunay</w:t>
      </w:r>
      <w:r>
        <w:rPr>
          <w:rFonts w:hint="eastAsia"/>
          <w:lang w:eastAsia="zh-CN"/>
        </w:rPr>
        <w:t>三角化为生成高质量的三角网格体重了一种有效的方法。并且，对任</w:t>
      </w:r>
      <w:proofErr w:type="gramStart"/>
      <w:r>
        <w:rPr>
          <w:rFonts w:hint="eastAsia"/>
          <w:lang w:eastAsia="zh-CN"/>
        </w:rPr>
        <w:t>一</w:t>
      </w:r>
      <w:proofErr w:type="gramEnd"/>
      <w:r>
        <w:rPr>
          <w:rFonts w:hint="eastAsia"/>
          <w:lang w:eastAsia="zh-CN"/>
        </w:rPr>
        <w:t>确定的点集，如果该点</w:t>
      </w:r>
      <w:proofErr w:type="gramStart"/>
      <w:r>
        <w:rPr>
          <w:rFonts w:hint="eastAsia"/>
          <w:lang w:eastAsia="zh-CN"/>
        </w:rPr>
        <w:t>集处于</w:t>
      </w:r>
      <w:proofErr w:type="gramEnd"/>
      <w:r>
        <w:rPr>
          <w:rFonts w:hint="eastAsia"/>
          <w:lang w:eastAsia="zh-CN"/>
        </w:rPr>
        <w:t>通常状态，即没有四点共则圆，</w:t>
      </w:r>
      <w:r>
        <w:rPr>
          <w:rFonts w:hint="eastAsia"/>
          <w:lang w:eastAsia="zh-CN"/>
        </w:rPr>
        <w:t>Delaunay</w:t>
      </w:r>
      <w:r>
        <w:rPr>
          <w:rFonts w:hint="eastAsia"/>
          <w:lang w:eastAsia="zh-CN"/>
        </w:rPr>
        <w:t>三角化是唯一的。然而，再具体应用中，有时不能只对</w:t>
      </w:r>
      <w:proofErr w:type="gramStart"/>
      <w:r>
        <w:rPr>
          <w:rFonts w:hint="eastAsia"/>
          <w:lang w:eastAsia="zh-CN"/>
        </w:rPr>
        <w:t>简单点集进行</w:t>
      </w:r>
      <w:proofErr w:type="gramEnd"/>
      <w:r>
        <w:rPr>
          <w:rFonts w:hint="eastAsia"/>
          <w:lang w:eastAsia="zh-CN"/>
        </w:rPr>
        <w:t>三角化。比如有的物体的边界在网格生成时必须保留，从而描述这个物体的形状变化或运动。但是这些物体的边界与</w:t>
      </w:r>
      <w:r>
        <w:rPr>
          <w:rFonts w:hint="eastAsia"/>
          <w:lang w:eastAsia="zh-CN"/>
        </w:rPr>
        <w:t>Delaunay</w:t>
      </w:r>
      <w:r>
        <w:rPr>
          <w:rFonts w:hint="eastAsia"/>
          <w:lang w:eastAsia="zh-CN"/>
        </w:rPr>
        <w:t>准则相违背，这时需要强制这些边在最后的三角化中存在。因此，强制</w:t>
      </w:r>
      <w:r>
        <w:rPr>
          <w:rFonts w:hint="eastAsia"/>
          <w:lang w:eastAsia="zh-CN"/>
        </w:rPr>
        <w:t>Delaunay</w:t>
      </w:r>
      <w:r>
        <w:rPr>
          <w:rFonts w:hint="eastAsia"/>
          <w:lang w:eastAsia="zh-CN"/>
        </w:rPr>
        <w:t>三角化应运而生。</w:t>
      </w:r>
    </w:p>
    <w:p w:rsidR="00EE28C1" w:rsidRDefault="00EE28C1" w:rsidP="00EE28C1">
      <w:pPr>
        <w:widowControl w:val="0"/>
        <w:adjustRightInd w:val="0"/>
        <w:snapToGrid w:val="0"/>
        <w:spacing w:line="320" w:lineRule="exact"/>
        <w:ind w:leftChars="300" w:left="600" w:firstLineChars="200" w:firstLine="400"/>
        <w:rPr>
          <w:rFonts w:hint="eastAsia"/>
          <w:lang w:eastAsia="zh-CN"/>
        </w:rPr>
      </w:pPr>
      <w:r>
        <w:rPr>
          <w:rFonts w:hint="eastAsia"/>
          <w:lang w:eastAsia="zh-CN"/>
        </w:rPr>
        <w:t>强制</w:t>
      </w:r>
      <w:r>
        <w:rPr>
          <w:rFonts w:hint="eastAsia"/>
          <w:lang w:eastAsia="zh-CN"/>
        </w:rPr>
        <w:t>Delaunay</w:t>
      </w:r>
      <w:r>
        <w:rPr>
          <w:rFonts w:hint="eastAsia"/>
          <w:lang w:eastAsia="zh-CN"/>
        </w:rPr>
        <w:t>三角化指的是是一种全局</w:t>
      </w:r>
      <w:r>
        <w:rPr>
          <w:rFonts w:hint="eastAsia"/>
          <w:lang w:eastAsia="zh-CN"/>
        </w:rPr>
        <w:t>Delaunay</w:t>
      </w:r>
      <w:r>
        <w:rPr>
          <w:rFonts w:hint="eastAsia"/>
          <w:lang w:eastAsia="zh-CN"/>
        </w:rPr>
        <w:t>而局部非</w:t>
      </w:r>
      <w:r>
        <w:rPr>
          <w:rFonts w:hint="eastAsia"/>
          <w:lang w:eastAsia="zh-CN"/>
        </w:rPr>
        <w:t>Delaunay</w:t>
      </w:r>
      <w:r>
        <w:rPr>
          <w:rFonts w:hint="eastAsia"/>
          <w:lang w:eastAsia="zh-CN"/>
        </w:rPr>
        <w:t>的三角化，强制</w:t>
      </w:r>
      <w:r>
        <w:rPr>
          <w:rFonts w:hint="eastAsia"/>
          <w:lang w:eastAsia="zh-CN"/>
        </w:rPr>
        <w:t>Delaunay</w:t>
      </w:r>
      <w:r>
        <w:rPr>
          <w:rFonts w:hint="eastAsia"/>
          <w:lang w:eastAsia="zh-CN"/>
        </w:rPr>
        <w:t>三角化可以通过普通</w:t>
      </w:r>
      <w:r>
        <w:rPr>
          <w:rFonts w:hint="eastAsia"/>
          <w:lang w:eastAsia="zh-CN"/>
        </w:rPr>
        <w:t>Delaunay</w:t>
      </w:r>
      <w:r>
        <w:rPr>
          <w:rFonts w:hint="eastAsia"/>
          <w:lang w:eastAsia="zh-CN"/>
        </w:rPr>
        <w:t>三角化通过一系列边翻转，恢复</w:t>
      </w:r>
      <w:proofErr w:type="gramStart"/>
      <w:r>
        <w:rPr>
          <w:rFonts w:hint="eastAsia"/>
          <w:lang w:eastAsia="zh-CN"/>
        </w:rPr>
        <w:t>强制边</w:t>
      </w:r>
      <w:proofErr w:type="gramEnd"/>
      <w:r>
        <w:rPr>
          <w:rFonts w:hint="eastAsia"/>
          <w:lang w:eastAsia="zh-CN"/>
        </w:rPr>
        <w:t>来生成，其具体算法见文献</w:t>
      </w:r>
      <w:r>
        <w:rPr>
          <w:rFonts w:hint="eastAsia"/>
          <w:lang w:eastAsia="zh-CN"/>
        </w:rPr>
        <w:t>\cite{constrained1}</w:t>
      </w:r>
      <w:r>
        <w:rPr>
          <w:rFonts w:hint="eastAsia"/>
          <w:lang w:eastAsia="zh-CN"/>
        </w:rPr>
        <w:t>。</w:t>
      </w:r>
    </w:p>
    <w:p w:rsidR="00B703B8" w:rsidRDefault="00EE28C1" w:rsidP="00EE28C1">
      <w:pPr>
        <w:widowControl w:val="0"/>
        <w:adjustRightInd w:val="0"/>
        <w:snapToGrid w:val="0"/>
        <w:spacing w:line="320" w:lineRule="exact"/>
        <w:ind w:leftChars="300" w:left="600" w:firstLineChars="200" w:firstLine="400"/>
        <w:rPr>
          <w:rFonts w:hint="eastAsia"/>
          <w:lang w:eastAsia="zh-CN"/>
        </w:rPr>
      </w:pPr>
      <w:r>
        <w:rPr>
          <w:rFonts w:hint="eastAsia"/>
          <w:lang w:eastAsia="zh-CN"/>
        </w:rPr>
        <w:t>而</w:t>
      </w:r>
      <w:r>
        <w:rPr>
          <w:rFonts w:hint="eastAsia"/>
          <w:lang w:eastAsia="zh-CN"/>
        </w:rPr>
        <w:t>Delaunay</w:t>
      </w:r>
      <w:r>
        <w:rPr>
          <w:rFonts w:hint="eastAsia"/>
          <w:lang w:eastAsia="zh-CN"/>
        </w:rPr>
        <w:t>再优化方法，则是一种通过添加原点集以外的额外点来提升网格质量的方法。因为原点集在平面的分布不一定是均匀的，故而即使</w:t>
      </w:r>
      <w:r>
        <w:rPr>
          <w:rFonts w:hint="eastAsia"/>
          <w:lang w:eastAsia="zh-CN"/>
        </w:rPr>
        <w:t>Delaunay</w:t>
      </w:r>
      <w:r>
        <w:rPr>
          <w:rFonts w:hint="eastAsia"/>
          <w:lang w:eastAsia="zh-CN"/>
        </w:rPr>
        <w:t>三角化可能仍然会产生质量很差的三角化。对于这种情况，可以使用</w:t>
      </w:r>
      <w:r>
        <w:rPr>
          <w:rFonts w:hint="eastAsia"/>
          <w:lang w:eastAsia="zh-CN"/>
        </w:rPr>
        <w:t>Delaunay</w:t>
      </w:r>
      <w:r>
        <w:rPr>
          <w:rFonts w:hint="eastAsia"/>
          <w:lang w:eastAsia="zh-CN"/>
        </w:rPr>
        <w:t>再优化方法来添加额外点，分割大的三角形，从而导致不满足</w:t>
      </w:r>
      <w:r>
        <w:rPr>
          <w:rFonts w:hint="eastAsia"/>
          <w:lang w:eastAsia="zh-CN"/>
        </w:rPr>
        <w:t>Delaunay</w:t>
      </w:r>
      <w:r>
        <w:rPr>
          <w:rFonts w:hint="eastAsia"/>
          <w:lang w:eastAsia="zh-CN"/>
        </w:rPr>
        <w:t>准则，进而</w:t>
      </w:r>
      <w:proofErr w:type="gramStart"/>
      <w:r>
        <w:rPr>
          <w:rFonts w:hint="eastAsia"/>
          <w:lang w:eastAsia="zh-CN"/>
        </w:rPr>
        <w:t>产生边</w:t>
      </w:r>
      <w:proofErr w:type="gramEnd"/>
      <w:r>
        <w:rPr>
          <w:rFonts w:hint="eastAsia"/>
          <w:lang w:eastAsia="zh-CN"/>
        </w:rPr>
        <w:t>翻转，最终消除过小或过大的</w:t>
      </w:r>
      <w:proofErr w:type="gramStart"/>
      <w:r>
        <w:rPr>
          <w:rFonts w:hint="eastAsia"/>
          <w:lang w:eastAsia="zh-CN"/>
        </w:rPr>
        <w:t>的</w:t>
      </w:r>
      <w:proofErr w:type="gramEnd"/>
      <w:r>
        <w:rPr>
          <w:rFonts w:hint="eastAsia"/>
          <w:lang w:eastAsia="zh-CN"/>
        </w:rPr>
        <w:t>角。具体来说，这个过程先检查所有三角形，然后</w:t>
      </w:r>
      <w:proofErr w:type="gramStart"/>
      <w:r>
        <w:rPr>
          <w:rFonts w:hint="eastAsia"/>
          <w:lang w:eastAsia="zh-CN"/>
        </w:rPr>
        <w:t>再其中</w:t>
      </w:r>
      <w:proofErr w:type="gramEnd"/>
      <w:r>
        <w:rPr>
          <w:rFonts w:hint="eastAsia"/>
          <w:lang w:eastAsia="zh-CN"/>
        </w:rPr>
        <w:t>过大的三角形中心，或者过小角的强制边上插入点</w:t>
      </w:r>
      <w:r>
        <w:rPr>
          <w:rFonts w:hint="eastAsia"/>
          <w:lang w:eastAsia="zh-CN"/>
        </w:rPr>
        <w:t>\cite{refinement1}</w:t>
      </w:r>
      <w:r>
        <w:rPr>
          <w:rFonts w:hint="eastAsia"/>
          <w:lang w:eastAsia="zh-CN"/>
        </w:rPr>
        <w:t>，然后进行</w:t>
      </w:r>
      <w:r>
        <w:rPr>
          <w:rFonts w:hint="eastAsia"/>
          <w:lang w:eastAsia="zh-CN"/>
        </w:rPr>
        <w:t>Lawson</w:t>
      </w:r>
      <w:r>
        <w:rPr>
          <w:rFonts w:hint="eastAsia"/>
          <w:lang w:eastAsia="zh-CN"/>
        </w:rPr>
        <w:t>边翻转恢复强制</w:t>
      </w:r>
      <w:r>
        <w:rPr>
          <w:rFonts w:hint="eastAsia"/>
          <w:lang w:eastAsia="zh-CN"/>
        </w:rPr>
        <w:t>Delaunay</w:t>
      </w:r>
      <w:r>
        <w:rPr>
          <w:rFonts w:hint="eastAsia"/>
          <w:lang w:eastAsia="zh-CN"/>
        </w:rPr>
        <w:t>性质。通过迭代进行这一步骤，原始的</w:t>
      </w:r>
      <w:r>
        <w:rPr>
          <w:rFonts w:hint="eastAsia"/>
          <w:lang w:eastAsia="zh-CN"/>
        </w:rPr>
        <w:t>Delaunay</w:t>
      </w:r>
      <w:r>
        <w:rPr>
          <w:rFonts w:hint="eastAsia"/>
          <w:lang w:eastAsia="zh-CN"/>
        </w:rPr>
        <w:t>三角化得以获得均一化和优化。</w:t>
      </w:r>
    </w:p>
    <w:p w:rsidR="00EE28C1" w:rsidRDefault="00EE28C1" w:rsidP="00EE28C1">
      <w:pPr>
        <w:adjustRightInd w:val="0"/>
        <w:snapToGrid w:val="0"/>
        <w:spacing w:beforeLines="50" w:before="120" w:afterLines="50" w:after="120" w:line="320" w:lineRule="exact"/>
        <w:ind w:leftChars="300" w:left="600"/>
        <w:rPr>
          <w:rFonts w:eastAsia="黑体" w:hint="eastAsia"/>
          <w:b/>
          <w:color w:val="943634" w:themeColor="accent2" w:themeShade="BF"/>
          <w:sz w:val="22"/>
          <w:szCs w:val="22"/>
          <w:lang w:eastAsia="zh-CN"/>
        </w:rPr>
      </w:pPr>
      <w:r w:rsidRPr="007533BA">
        <w:rPr>
          <w:rFonts w:eastAsia="黑体"/>
          <w:b/>
          <w:color w:val="943634" w:themeColor="accent2" w:themeShade="BF"/>
          <w:sz w:val="22"/>
          <w:szCs w:val="22"/>
          <w:lang w:eastAsia="zh-CN"/>
        </w:rPr>
        <w:t>2.</w:t>
      </w:r>
      <w:r>
        <w:rPr>
          <w:rFonts w:eastAsia="黑体" w:hint="eastAsia"/>
          <w:b/>
          <w:color w:val="943634" w:themeColor="accent2" w:themeShade="BF"/>
          <w:sz w:val="22"/>
          <w:szCs w:val="22"/>
          <w:lang w:eastAsia="zh-CN"/>
        </w:rPr>
        <w:t>3</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Pr>
          <w:rFonts w:eastAsia="黑体" w:hint="eastAsia"/>
          <w:b/>
          <w:color w:val="943634" w:themeColor="accent2" w:themeShade="BF"/>
          <w:sz w:val="22"/>
          <w:szCs w:val="22"/>
          <w:lang w:eastAsia="zh-CN"/>
        </w:rPr>
        <w:t>高维嵌入技术</w:t>
      </w:r>
    </w:p>
    <w:p w:rsidR="00EE28C1" w:rsidRPr="00EE28C1" w:rsidRDefault="00EE28C1" w:rsidP="00EE28C1">
      <w:pPr>
        <w:widowControl w:val="0"/>
        <w:adjustRightInd w:val="0"/>
        <w:snapToGrid w:val="0"/>
        <w:spacing w:line="320" w:lineRule="exact"/>
        <w:ind w:leftChars="300" w:left="600" w:firstLineChars="200" w:firstLine="400"/>
        <w:rPr>
          <w:lang w:eastAsia="zh-CN"/>
        </w:rPr>
      </w:pPr>
      <w:r w:rsidRPr="00EE28C1">
        <w:rPr>
          <w:rFonts w:hint="eastAsia"/>
          <w:lang w:eastAsia="zh-CN"/>
        </w:rPr>
        <w:t>在文献</w:t>
      </w:r>
      <w:r w:rsidRPr="00EE28C1">
        <w:rPr>
          <w:rFonts w:hint="eastAsia"/>
          <w:lang w:eastAsia="zh-CN"/>
        </w:rPr>
        <w:t>\cite{</w:t>
      </w:r>
      <w:proofErr w:type="spellStart"/>
      <w:r w:rsidRPr="00EE28C1">
        <w:rPr>
          <w:rFonts w:hint="eastAsia"/>
          <w:lang w:eastAsia="zh-CN"/>
        </w:rPr>
        <w:t>hd</w:t>
      </w:r>
      <w:proofErr w:type="spellEnd"/>
      <w:r w:rsidRPr="00EE28C1">
        <w:rPr>
          <w:rFonts w:hint="eastAsia"/>
          <w:lang w:eastAsia="zh-CN"/>
        </w:rPr>
        <w:t xml:space="preserve"> embed}</w:t>
      </w:r>
      <w:r w:rsidRPr="00EE28C1">
        <w:rPr>
          <w:rFonts w:hint="eastAsia"/>
          <w:lang w:eastAsia="zh-CN"/>
        </w:rPr>
        <w:t>中</w:t>
      </w:r>
      <w:proofErr w:type="spellStart"/>
      <w:r w:rsidRPr="00EE28C1">
        <w:rPr>
          <w:rFonts w:hint="eastAsia"/>
          <w:lang w:eastAsia="zh-CN"/>
        </w:rPr>
        <w:t>Dassi</w:t>
      </w:r>
      <w:proofErr w:type="spellEnd"/>
      <w:r w:rsidRPr="00EE28C1">
        <w:rPr>
          <w:rFonts w:hint="eastAsia"/>
          <w:lang w:eastAsia="zh-CN"/>
        </w:rPr>
        <w:t>、</w:t>
      </w:r>
      <w:r w:rsidRPr="00EE28C1">
        <w:rPr>
          <w:rFonts w:hint="eastAsia"/>
          <w:lang w:eastAsia="zh-CN"/>
        </w:rPr>
        <w:t>Si</w:t>
      </w:r>
      <w:r w:rsidRPr="00EE28C1">
        <w:rPr>
          <w:rFonts w:hint="eastAsia"/>
          <w:lang w:eastAsia="zh-CN"/>
        </w:rPr>
        <w:t>和</w:t>
      </w:r>
      <w:proofErr w:type="spellStart"/>
      <w:r w:rsidRPr="00EE28C1">
        <w:rPr>
          <w:rFonts w:hint="eastAsia"/>
          <w:lang w:eastAsia="zh-CN"/>
        </w:rPr>
        <w:t>Perotto</w:t>
      </w:r>
      <w:proofErr w:type="spellEnd"/>
      <w:r w:rsidRPr="00EE28C1">
        <w:rPr>
          <w:rFonts w:hint="eastAsia"/>
          <w:lang w:eastAsia="zh-CN"/>
        </w:rPr>
        <w:t>提出了一种新颖的通过高维嵌入的方法生成各向异性网格的方法。其主要思想是通过将平面三角化的节点通过嵌入函数提升到高维空间，称为嵌入空间。然后在嵌入空间中生成一个拟</w:t>
      </w:r>
      <w:r w:rsidRPr="00EE28C1">
        <w:rPr>
          <w:rFonts w:hint="eastAsia"/>
          <w:lang w:eastAsia="zh-CN"/>
        </w:rPr>
        <w:t>Delaunay</w:t>
      </w:r>
      <w:r w:rsidRPr="00EE28C1">
        <w:rPr>
          <w:rFonts w:hint="eastAsia"/>
          <w:lang w:eastAsia="zh-CN"/>
        </w:rPr>
        <w:t>的三角化，这一步通过在嵌入距离下分割，拼接和翻转三角化的边实现。最终，将这个拟</w:t>
      </w:r>
      <w:r w:rsidRPr="00EE28C1">
        <w:rPr>
          <w:rFonts w:hint="eastAsia"/>
          <w:lang w:eastAsia="zh-CN"/>
        </w:rPr>
        <w:t>Delaunay</w:t>
      </w:r>
      <w:r w:rsidRPr="00EE28C1">
        <w:rPr>
          <w:rFonts w:hint="eastAsia"/>
          <w:lang w:eastAsia="zh-CN"/>
        </w:rPr>
        <w:t>三角化投影回原平面。其中各向异性网格的生成是基于特殊的嵌入函数的性质获得的。换言之，可以通过选择合适的嵌入函数将该方法变成一种自然的自适应网格优化方法。</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3</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sidR="00EE28C1">
        <w:rPr>
          <w:rFonts w:eastAsia="黑体" w:hint="eastAsia"/>
          <w:b/>
          <w:color w:val="943634" w:themeColor="accent2" w:themeShade="BF"/>
          <w:sz w:val="24"/>
          <w:lang w:eastAsia="zh-CN"/>
        </w:rPr>
        <w:t>动态</w:t>
      </w:r>
      <w:r w:rsidR="00EE28C1">
        <w:rPr>
          <w:rFonts w:eastAsia="黑体"/>
          <w:b/>
          <w:color w:val="943634" w:themeColor="accent2" w:themeShade="BF"/>
          <w:sz w:val="24"/>
          <w:lang w:eastAsia="zh-CN"/>
        </w:rPr>
        <w:t>网格生成</w:t>
      </w:r>
    </w:p>
    <w:p w:rsidR="00B703B8" w:rsidRPr="00B703B8" w:rsidRDefault="00EE28C1" w:rsidP="00B703B8">
      <w:pPr>
        <w:widowControl w:val="0"/>
        <w:adjustRightInd w:val="0"/>
        <w:snapToGrid w:val="0"/>
        <w:spacing w:line="320" w:lineRule="exact"/>
        <w:ind w:leftChars="300" w:left="600" w:firstLineChars="200" w:firstLine="400"/>
        <w:rPr>
          <w:lang w:eastAsia="zh-CN"/>
        </w:rPr>
      </w:pPr>
      <w:r w:rsidRPr="00EE28C1">
        <w:rPr>
          <w:rFonts w:hint="eastAsia"/>
          <w:lang w:eastAsia="zh-CN"/>
        </w:rPr>
        <w:t>本文的动态网格生成方法是基于前一节介绍的强制</w:t>
      </w:r>
      <w:r w:rsidRPr="00EE28C1">
        <w:rPr>
          <w:rFonts w:hint="eastAsia"/>
          <w:lang w:eastAsia="zh-CN"/>
        </w:rPr>
        <w:t>Delaunay</w:t>
      </w:r>
      <w:r w:rsidRPr="00EE28C1">
        <w:rPr>
          <w:rFonts w:hint="eastAsia"/>
          <w:lang w:eastAsia="zh-CN"/>
        </w:rPr>
        <w:t>三角化方法的。通过一系列首尾相连的</w:t>
      </w:r>
      <w:proofErr w:type="gramStart"/>
      <w:r w:rsidRPr="00EE28C1">
        <w:rPr>
          <w:rFonts w:hint="eastAsia"/>
          <w:lang w:eastAsia="zh-CN"/>
        </w:rPr>
        <w:t>强制边组成</w:t>
      </w:r>
      <w:proofErr w:type="gramEnd"/>
      <w:r w:rsidRPr="00EE28C1">
        <w:rPr>
          <w:rFonts w:hint="eastAsia"/>
          <w:lang w:eastAsia="zh-CN"/>
        </w:rPr>
        <w:t>一个物体边界的表示。所以动态网格生成的主要任务是移动这些</w:t>
      </w:r>
      <w:proofErr w:type="gramStart"/>
      <w:r w:rsidRPr="00EE28C1">
        <w:rPr>
          <w:rFonts w:hint="eastAsia"/>
          <w:lang w:eastAsia="zh-CN"/>
        </w:rPr>
        <w:t>强制边</w:t>
      </w:r>
      <w:proofErr w:type="gramEnd"/>
      <w:r w:rsidRPr="00EE28C1">
        <w:rPr>
          <w:rFonts w:hint="eastAsia"/>
          <w:lang w:eastAsia="zh-CN"/>
        </w:rPr>
        <w:t>来模拟物体的移动和变形。</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3.1</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EE28C1">
        <w:rPr>
          <w:rFonts w:eastAsia="黑体"/>
          <w:b/>
          <w:color w:val="943634" w:themeColor="accent2" w:themeShade="BF"/>
          <w:sz w:val="22"/>
          <w:szCs w:val="22"/>
          <w:lang w:eastAsia="zh-CN"/>
        </w:rPr>
        <w:t>动态网格生成算法</w:t>
      </w:r>
      <w:r w:rsidR="00EE28C1">
        <w:rPr>
          <w:rFonts w:eastAsia="黑体" w:hint="eastAsia"/>
          <w:b/>
          <w:color w:val="943634" w:themeColor="accent2" w:themeShade="BF"/>
          <w:sz w:val="22"/>
          <w:szCs w:val="22"/>
          <w:lang w:eastAsia="zh-CN"/>
        </w:rPr>
        <w:t>总</w:t>
      </w:r>
      <w:proofErr w:type="gramStart"/>
      <w:r w:rsidR="00EE28C1">
        <w:rPr>
          <w:rFonts w:eastAsia="黑体" w:hint="eastAsia"/>
          <w:b/>
          <w:color w:val="943634" w:themeColor="accent2" w:themeShade="BF"/>
          <w:sz w:val="22"/>
          <w:szCs w:val="22"/>
          <w:lang w:eastAsia="zh-CN"/>
        </w:rPr>
        <w:t>览</w:t>
      </w:r>
      <w:proofErr w:type="gramEnd"/>
      <w:r w:rsidR="00EE28C1">
        <w:rPr>
          <w:rFonts w:eastAsia="黑体" w:hint="eastAsia"/>
          <w:b/>
          <w:color w:val="943634" w:themeColor="accent2" w:themeShade="BF"/>
          <w:sz w:val="22"/>
          <w:szCs w:val="22"/>
          <w:lang w:eastAsia="zh-CN"/>
        </w:rPr>
        <w:t xml:space="preserve"> </w:t>
      </w:r>
    </w:p>
    <w:p w:rsidR="00B703B8" w:rsidRDefault="00EE28C1" w:rsidP="00B703B8">
      <w:pPr>
        <w:widowControl w:val="0"/>
        <w:adjustRightInd w:val="0"/>
        <w:snapToGrid w:val="0"/>
        <w:spacing w:line="320" w:lineRule="exact"/>
        <w:ind w:leftChars="300" w:left="600" w:firstLineChars="200" w:firstLine="400"/>
        <w:rPr>
          <w:rFonts w:hint="eastAsia"/>
          <w:lang w:eastAsia="zh-CN"/>
        </w:rPr>
      </w:pPr>
      <w:r w:rsidRPr="00EE28C1">
        <w:rPr>
          <w:rFonts w:hint="eastAsia"/>
          <w:lang w:eastAsia="zh-CN"/>
        </w:rPr>
        <w:t>简单来说，本</w:t>
      </w:r>
      <w:r>
        <w:rPr>
          <w:rFonts w:hint="eastAsia"/>
          <w:lang w:eastAsia="zh-CN"/>
        </w:rPr>
        <w:t>文</w:t>
      </w:r>
      <w:r w:rsidRPr="00EE28C1">
        <w:rPr>
          <w:rFonts w:hint="eastAsia"/>
          <w:lang w:eastAsia="zh-CN"/>
        </w:rPr>
        <w:t>的动态网格生成方法的核心思路是在移动物体周围“挖一个洞”，从而使得在移动表示物体边界的</w:t>
      </w:r>
      <w:proofErr w:type="gramStart"/>
      <w:r w:rsidRPr="00EE28C1">
        <w:rPr>
          <w:rFonts w:hint="eastAsia"/>
          <w:lang w:eastAsia="zh-CN"/>
        </w:rPr>
        <w:t>强制边</w:t>
      </w:r>
      <w:proofErr w:type="gramEnd"/>
      <w:r w:rsidRPr="00EE28C1">
        <w:rPr>
          <w:rFonts w:hint="eastAsia"/>
          <w:lang w:eastAsia="zh-CN"/>
        </w:rPr>
        <w:t>的时候，不会与其它点和</w:t>
      </w:r>
      <w:proofErr w:type="gramStart"/>
      <w:r w:rsidRPr="00EE28C1">
        <w:rPr>
          <w:rFonts w:hint="eastAsia"/>
          <w:lang w:eastAsia="zh-CN"/>
        </w:rPr>
        <w:t>边</w:t>
      </w:r>
      <w:proofErr w:type="gramEnd"/>
      <w:r w:rsidRPr="00EE28C1">
        <w:rPr>
          <w:rFonts w:hint="eastAsia"/>
          <w:lang w:eastAsia="zh-CN"/>
        </w:rPr>
        <w:t>产生交叉。在将边界</w:t>
      </w:r>
      <w:proofErr w:type="gramStart"/>
      <w:r w:rsidRPr="00EE28C1">
        <w:rPr>
          <w:rFonts w:hint="eastAsia"/>
          <w:lang w:eastAsia="zh-CN"/>
        </w:rPr>
        <w:t>强制边</w:t>
      </w:r>
      <w:proofErr w:type="gramEnd"/>
      <w:r w:rsidRPr="00EE28C1">
        <w:rPr>
          <w:rFonts w:hint="eastAsia"/>
          <w:lang w:eastAsia="zh-CN"/>
        </w:rPr>
        <w:t>移动完后，通过</w:t>
      </w:r>
      <w:r w:rsidRPr="00EE28C1">
        <w:rPr>
          <w:rFonts w:hint="eastAsia"/>
          <w:lang w:eastAsia="zh-CN"/>
        </w:rPr>
        <w:t>Lawson</w:t>
      </w:r>
      <w:r w:rsidRPr="00EE28C1">
        <w:rPr>
          <w:rFonts w:hint="eastAsia"/>
          <w:lang w:eastAsia="zh-CN"/>
        </w:rPr>
        <w:t>边翻转和</w:t>
      </w:r>
      <w:r w:rsidRPr="00EE28C1">
        <w:rPr>
          <w:rFonts w:hint="eastAsia"/>
          <w:lang w:eastAsia="zh-CN"/>
        </w:rPr>
        <w:t>Delaunay</w:t>
      </w:r>
      <w:r w:rsidRPr="00EE28C1">
        <w:rPr>
          <w:rFonts w:hint="eastAsia"/>
          <w:lang w:eastAsia="zh-CN"/>
        </w:rPr>
        <w:t>再优化来恢复网格的</w:t>
      </w:r>
      <w:r w:rsidRPr="00EE28C1">
        <w:rPr>
          <w:rFonts w:hint="eastAsia"/>
          <w:lang w:eastAsia="zh-CN"/>
        </w:rPr>
        <w:t>Delaunay</w:t>
      </w:r>
      <w:r w:rsidRPr="00EE28C1">
        <w:rPr>
          <w:rFonts w:hint="eastAsia"/>
          <w:lang w:eastAsia="zh-CN"/>
        </w:rPr>
        <w:t>性质并进行网格质量的局部优化。算法流程如下</w:t>
      </w:r>
      <w:r w:rsidRPr="00EE28C1">
        <w:rPr>
          <w:rFonts w:hint="eastAsia"/>
          <w:lang w:eastAsia="zh-CN"/>
        </w:rPr>
        <w:t>\ref{</w:t>
      </w:r>
      <w:proofErr w:type="spellStart"/>
      <w:r w:rsidRPr="00EE28C1">
        <w:rPr>
          <w:rFonts w:hint="eastAsia"/>
          <w:lang w:eastAsia="zh-CN"/>
        </w:rPr>
        <w:t>DMGalgo</w:t>
      </w:r>
      <w:proofErr w:type="spellEnd"/>
      <w:r w:rsidRPr="00EE28C1">
        <w:rPr>
          <w:rFonts w:hint="eastAsia"/>
          <w:lang w:eastAsia="zh-CN"/>
        </w:rPr>
        <w:t>}</w:t>
      </w:r>
      <w:r w:rsidRPr="00EE28C1">
        <w:rPr>
          <w:rFonts w:hint="eastAsia"/>
          <w:lang w:eastAsia="zh-CN"/>
        </w:rPr>
        <w:t>：</w:t>
      </w:r>
    </w:p>
    <w:p w:rsidR="00EE28C1" w:rsidRDefault="00E227A2" w:rsidP="00D145BD">
      <w:pPr>
        <w:jc w:val="center"/>
        <w:rPr>
          <w:rFonts w:hint="eastAsia"/>
          <w:lang w:eastAsia="zh-CN"/>
        </w:rPr>
      </w:pPr>
      <w:r>
        <w:rPr>
          <w:rFonts w:hint="eastAsia"/>
          <w:noProof/>
          <w:lang w:eastAsia="zh-CN"/>
        </w:rPr>
        <w:lastRenderedPageBreak/>
        <w:drawing>
          <wp:inline distT="0" distB="0" distL="0" distR="0">
            <wp:extent cx="5400000" cy="446498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G.JPG"/>
                    <pic:cNvPicPr/>
                  </pic:nvPicPr>
                  <pic:blipFill>
                    <a:blip r:embed="rId22">
                      <a:extLst>
                        <a:ext uri="{28A0092B-C50C-407E-A947-70E740481C1C}">
                          <a14:useLocalDpi xmlns:a14="http://schemas.microsoft.com/office/drawing/2010/main" val="0"/>
                        </a:ext>
                      </a:extLst>
                    </a:blip>
                    <a:stretch>
                      <a:fillRect/>
                    </a:stretch>
                  </pic:blipFill>
                  <pic:spPr>
                    <a:xfrm>
                      <a:off x="0" y="0"/>
                      <a:ext cx="5400000" cy="4464986"/>
                    </a:xfrm>
                    <a:prstGeom prst="rect">
                      <a:avLst/>
                    </a:prstGeom>
                  </pic:spPr>
                </pic:pic>
              </a:graphicData>
            </a:graphic>
          </wp:inline>
        </w:drawing>
      </w:r>
    </w:p>
    <w:p w:rsidR="00A13791" w:rsidRPr="00B703B8" w:rsidRDefault="00A13791" w:rsidP="00A13791">
      <w:pPr>
        <w:widowControl w:val="0"/>
        <w:adjustRightInd w:val="0"/>
        <w:snapToGrid w:val="0"/>
        <w:spacing w:line="320" w:lineRule="exact"/>
        <w:ind w:leftChars="300" w:left="600" w:firstLineChars="200" w:firstLine="400"/>
        <w:rPr>
          <w:lang w:eastAsia="zh-CN"/>
        </w:rPr>
      </w:pPr>
      <w:r w:rsidRPr="00A13791">
        <w:rPr>
          <w:rFonts w:hint="eastAsia"/>
          <w:lang w:eastAsia="zh-CN"/>
        </w:rPr>
        <w:t>这个算法是基于人们的直观感觉，即清除移动路径上的所有</w:t>
      </w:r>
      <w:proofErr w:type="gramStart"/>
      <w:r w:rsidRPr="00A13791">
        <w:rPr>
          <w:rFonts w:hint="eastAsia"/>
          <w:lang w:eastAsia="zh-CN"/>
        </w:rPr>
        <w:t>阻碍边</w:t>
      </w:r>
      <w:proofErr w:type="gramEnd"/>
      <w:r w:rsidRPr="00A13791">
        <w:rPr>
          <w:rFonts w:hint="eastAsia"/>
          <w:lang w:eastAsia="zh-CN"/>
        </w:rPr>
        <w:t>和点，这样边界</w:t>
      </w:r>
      <w:proofErr w:type="gramStart"/>
      <w:r w:rsidRPr="00A13791">
        <w:rPr>
          <w:rFonts w:hint="eastAsia"/>
          <w:lang w:eastAsia="zh-CN"/>
        </w:rPr>
        <w:t>强制边</w:t>
      </w:r>
      <w:proofErr w:type="gramEnd"/>
      <w:r w:rsidRPr="00A13791">
        <w:rPr>
          <w:rFonts w:hint="eastAsia"/>
          <w:lang w:eastAsia="zh-CN"/>
        </w:rPr>
        <w:t>就可以没有冲突的直接移动。因为算法调用了</w:t>
      </w:r>
      <w:proofErr w:type="gramStart"/>
      <w:r w:rsidRPr="00A13791">
        <w:rPr>
          <w:rFonts w:hint="eastAsia"/>
          <w:lang w:eastAsia="zh-CN"/>
        </w:rPr>
        <w:t>删</w:t>
      </w:r>
      <w:proofErr w:type="gramEnd"/>
      <w:r w:rsidRPr="00A13791">
        <w:rPr>
          <w:rFonts w:hint="eastAsia"/>
          <w:lang w:eastAsia="zh-CN"/>
        </w:rPr>
        <w:t>点和加点的操作，故而这个算法属于不保持拓扑的网格生成算法。并且该算法对大变形，相对运动，大位移的网格变形天然支持，在时间效率上，因为在每一个时间步中没有任何的迭代操作，所以计算量极大地减小了。</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3.2</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E60DEA">
        <w:rPr>
          <w:rFonts w:eastAsia="黑体" w:hint="eastAsia"/>
          <w:b/>
          <w:color w:val="943634" w:themeColor="accent2" w:themeShade="BF"/>
          <w:sz w:val="22"/>
          <w:szCs w:val="22"/>
          <w:lang w:eastAsia="zh-CN"/>
        </w:rPr>
        <w:t>算法</w:t>
      </w:r>
      <w:r w:rsidR="00E60DEA">
        <w:rPr>
          <w:rFonts w:eastAsia="黑体"/>
          <w:b/>
          <w:color w:val="943634" w:themeColor="accent2" w:themeShade="BF"/>
          <w:sz w:val="22"/>
          <w:szCs w:val="22"/>
          <w:lang w:eastAsia="zh-CN"/>
        </w:rPr>
        <w:t>细节讨论</w:t>
      </w:r>
    </w:p>
    <w:p w:rsidR="00E60DEA" w:rsidRDefault="00E60DEA" w:rsidP="00E60DEA">
      <w:pPr>
        <w:widowControl w:val="0"/>
        <w:adjustRightInd w:val="0"/>
        <w:snapToGrid w:val="0"/>
        <w:spacing w:line="320" w:lineRule="exact"/>
        <w:ind w:leftChars="300" w:left="600" w:firstLineChars="200" w:firstLine="400"/>
        <w:rPr>
          <w:rFonts w:hint="eastAsia"/>
          <w:lang w:eastAsia="zh-CN"/>
        </w:rPr>
      </w:pPr>
      <w:r>
        <w:rPr>
          <w:rFonts w:hint="eastAsia"/>
          <w:lang w:eastAsia="zh-CN"/>
        </w:rPr>
        <w:t>在本小节中将对算法的细节进行一些讨论。</w:t>
      </w:r>
    </w:p>
    <w:p w:rsidR="00E60DEA" w:rsidRDefault="00E60DEA" w:rsidP="00E60DEA">
      <w:pPr>
        <w:widowControl w:val="0"/>
        <w:adjustRightInd w:val="0"/>
        <w:snapToGrid w:val="0"/>
        <w:spacing w:line="320" w:lineRule="exact"/>
        <w:ind w:leftChars="300" w:left="600" w:firstLineChars="200" w:firstLine="400"/>
        <w:rPr>
          <w:rFonts w:hint="eastAsia"/>
          <w:lang w:eastAsia="zh-CN"/>
        </w:rPr>
      </w:pPr>
      <w:r>
        <w:rPr>
          <w:rFonts w:hint="eastAsia"/>
          <w:lang w:eastAsia="zh-CN"/>
        </w:rPr>
        <w:t>因为对每一个时间步物体边界的描述是通过在物体强制边界点上的一个位移向量表示的，所以那些因为前步</w:t>
      </w:r>
      <w:r>
        <w:rPr>
          <w:rFonts w:hint="eastAsia"/>
          <w:lang w:eastAsia="zh-CN"/>
        </w:rPr>
        <w:t>Delaunay</w:t>
      </w:r>
      <w:r>
        <w:rPr>
          <w:rFonts w:hint="eastAsia"/>
          <w:lang w:eastAsia="zh-CN"/>
        </w:rPr>
        <w:t>再优化添加的自由边界点需要先被移除，因为其上没有位移量的描述。这样可以在恢复物体边界一致性的同时，减少物体周围三角形的数量，一定程度上降低计算量。</w:t>
      </w:r>
    </w:p>
    <w:p w:rsidR="00E60DEA" w:rsidRDefault="00E60DEA" w:rsidP="00E60DEA">
      <w:pPr>
        <w:widowControl w:val="0"/>
        <w:adjustRightInd w:val="0"/>
        <w:snapToGrid w:val="0"/>
        <w:spacing w:line="320" w:lineRule="exact"/>
        <w:ind w:leftChars="300" w:left="600" w:firstLineChars="200" w:firstLine="400"/>
        <w:rPr>
          <w:rFonts w:hint="eastAsia"/>
          <w:lang w:eastAsia="zh-CN"/>
        </w:rPr>
      </w:pPr>
      <w:r>
        <w:rPr>
          <w:rFonts w:hint="eastAsia"/>
          <w:lang w:eastAsia="zh-CN"/>
        </w:rPr>
        <w:t>为了移除可能的冲突点，需要首先在</w:t>
      </w:r>
      <w:proofErr w:type="gramStart"/>
      <w:r>
        <w:rPr>
          <w:rFonts w:hint="eastAsia"/>
          <w:lang w:eastAsia="zh-CN"/>
        </w:rPr>
        <w:t>所有点</w:t>
      </w:r>
      <w:proofErr w:type="gramEnd"/>
      <w:r>
        <w:rPr>
          <w:rFonts w:hint="eastAsia"/>
          <w:lang w:eastAsia="zh-CN"/>
        </w:rPr>
        <w:t>的列表中找出所有的冲突点。针对所有运动的边界边，区域内所有在该边运动路径上的点都是这个边界边的冲突点。因此，可以将所有边界边的冲突点全部分别移除。但是，这样对每一个边遍历一次全部点列表会导致计算效率十分低下。所以，可以通过放宽对冲突点的判断标准，从而获得查找冲突点计算量的降低。在本文的实例中，使用了一个平行于两个坐标轴的矩形，包围住物体移动前后的位置。同时，为了防止移动之后产生质量过差的三角形，可以将这个矩形</w:t>
      </w:r>
      <w:r>
        <w:rPr>
          <w:rFonts w:hint="eastAsia"/>
          <w:lang w:eastAsia="zh-CN"/>
        </w:rPr>
        <w:t>4</w:t>
      </w:r>
      <w:r>
        <w:rPr>
          <w:rFonts w:hint="eastAsia"/>
          <w:lang w:eastAsia="zh-CN"/>
        </w:rPr>
        <w:t>个方向都扩大一些。然后只需要对全局点列表循环一次，移除矩形内部所有的非边界点，就可以去除所有的冲突点。然而，仅仅移除所有冲突点并不能让边界无阻碍地移动打终止位置，因为有可能还有冲突边留存，如图</w:t>
      </w:r>
      <w:r>
        <w:rPr>
          <w:rFonts w:hint="eastAsia"/>
          <w:lang w:eastAsia="zh-CN"/>
        </w:rPr>
        <w:t>\ref{collision edge}</w:t>
      </w:r>
      <w:r>
        <w:rPr>
          <w:rFonts w:hint="eastAsia"/>
          <w:lang w:eastAsia="zh-CN"/>
        </w:rPr>
        <w:t>所示。</w:t>
      </w:r>
      <w:proofErr w:type="gramStart"/>
      <w:r>
        <w:rPr>
          <w:rFonts w:hint="eastAsia"/>
          <w:lang w:eastAsia="zh-CN"/>
        </w:rPr>
        <w:t>故而还</w:t>
      </w:r>
      <w:proofErr w:type="gramEnd"/>
      <w:r>
        <w:rPr>
          <w:rFonts w:hint="eastAsia"/>
          <w:lang w:eastAsia="zh-CN"/>
        </w:rPr>
        <w:t>需要处理冲突边，对此，可以将所有的冲突</w:t>
      </w:r>
      <w:proofErr w:type="gramStart"/>
      <w:r>
        <w:rPr>
          <w:rFonts w:hint="eastAsia"/>
          <w:lang w:eastAsia="zh-CN"/>
        </w:rPr>
        <w:t>边按照</w:t>
      </w:r>
      <w:proofErr w:type="gramEnd"/>
      <w:r>
        <w:rPr>
          <w:rFonts w:hint="eastAsia"/>
          <w:lang w:eastAsia="zh-CN"/>
        </w:rPr>
        <w:lastRenderedPageBreak/>
        <w:t>距离待移动点从近到远的顺序进行边翻转，这样将这些边的一端成为待移动点，从而不再成为边界点移动的阻碍。</w:t>
      </w:r>
    </w:p>
    <w:p w:rsidR="00B703B8" w:rsidRPr="00B703B8" w:rsidRDefault="00E60DEA" w:rsidP="00E60DEA">
      <w:pPr>
        <w:widowControl w:val="0"/>
        <w:adjustRightInd w:val="0"/>
        <w:snapToGrid w:val="0"/>
        <w:spacing w:line="320" w:lineRule="exact"/>
        <w:ind w:leftChars="300" w:left="600" w:firstLineChars="200" w:firstLine="400"/>
        <w:rPr>
          <w:lang w:eastAsia="zh-CN"/>
        </w:rPr>
      </w:pPr>
      <w:r>
        <w:rPr>
          <w:rFonts w:hint="eastAsia"/>
          <w:lang w:eastAsia="zh-CN"/>
        </w:rPr>
        <w:t>在所有</w:t>
      </w:r>
      <w:proofErr w:type="gramStart"/>
      <w:r>
        <w:rPr>
          <w:rFonts w:hint="eastAsia"/>
          <w:lang w:eastAsia="zh-CN"/>
        </w:rPr>
        <w:t>强制边</w:t>
      </w:r>
      <w:proofErr w:type="gramEnd"/>
      <w:r>
        <w:rPr>
          <w:rFonts w:hint="eastAsia"/>
          <w:lang w:eastAsia="zh-CN"/>
        </w:rPr>
        <w:t>和边界点移动之后，再局部调用</w:t>
      </w:r>
      <w:r>
        <w:rPr>
          <w:rFonts w:hint="eastAsia"/>
          <w:lang w:eastAsia="zh-CN"/>
        </w:rPr>
        <w:t>Lawson</w:t>
      </w:r>
      <w:r>
        <w:rPr>
          <w:rFonts w:hint="eastAsia"/>
          <w:lang w:eastAsia="zh-CN"/>
        </w:rPr>
        <w:t>边翻转算法和</w:t>
      </w:r>
      <w:r>
        <w:rPr>
          <w:rFonts w:hint="eastAsia"/>
          <w:lang w:eastAsia="zh-CN"/>
        </w:rPr>
        <w:t>Delaunay</w:t>
      </w:r>
      <w:r>
        <w:rPr>
          <w:rFonts w:hint="eastAsia"/>
          <w:lang w:eastAsia="zh-CN"/>
        </w:rPr>
        <w:t>再优化算法。之所以局部调用的目的是减少计算代价，具体通过只将被移动的边界点相邻的三角形推入待处理队列，然后使用上述算法对这个队列中的三角形进行处理。这样可以避免对大量无关的三角形进行无意义的判断。</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3.3</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E60DEA">
        <w:rPr>
          <w:rFonts w:eastAsia="黑体" w:hint="eastAsia"/>
          <w:b/>
          <w:color w:val="943634" w:themeColor="accent2" w:themeShade="BF"/>
          <w:sz w:val="22"/>
          <w:szCs w:val="22"/>
          <w:lang w:eastAsia="zh-CN"/>
        </w:rPr>
        <w:t>动态</w:t>
      </w:r>
      <w:r w:rsidR="00E60DEA">
        <w:rPr>
          <w:rFonts w:eastAsia="黑体"/>
          <w:b/>
          <w:color w:val="943634" w:themeColor="accent2" w:themeShade="BF"/>
          <w:sz w:val="22"/>
          <w:szCs w:val="22"/>
          <w:lang w:eastAsia="zh-CN"/>
        </w:rPr>
        <w:t>高维嵌入</w:t>
      </w:r>
    </w:p>
    <w:p w:rsidR="00B703B8" w:rsidRDefault="00E60DEA" w:rsidP="00B703B8">
      <w:pPr>
        <w:widowControl w:val="0"/>
        <w:adjustRightInd w:val="0"/>
        <w:snapToGrid w:val="0"/>
        <w:spacing w:line="320" w:lineRule="exact"/>
        <w:ind w:leftChars="300" w:left="600" w:firstLineChars="200" w:firstLine="400"/>
        <w:rPr>
          <w:rFonts w:hint="eastAsia"/>
          <w:lang w:eastAsia="zh-CN"/>
        </w:rPr>
      </w:pPr>
      <w:r w:rsidRPr="00E60DEA">
        <w:rPr>
          <w:rFonts w:hint="eastAsia"/>
          <w:lang w:eastAsia="zh-CN"/>
        </w:rPr>
        <w:t>为了将高维嵌入算法与本文的动态网格生成方法结合，一个很直观的想法是通过让嵌入函数跟随移动物体一同变化，每一步对嵌入函数进行修改。这样，可以将原本的动态网格生成方法最后的部分变成局部</w:t>
      </w:r>
      <w:r w:rsidRPr="00E60DEA">
        <w:rPr>
          <w:rFonts w:hint="eastAsia"/>
          <w:lang w:eastAsia="zh-CN"/>
        </w:rPr>
        <w:t>Lawson</w:t>
      </w:r>
      <w:r w:rsidRPr="00E60DEA">
        <w:rPr>
          <w:rFonts w:hint="eastAsia"/>
          <w:lang w:eastAsia="zh-CN"/>
        </w:rPr>
        <w:t>边翻转和高维嵌入，通过将</w:t>
      </w:r>
      <w:r w:rsidRPr="00E60DEA">
        <w:rPr>
          <w:rFonts w:hint="eastAsia"/>
          <w:lang w:eastAsia="zh-CN"/>
        </w:rPr>
        <w:t>Delaunay</w:t>
      </w:r>
      <w:r w:rsidRPr="00E60DEA">
        <w:rPr>
          <w:rFonts w:hint="eastAsia"/>
          <w:lang w:eastAsia="zh-CN"/>
        </w:rPr>
        <w:t>再优化替换为高维嵌入方法，并相应的修改嵌入函数，从而做到使得高维嵌入的自适应效果跟随物体移动进行。</w:t>
      </w:r>
    </w:p>
    <w:p w:rsidR="00E60DEA" w:rsidRDefault="00E227A2" w:rsidP="00E227A2">
      <w:pPr>
        <w:jc w:val="center"/>
        <w:rPr>
          <w:rFonts w:hint="eastAsia"/>
          <w:lang w:eastAsia="zh-CN"/>
        </w:rPr>
      </w:pPr>
      <w:r>
        <w:rPr>
          <w:noProof/>
          <w:lang w:eastAsia="zh-CN"/>
        </w:rPr>
        <w:drawing>
          <wp:inline distT="0" distB="0" distL="0" distR="0">
            <wp:extent cx="5400000" cy="46756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E_DMG.JPG"/>
                    <pic:cNvPicPr/>
                  </pic:nvPicPr>
                  <pic:blipFill>
                    <a:blip r:embed="rId23">
                      <a:extLst>
                        <a:ext uri="{28A0092B-C50C-407E-A947-70E740481C1C}">
                          <a14:useLocalDpi xmlns:a14="http://schemas.microsoft.com/office/drawing/2010/main" val="0"/>
                        </a:ext>
                      </a:extLst>
                    </a:blip>
                    <a:stretch>
                      <a:fillRect/>
                    </a:stretch>
                  </pic:blipFill>
                  <pic:spPr>
                    <a:xfrm>
                      <a:off x="0" y="0"/>
                      <a:ext cx="5400000" cy="4675630"/>
                    </a:xfrm>
                    <a:prstGeom prst="rect">
                      <a:avLst/>
                    </a:prstGeom>
                  </pic:spPr>
                </pic:pic>
              </a:graphicData>
            </a:graphic>
          </wp:inline>
        </w:drawing>
      </w:r>
    </w:p>
    <w:p w:rsidR="00E227A2" w:rsidRPr="00B703B8" w:rsidRDefault="00E227A2" w:rsidP="00E227A2">
      <w:pPr>
        <w:widowControl w:val="0"/>
        <w:adjustRightInd w:val="0"/>
        <w:snapToGrid w:val="0"/>
        <w:spacing w:line="320" w:lineRule="exact"/>
        <w:ind w:leftChars="300" w:left="600" w:firstLineChars="200" w:firstLine="400"/>
        <w:rPr>
          <w:lang w:eastAsia="zh-CN"/>
        </w:rPr>
      </w:pPr>
      <w:r w:rsidRPr="00E227A2">
        <w:rPr>
          <w:rFonts w:hint="eastAsia"/>
          <w:lang w:eastAsia="zh-CN"/>
        </w:rPr>
        <w:t>这个算法能够生成自适应再优化的动态网格，对具体情况而言，可以对变形物体边界处生成各向异性网格，从而模拟边界层等实际情况所需要的网格特性。</w:t>
      </w:r>
    </w:p>
    <w:p w:rsidR="00B703B8" w:rsidRDefault="00B703B8" w:rsidP="0011658E">
      <w:pPr>
        <w:adjustRightInd w:val="0"/>
        <w:snapToGrid w:val="0"/>
        <w:spacing w:beforeLines="50" w:before="120" w:afterLines="50" w:after="120" w:line="320" w:lineRule="exact"/>
        <w:ind w:leftChars="300" w:left="600"/>
        <w:rPr>
          <w:rFonts w:eastAsia="黑体" w:hint="eastAsia"/>
          <w:b/>
          <w:color w:val="943634" w:themeColor="accent2" w:themeShade="BF"/>
          <w:sz w:val="24"/>
          <w:lang w:eastAsia="zh-CN"/>
        </w:rPr>
      </w:pPr>
      <w:r w:rsidRPr="007533BA">
        <w:rPr>
          <w:rFonts w:eastAsia="黑体"/>
          <w:b/>
          <w:color w:val="943634" w:themeColor="accent2" w:themeShade="BF"/>
          <w:sz w:val="24"/>
          <w:lang w:eastAsia="zh-CN"/>
        </w:rPr>
        <w:t>4</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sidR="00E227A2">
        <w:rPr>
          <w:rFonts w:eastAsia="黑体" w:hint="eastAsia"/>
          <w:b/>
          <w:color w:val="943634" w:themeColor="accent2" w:themeShade="BF"/>
          <w:sz w:val="24"/>
          <w:lang w:eastAsia="zh-CN"/>
        </w:rPr>
        <w:t>网格</w:t>
      </w:r>
      <w:r w:rsidR="00E227A2">
        <w:rPr>
          <w:rFonts w:eastAsia="黑体"/>
          <w:b/>
          <w:color w:val="943634" w:themeColor="accent2" w:themeShade="BF"/>
          <w:sz w:val="24"/>
          <w:lang w:eastAsia="zh-CN"/>
        </w:rPr>
        <w:t>生成实例</w:t>
      </w:r>
    </w:p>
    <w:p w:rsidR="00E227A2" w:rsidRPr="00E227A2" w:rsidRDefault="00E227A2" w:rsidP="00E227A2">
      <w:pPr>
        <w:widowControl w:val="0"/>
        <w:adjustRightInd w:val="0"/>
        <w:snapToGrid w:val="0"/>
        <w:spacing w:line="320" w:lineRule="exact"/>
        <w:ind w:leftChars="300" w:left="600" w:firstLineChars="200" w:firstLine="400"/>
        <w:rPr>
          <w:lang w:eastAsia="zh-CN"/>
        </w:rPr>
      </w:pPr>
      <w:r>
        <w:rPr>
          <w:lang w:eastAsia="zh-CN"/>
        </w:rPr>
        <w:t>本节主要展示</w:t>
      </w:r>
      <w:r w:rsidR="00DC64A0">
        <w:rPr>
          <w:lang w:eastAsia="zh-CN"/>
        </w:rPr>
        <w:t>一些具体的动态网格生成实例</w:t>
      </w:r>
      <w:r w:rsidR="00DC64A0">
        <w:rPr>
          <w:rFonts w:hint="eastAsia"/>
          <w:lang w:eastAsia="zh-CN"/>
        </w:rPr>
        <w:t>，</w:t>
      </w:r>
      <w:r w:rsidR="00DC64A0">
        <w:rPr>
          <w:lang w:eastAsia="zh-CN"/>
        </w:rPr>
        <w:t>以及对动态网格生成方法与每个时间步</w:t>
      </w:r>
      <w:r w:rsidR="00B72DD6">
        <w:rPr>
          <w:lang w:eastAsia="zh-CN"/>
        </w:rPr>
        <w:t>网格重新生成方法进行计算时间的统计比较</w:t>
      </w:r>
      <w:r w:rsidR="00B72DD6">
        <w:rPr>
          <w:rFonts w:hint="eastAsia"/>
          <w:lang w:eastAsia="zh-CN"/>
        </w:rPr>
        <w:t>。</w:t>
      </w:r>
      <w:bookmarkStart w:id="0" w:name="_GoBack"/>
      <w:bookmarkEnd w:id="0"/>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lastRenderedPageBreak/>
        <w:t>4.1</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Pr="007533BA">
        <w:rPr>
          <w:rFonts w:eastAsia="黑体"/>
          <w:b/>
          <w:color w:val="943634" w:themeColor="accent2" w:themeShade="BF"/>
          <w:sz w:val="22"/>
          <w:szCs w:val="22"/>
          <w:lang w:eastAsia="zh-CN"/>
        </w:rPr>
        <w:t>纸型、页边距与版式</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论文应采用</w:t>
      </w:r>
      <w:r w:rsidRPr="00B703B8">
        <w:rPr>
          <w:lang w:eastAsia="zh-CN"/>
        </w:rPr>
        <w:t>A4</w:t>
      </w:r>
      <w:r w:rsidRPr="00B703B8">
        <w:rPr>
          <w:lang w:eastAsia="zh-CN"/>
        </w:rPr>
        <w:t>幅面进行排版。论文页面设置为：上边距</w:t>
      </w:r>
      <w:r w:rsidRPr="00B703B8">
        <w:rPr>
          <w:rFonts w:hint="eastAsia"/>
          <w:lang w:eastAsia="zh-CN"/>
        </w:rPr>
        <w:t>3</w:t>
      </w:r>
      <w:r w:rsidRPr="00B703B8">
        <w:rPr>
          <w:lang w:eastAsia="zh-CN"/>
        </w:rPr>
        <w:t>厘米，下边距</w:t>
      </w:r>
      <w:r w:rsidR="002A5B3C">
        <w:rPr>
          <w:rFonts w:hint="eastAsia"/>
          <w:lang w:eastAsia="zh-CN"/>
        </w:rPr>
        <w:t>3</w:t>
      </w:r>
      <w:r w:rsidRPr="00B703B8">
        <w:rPr>
          <w:lang w:eastAsia="zh-CN"/>
        </w:rPr>
        <w:t>厘米，左右边距</w:t>
      </w:r>
      <w:r w:rsidRPr="00B703B8">
        <w:rPr>
          <w:lang w:eastAsia="zh-CN"/>
        </w:rPr>
        <w:t>2</w:t>
      </w:r>
      <w:r w:rsidRPr="00B703B8">
        <w:rPr>
          <w:lang w:eastAsia="zh-CN"/>
        </w:rPr>
        <w:t>厘米；页眉</w:t>
      </w:r>
      <w:r w:rsidRPr="00B703B8">
        <w:rPr>
          <w:lang w:eastAsia="zh-CN"/>
        </w:rPr>
        <w:t>2</w:t>
      </w:r>
      <w:r w:rsidRPr="00B703B8">
        <w:rPr>
          <w:lang w:eastAsia="zh-CN"/>
        </w:rPr>
        <w:t>厘米，页脚</w:t>
      </w:r>
      <w:r w:rsidR="002A5B3C">
        <w:rPr>
          <w:rFonts w:hint="eastAsia"/>
          <w:lang w:eastAsia="zh-CN"/>
        </w:rPr>
        <w:t>1.5</w:t>
      </w:r>
      <w:r w:rsidRPr="00B703B8">
        <w:rPr>
          <w:lang w:eastAsia="zh-CN"/>
        </w:rPr>
        <w:t>厘米</w:t>
      </w:r>
      <w:r w:rsidRPr="00B703B8">
        <w:rPr>
          <w:rFonts w:hint="eastAsia"/>
          <w:lang w:eastAsia="zh-CN"/>
        </w:rPr>
        <w:t>。</w:t>
      </w:r>
    </w:p>
    <w:p w:rsidR="00B703B8" w:rsidRPr="00B703B8" w:rsidRDefault="00B703B8" w:rsidP="00B703B8">
      <w:pPr>
        <w:widowControl w:val="0"/>
        <w:adjustRightInd w:val="0"/>
        <w:snapToGrid w:val="0"/>
        <w:spacing w:line="320" w:lineRule="exact"/>
        <w:ind w:leftChars="300" w:left="600" w:firstLineChars="200" w:firstLine="400"/>
        <w:rPr>
          <w:b/>
          <w:lang w:eastAsia="zh-CN"/>
        </w:rPr>
      </w:pPr>
      <w:r w:rsidRPr="00B703B8">
        <w:rPr>
          <w:lang w:eastAsia="zh-CN"/>
        </w:rPr>
        <w:t>论文的</w:t>
      </w:r>
      <w:r w:rsidRPr="00B703B8">
        <w:rPr>
          <w:rFonts w:hint="eastAsia"/>
          <w:lang w:eastAsia="zh-CN"/>
        </w:rPr>
        <w:t>首页</w:t>
      </w:r>
      <w:r w:rsidRPr="00B703B8">
        <w:rPr>
          <w:lang w:eastAsia="zh-CN"/>
        </w:rPr>
        <w:t>页眉</w:t>
      </w:r>
      <w:r w:rsidRPr="00B703B8">
        <w:rPr>
          <w:rFonts w:hint="eastAsia"/>
          <w:lang w:eastAsia="zh-CN"/>
        </w:rPr>
        <w:t>第</w:t>
      </w:r>
      <w:r w:rsidRPr="00B703B8">
        <w:rPr>
          <w:rFonts w:hint="eastAsia"/>
          <w:lang w:eastAsia="zh-CN"/>
        </w:rPr>
        <w:t>1</w:t>
      </w:r>
      <w:r w:rsidRPr="00B703B8">
        <w:rPr>
          <w:rFonts w:hint="eastAsia"/>
          <w:lang w:eastAsia="zh-CN"/>
        </w:rPr>
        <w:t>行为</w:t>
      </w:r>
      <w:r w:rsidRPr="00B703B8">
        <w:rPr>
          <w:rFonts w:hint="eastAsia"/>
          <w:lang w:eastAsia="zh-CN"/>
        </w:rPr>
        <w:t>9</w:t>
      </w:r>
      <w:r w:rsidRPr="00B703B8">
        <w:rPr>
          <w:rFonts w:hint="eastAsia"/>
          <w:lang w:eastAsia="zh-CN"/>
        </w:rPr>
        <w:t>磅，</w:t>
      </w:r>
      <w:r w:rsidR="002A5B3C">
        <w:rPr>
          <w:rFonts w:hint="eastAsia"/>
          <w:lang w:eastAsia="zh-CN"/>
        </w:rPr>
        <w:t>Calibri</w:t>
      </w:r>
      <w:r w:rsidRPr="00B703B8">
        <w:rPr>
          <w:rFonts w:hint="eastAsia"/>
          <w:lang w:eastAsia="zh-CN"/>
        </w:rPr>
        <w:t>(</w:t>
      </w:r>
      <w:r w:rsidRPr="00B703B8">
        <w:rPr>
          <w:rFonts w:hint="eastAsia"/>
          <w:lang w:eastAsia="zh-CN"/>
        </w:rPr>
        <w:t>宋体</w:t>
      </w:r>
      <w:r w:rsidRPr="00B703B8">
        <w:rPr>
          <w:rFonts w:hint="eastAsia"/>
          <w:lang w:eastAsia="zh-CN"/>
        </w:rPr>
        <w:t>)</w:t>
      </w:r>
      <w:r w:rsidRPr="00B703B8">
        <w:rPr>
          <w:rFonts w:hint="eastAsia"/>
          <w:lang w:eastAsia="zh-CN"/>
        </w:rPr>
        <w:t>字体，左齐，加粗；第</w:t>
      </w:r>
      <w:r w:rsidRPr="00B703B8">
        <w:rPr>
          <w:rFonts w:hint="eastAsia"/>
          <w:lang w:eastAsia="zh-CN"/>
        </w:rPr>
        <w:t>2</w:t>
      </w:r>
      <w:r w:rsidRPr="00B703B8">
        <w:rPr>
          <w:rFonts w:hint="eastAsia"/>
          <w:lang w:eastAsia="zh-CN"/>
        </w:rPr>
        <w:t>行为</w:t>
      </w:r>
      <w:r w:rsidR="00F31C71">
        <w:rPr>
          <w:rFonts w:hint="eastAsia"/>
          <w:lang w:eastAsia="zh-CN"/>
        </w:rPr>
        <w:t>Calibri</w:t>
      </w:r>
      <w:r w:rsidRPr="00B703B8">
        <w:rPr>
          <w:rFonts w:hint="eastAsia"/>
          <w:lang w:eastAsia="zh-CN"/>
        </w:rPr>
        <w:t>字体，</w:t>
      </w:r>
      <w:r w:rsidRPr="00B703B8">
        <w:rPr>
          <w:rFonts w:hint="eastAsia"/>
          <w:lang w:eastAsia="zh-CN"/>
        </w:rPr>
        <w:t>9</w:t>
      </w:r>
      <w:r w:rsidRPr="00B703B8">
        <w:rPr>
          <w:rFonts w:hint="eastAsia"/>
          <w:lang w:eastAsia="zh-CN"/>
        </w:rPr>
        <w:t>磅，不加粗，左齐。</w:t>
      </w:r>
      <w:r w:rsidR="001749D1" w:rsidRPr="00B703B8">
        <w:rPr>
          <w:rFonts w:hint="eastAsia"/>
          <w:lang w:eastAsia="zh-CN"/>
        </w:rPr>
        <w:t>第</w:t>
      </w:r>
      <w:r w:rsidR="001749D1" w:rsidRPr="00B703B8">
        <w:rPr>
          <w:rFonts w:hint="eastAsia"/>
          <w:lang w:eastAsia="zh-CN"/>
        </w:rPr>
        <w:t>2</w:t>
      </w:r>
      <w:r w:rsidR="001749D1" w:rsidRPr="00B703B8">
        <w:rPr>
          <w:rFonts w:hint="eastAsia"/>
          <w:lang w:eastAsia="zh-CN"/>
        </w:rPr>
        <w:t>行为</w:t>
      </w:r>
      <w:r w:rsidR="001749D1">
        <w:rPr>
          <w:rFonts w:hint="eastAsia"/>
          <w:lang w:eastAsia="zh-CN"/>
        </w:rPr>
        <w:t>doi</w:t>
      </w:r>
      <w:r w:rsidR="001749D1">
        <w:rPr>
          <w:rFonts w:hint="eastAsia"/>
          <w:lang w:eastAsia="zh-CN"/>
        </w:rPr>
        <w:t>，左对齐，不加粗。</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4.2</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Pr="007533BA">
        <w:rPr>
          <w:rFonts w:eastAsia="黑体"/>
          <w:b/>
          <w:color w:val="943634" w:themeColor="accent2" w:themeShade="BF"/>
          <w:sz w:val="22"/>
          <w:szCs w:val="22"/>
          <w:lang w:eastAsia="zh-CN"/>
        </w:rPr>
        <w:t>标题、作者信息、摘要和关键词</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1.</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英文标题</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rFonts w:hint="eastAsia"/>
          <w:lang w:eastAsia="zh-CN"/>
        </w:rPr>
        <w:t>英</w:t>
      </w:r>
      <w:r w:rsidRPr="00B703B8">
        <w:rPr>
          <w:lang w:eastAsia="zh-CN"/>
        </w:rPr>
        <w:t>文标题置于论文第一页的最上方。主标题采用</w:t>
      </w:r>
      <w:r w:rsidR="00925766">
        <w:rPr>
          <w:rFonts w:hint="eastAsia"/>
          <w:lang w:eastAsia="zh-CN"/>
        </w:rPr>
        <w:t>Cambria</w:t>
      </w:r>
      <w:r w:rsidRPr="00B703B8">
        <w:rPr>
          <w:lang w:eastAsia="zh-CN"/>
        </w:rPr>
        <w:t>字体，居</w:t>
      </w:r>
      <w:r w:rsidRPr="00B703B8">
        <w:rPr>
          <w:rFonts w:hint="eastAsia"/>
          <w:lang w:eastAsia="zh-CN"/>
        </w:rPr>
        <w:t>左</w:t>
      </w:r>
      <w:r w:rsidRPr="00B703B8">
        <w:rPr>
          <w:lang w:eastAsia="zh-CN"/>
        </w:rPr>
        <w:t>，</w:t>
      </w:r>
      <w:r w:rsidR="00925766">
        <w:rPr>
          <w:rFonts w:hint="eastAsia"/>
          <w:lang w:eastAsia="zh-CN"/>
        </w:rPr>
        <w:t>22</w:t>
      </w:r>
      <w:r w:rsidRPr="00B703B8">
        <w:rPr>
          <w:lang w:eastAsia="zh-CN"/>
        </w:rPr>
        <w:t>磅，加粗，单倍行距。如有需要，可在主标题下方增加子标题，子标题采用</w:t>
      </w:r>
      <w:r w:rsidR="00925766">
        <w:rPr>
          <w:rFonts w:hint="eastAsia"/>
          <w:lang w:eastAsia="zh-CN"/>
        </w:rPr>
        <w:t>Cambria</w:t>
      </w:r>
      <w:r w:rsidRPr="00B703B8">
        <w:rPr>
          <w:lang w:eastAsia="zh-CN"/>
        </w:rPr>
        <w:t>字体，居</w:t>
      </w:r>
      <w:r w:rsidRPr="00B703B8">
        <w:rPr>
          <w:rFonts w:hint="eastAsia"/>
          <w:lang w:eastAsia="zh-CN"/>
        </w:rPr>
        <w:t>左</w:t>
      </w:r>
      <w:r w:rsidRPr="00B703B8">
        <w:rPr>
          <w:lang w:eastAsia="zh-CN"/>
        </w:rPr>
        <w:t>，</w:t>
      </w:r>
      <w:r w:rsidRPr="00B703B8">
        <w:rPr>
          <w:lang w:eastAsia="zh-CN"/>
        </w:rPr>
        <w:t>1</w:t>
      </w:r>
      <w:r w:rsidR="00925766">
        <w:rPr>
          <w:rFonts w:hint="eastAsia"/>
          <w:lang w:eastAsia="zh-CN"/>
        </w:rPr>
        <w:t>4</w:t>
      </w:r>
      <w:r w:rsidRPr="00B703B8">
        <w:rPr>
          <w:lang w:eastAsia="zh-CN"/>
        </w:rPr>
        <w:t>磅，加粗，单倍行距。</w:t>
      </w:r>
    </w:p>
    <w:p w:rsidR="00B703B8" w:rsidRPr="007533BA" w:rsidRDefault="00B703B8" w:rsidP="0011658E">
      <w:pPr>
        <w:adjustRightInd w:val="0"/>
        <w:snapToGrid w:val="0"/>
        <w:spacing w:beforeLines="50" w:before="120" w:line="320" w:lineRule="exact"/>
        <w:ind w:leftChars="300" w:left="600"/>
        <w:rPr>
          <w:rFonts w:asciiTheme="majorHAnsi" w:eastAsia="黑体" w:hAnsiTheme="majorHAnsi"/>
          <w:b/>
          <w:color w:val="943634" w:themeColor="accent2" w:themeShade="BF"/>
          <w:lang w:eastAsia="zh-CN"/>
        </w:rPr>
      </w:p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2.</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英文作者信息</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英文作者信息置于英文标题下方。所有作者的姓名列于第一行，用逗号隔开。姓名采用</w:t>
      </w:r>
      <w:r w:rsidR="00A42D29">
        <w:rPr>
          <w:rFonts w:hint="eastAsia"/>
          <w:lang w:eastAsia="zh-CN"/>
        </w:rPr>
        <w:t>Cambria</w:t>
      </w:r>
      <w:r w:rsidRPr="00B703B8">
        <w:rPr>
          <w:lang w:eastAsia="zh-CN"/>
        </w:rPr>
        <w:t>字体，居</w:t>
      </w:r>
      <w:r w:rsidRPr="00B703B8">
        <w:rPr>
          <w:rFonts w:hint="eastAsia"/>
          <w:lang w:eastAsia="zh-CN"/>
        </w:rPr>
        <w:t>左</w:t>
      </w:r>
      <w:r w:rsidRPr="00B703B8">
        <w:rPr>
          <w:lang w:eastAsia="zh-CN"/>
        </w:rPr>
        <w:t>，</w:t>
      </w:r>
      <w:r w:rsidRPr="00B703B8">
        <w:rPr>
          <w:lang w:eastAsia="zh-CN"/>
        </w:rPr>
        <w:t>10</w:t>
      </w:r>
      <w:r w:rsidRPr="00B703B8">
        <w:rPr>
          <w:lang w:eastAsia="zh-CN"/>
        </w:rPr>
        <w:t>磅，加粗，</w:t>
      </w:r>
      <w:r w:rsidRPr="00B703B8">
        <w:rPr>
          <w:rFonts w:hint="eastAsia"/>
          <w:lang w:eastAsia="zh-CN"/>
        </w:rPr>
        <w:t>单倍</w:t>
      </w:r>
      <w:r w:rsidRPr="00B703B8">
        <w:rPr>
          <w:lang w:eastAsia="zh-CN"/>
        </w:rPr>
        <w:t>行距。</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姓名下方放置作者的单位信息</w:t>
      </w:r>
      <w:r w:rsidRPr="00B703B8">
        <w:rPr>
          <w:lang w:eastAsia="zh-CN"/>
        </w:rPr>
        <w:t>(</w:t>
      </w:r>
      <w:r w:rsidRPr="00B703B8">
        <w:rPr>
          <w:lang w:eastAsia="zh-CN"/>
        </w:rPr>
        <w:t>英文</w:t>
      </w:r>
      <w:r w:rsidRPr="00B703B8">
        <w:rPr>
          <w:lang w:eastAsia="zh-CN"/>
        </w:rPr>
        <w:t>)</w:t>
      </w:r>
      <w:r w:rsidRPr="00B703B8">
        <w:rPr>
          <w:lang w:eastAsia="zh-CN"/>
        </w:rPr>
        <w:t>，单位信息采用</w:t>
      </w:r>
      <w:r w:rsidR="00695675">
        <w:rPr>
          <w:rFonts w:hint="eastAsia"/>
          <w:lang w:eastAsia="zh-CN"/>
        </w:rPr>
        <w:t>Calibri</w:t>
      </w:r>
      <w:r w:rsidRPr="00B703B8">
        <w:rPr>
          <w:lang w:eastAsia="zh-CN"/>
        </w:rPr>
        <w:t>字体，居</w:t>
      </w:r>
      <w:r w:rsidRPr="00B703B8">
        <w:rPr>
          <w:rFonts w:hint="eastAsia"/>
          <w:lang w:eastAsia="zh-CN"/>
        </w:rPr>
        <w:t>左</w:t>
      </w:r>
      <w:r w:rsidRPr="00B703B8">
        <w:rPr>
          <w:lang w:eastAsia="zh-CN"/>
        </w:rPr>
        <w:t>，</w:t>
      </w:r>
      <w:r w:rsidR="00695675">
        <w:rPr>
          <w:rFonts w:hint="eastAsia"/>
          <w:lang w:eastAsia="zh-CN"/>
        </w:rPr>
        <w:t>10</w:t>
      </w:r>
      <w:r w:rsidRPr="00B703B8">
        <w:rPr>
          <w:lang w:eastAsia="zh-CN"/>
        </w:rPr>
        <w:t>磅，</w:t>
      </w:r>
      <w:r w:rsidRPr="00B703B8">
        <w:rPr>
          <w:rFonts w:hint="eastAsia"/>
          <w:lang w:eastAsia="zh-CN"/>
        </w:rPr>
        <w:t>单倍</w:t>
      </w:r>
      <w:r w:rsidRPr="00B703B8">
        <w:rPr>
          <w:lang w:eastAsia="zh-CN"/>
        </w:rPr>
        <w:t>行距。如果有多名作者并且单位不同，可以将不同的单位分多行编排。</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单位信息</w:t>
      </w:r>
      <w:r w:rsidRPr="00B703B8">
        <w:rPr>
          <w:rFonts w:hint="eastAsia"/>
          <w:lang w:eastAsia="zh-CN"/>
        </w:rPr>
        <w:t>、</w:t>
      </w:r>
      <w:r w:rsidRPr="00B703B8">
        <w:rPr>
          <w:lang w:eastAsia="zh-CN"/>
        </w:rPr>
        <w:t>Email</w:t>
      </w:r>
      <w:r w:rsidRPr="00B703B8">
        <w:rPr>
          <w:rFonts w:hint="eastAsia"/>
          <w:lang w:eastAsia="zh-CN"/>
        </w:rPr>
        <w:t>、收稿日期等统一采用</w:t>
      </w:r>
      <w:r w:rsidR="00695675">
        <w:rPr>
          <w:rFonts w:hint="eastAsia"/>
          <w:lang w:eastAsia="zh-CN"/>
        </w:rPr>
        <w:t>Calibri</w:t>
      </w:r>
      <w:r w:rsidRPr="00B703B8">
        <w:rPr>
          <w:lang w:eastAsia="zh-CN"/>
        </w:rPr>
        <w:t>字体，居</w:t>
      </w:r>
      <w:r w:rsidRPr="00B703B8">
        <w:rPr>
          <w:rFonts w:hint="eastAsia"/>
          <w:lang w:eastAsia="zh-CN"/>
        </w:rPr>
        <w:t>左</w:t>
      </w:r>
      <w:r w:rsidRPr="00B703B8">
        <w:rPr>
          <w:lang w:eastAsia="zh-CN"/>
        </w:rPr>
        <w:t>，</w:t>
      </w:r>
      <w:r w:rsidR="00695675">
        <w:rPr>
          <w:rFonts w:hint="eastAsia"/>
          <w:lang w:eastAsia="zh-CN"/>
        </w:rPr>
        <w:t>10</w:t>
      </w:r>
      <w:r w:rsidRPr="00B703B8">
        <w:rPr>
          <w:lang w:eastAsia="zh-CN"/>
        </w:rPr>
        <w:t>磅，</w:t>
      </w:r>
      <w:r w:rsidRPr="00B703B8">
        <w:rPr>
          <w:rFonts w:hint="eastAsia"/>
          <w:lang w:eastAsia="zh-CN"/>
        </w:rPr>
        <w:t>单倍</w:t>
      </w:r>
      <w:r w:rsidRPr="00B703B8">
        <w:rPr>
          <w:lang w:eastAsia="zh-CN"/>
        </w:rPr>
        <w:t>行距。如果论文提供多个作者的</w:t>
      </w:r>
      <w:r w:rsidRPr="00B703B8">
        <w:rPr>
          <w:lang w:eastAsia="zh-CN"/>
        </w:rPr>
        <w:t>Email</w:t>
      </w:r>
      <w:r w:rsidRPr="00B703B8">
        <w:rPr>
          <w:lang w:eastAsia="zh-CN"/>
        </w:rPr>
        <w:t>，可以用</w:t>
      </w:r>
      <w:r w:rsidRPr="00B703B8">
        <w:rPr>
          <w:rFonts w:hint="eastAsia"/>
          <w:lang w:eastAsia="zh-CN"/>
        </w:rPr>
        <w:t>逗</w:t>
      </w:r>
      <w:r w:rsidRPr="00B703B8">
        <w:rPr>
          <w:lang w:eastAsia="zh-CN"/>
        </w:rPr>
        <w:t>号隔开。</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3.</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英文摘要和关键词</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英文摘要置于英文作者信息下方。摘要采用</w:t>
      </w:r>
      <w:r w:rsidR="008F59CF">
        <w:rPr>
          <w:rFonts w:hint="eastAsia"/>
          <w:lang w:eastAsia="zh-CN"/>
        </w:rPr>
        <w:t>Cambria</w:t>
      </w:r>
      <w:r w:rsidRPr="00B703B8">
        <w:rPr>
          <w:lang w:eastAsia="zh-CN"/>
        </w:rPr>
        <w:t>字体，</w:t>
      </w:r>
      <w:r w:rsidRPr="00B703B8">
        <w:rPr>
          <w:lang w:eastAsia="zh-CN"/>
        </w:rPr>
        <w:t>10</w:t>
      </w:r>
      <w:r w:rsidRPr="00B703B8">
        <w:rPr>
          <w:lang w:eastAsia="zh-CN"/>
        </w:rPr>
        <w:t>磅，</w:t>
      </w:r>
      <w:r w:rsidRPr="00B703B8">
        <w:rPr>
          <w:rFonts w:hint="eastAsia"/>
          <w:lang w:eastAsia="zh-CN"/>
        </w:rPr>
        <w:t>加粗，单倍</w:t>
      </w:r>
      <w:r w:rsidRPr="00B703B8">
        <w:rPr>
          <w:lang w:eastAsia="zh-CN"/>
        </w:rPr>
        <w:t>行距，两端对齐。</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关键词置于英文摘要下方，采用</w:t>
      </w:r>
      <w:r w:rsidR="008F59CF">
        <w:rPr>
          <w:rFonts w:hint="eastAsia"/>
          <w:lang w:eastAsia="zh-CN"/>
        </w:rPr>
        <w:t>Cambria</w:t>
      </w:r>
      <w:r w:rsidRPr="00B703B8">
        <w:rPr>
          <w:lang w:eastAsia="zh-CN"/>
        </w:rPr>
        <w:t>字体，</w:t>
      </w:r>
      <w:r w:rsidRPr="00B703B8">
        <w:rPr>
          <w:lang w:eastAsia="zh-CN"/>
        </w:rPr>
        <w:t>10</w:t>
      </w:r>
      <w:r w:rsidRPr="00B703B8">
        <w:rPr>
          <w:lang w:eastAsia="zh-CN"/>
        </w:rPr>
        <w:t>磅，</w:t>
      </w:r>
      <w:r w:rsidRPr="00B703B8">
        <w:rPr>
          <w:rFonts w:hint="eastAsia"/>
          <w:lang w:eastAsia="zh-CN"/>
        </w:rPr>
        <w:t>加粗，单倍</w:t>
      </w:r>
      <w:r w:rsidRPr="00B703B8">
        <w:rPr>
          <w:lang w:eastAsia="zh-CN"/>
        </w:rPr>
        <w:t>行距，两端对齐，段前间隔</w:t>
      </w:r>
      <w:r w:rsidRPr="00B703B8">
        <w:rPr>
          <w:rFonts w:hint="eastAsia"/>
          <w:lang w:eastAsia="zh-CN"/>
        </w:rPr>
        <w:t>1</w:t>
      </w:r>
      <w:r w:rsidRPr="00B703B8">
        <w:rPr>
          <w:lang w:eastAsia="zh-CN"/>
        </w:rPr>
        <w:t>行。</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4.</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中文标题</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rFonts w:hint="eastAsia"/>
          <w:lang w:eastAsia="zh-CN"/>
        </w:rPr>
        <w:t>中</w:t>
      </w:r>
      <w:r w:rsidRPr="00B703B8">
        <w:rPr>
          <w:lang w:eastAsia="zh-CN"/>
        </w:rPr>
        <w:t>文标题置于</w:t>
      </w:r>
      <w:r w:rsidRPr="00B703B8">
        <w:rPr>
          <w:rFonts w:hint="eastAsia"/>
          <w:lang w:eastAsia="zh-CN"/>
        </w:rPr>
        <w:t>中文</w:t>
      </w:r>
      <w:r w:rsidRPr="00B703B8">
        <w:rPr>
          <w:lang w:eastAsia="zh-CN"/>
        </w:rPr>
        <w:t>摘要和关键词的下方</w:t>
      </w:r>
      <w:r w:rsidRPr="00B703B8">
        <w:rPr>
          <w:rFonts w:hint="eastAsia"/>
          <w:lang w:eastAsia="zh-CN"/>
        </w:rPr>
        <w:t>。</w:t>
      </w:r>
      <w:r w:rsidRPr="00B703B8">
        <w:rPr>
          <w:lang w:eastAsia="zh-CN"/>
        </w:rPr>
        <w:t>主标题采用黑体，居</w:t>
      </w:r>
      <w:r w:rsidRPr="00B703B8">
        <w:rPr>
          <w:rFonts w:hint="eastAsia"/>
          <w:lang w:eastAsia="zh-CN"/>
        </w:rPr>
        <w:t>左</w:t>
      </w:r>
      <w:r w:rsidRPr="00B703B8">
        <w:rPr>
          <w:lang w:eastAsia="zh-CN"/>
        </w:rPr>
        <w:t>，</w:t>
      </w:r>
      <w:r w:rsidR="008F59CF">
        <w:rPr>
          <w:rFonts w:hint="eastAsia"/>
          <w:lang w:eastAsia="zh-CN"/>
        </w:rPr>
        <w:t>22</w:t>
      </w:r>
      <w:r w:rsidRPr="00B703B8">
        <w:rPr>
          <w:lang w:eastAsia="zh-CN"/>
        </w:rPr>
        <w:t>磅，加粗，单倍行距。如有需要，可在主标题下方增加子标题，子标题采用黑体，居</w:t>
      </w:r>
      <w:r w:rsidRPr="00B703B8">
        <w:rPr>
          <w:rFonts w:hint="eastAsia"/>
          <w:lang w:eastAsia="zh-CN"/>
        </w:rPr>
        <w:t>左</w:t>
      </w:r>
      <w:r w:rsidRPr="00B703B8">
        <w:rPr>
          <w:lang w:eastAsia="zh-CN"/>
        </w:rPr>
        <w:t>，</w:t>
      </w:r>
      <w:r w:rsidRPr="00B703B8">
        <w:rPr>
          <w:lang w:eastAsia="zh-CN"/>
        </w:rPr>
        <w:t>1</w:t>
      </w:r>
      <w:r w:rsidR="008F59CF">
        <w:rPr>
          <w:rFonts w:hint="eastAsia"/>
          <w:lang w:eastAsia="zh-CN"/>
        </w:rPr>
        <w:t>4</w:t>
      </w:r>
      <w:r w:rsidRPr="00B703B8">
        <w:rPr>
          <w:lang w:eastAsia="zh-CN"/>
        </w:rPr>
        <w:t>磅，加粗，单倍行距。</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5.</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中文作者信息</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中文作者信息置于中文标题下方。所有作者的姓名列于第一行，用逗号隔开。姓名采用</w:t>
      </w:r>
      <w:r w:rsidRPr="00B703B8">
        <w:rPr>
          <w:rFonts w:hint="eastAsia"/>
          <w:lang w:eastAsia="zh-CN"/>
        </w:rPr>
        <w:t>楷</w:t>
      </w:r>
      <w:r w:rsidRPr="00B703B8">
        <w:rPr>
          <w:lang w:eastAsia="zh-CN"/>
        </w:rPr>
        <w:t>体，居</w:t>
      </w:r>
      <w:r w:rsidRPr="00B703B8">
        <w:rPr>
          <w:rFonts w:hint="eastAsia"/>
          <w:lang w:eastAsia="zh-CN"/>
        </w:rPr>
        <w:t>左</w:t>
      </w:r>
      <w:r w:rsidRPr="00B703B8">
        <w:rPr>
          <w:lang w:eastAsia="zh-CN"/>
        </w:rPr>
        <w:t>，</w:t>
      </w:r>
      <w:r w:rsidRPr="00B703B8">
        <w:rPr>
          <w:lang w:eastAsia="zh-CN"/>
        </w:rPr>
        <w:t>10</w:t>
      </w:r>
      <w:r w:rsidRPr="00B703B8">
        <w:rPr>
          <w:lang w:eastAsia="zh-CN"/>
        </w:rPr>
        <w:t>磅，加粗，</w:t>
      </w:r>
      <w:r w:rsidRPr="00B703B8">
        <w:rPr>
          <w:rFonts w:hint="eastAsia"/>
          <w:lang w:eastAsia="zh-CN"/>
        </w:rPr>
        <w:t>单倍</w:t>
      </w:r>
      <w:r w:rsidRPr="00B703B8">
        <w:rPr>
          <w:lang w:eastAsia="zh-CN"/>
        </w:rPr>
        <w:t>行距。</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姓名下方放置作者的单位信息</w:t>
      </w:r>
      <w:r w:rsidRPr="00B703B8">
        <w:rPr>
          <w:lang w:eastAsia="zh-CN"/>
        </w:rPr>
        <w:t>(</w:t>
      </w:r>
      <w:r w:rsidRPr="00B703B8">
        <w:rPr>
          <w:lang w:eastAsia="zh-CN"/>
        </w:rPr>
        <w:t>中文</w:t>
      </w:r>
      <w:r w:rsidRPr="00B703B8">
        <w:rPr>
          <w:lang w:eastAsia="zh-CN"/>
        </w:rPr>
        <w:t>)</w:t>
      </w:r>
      <w:r w:rsidRPr="00B703B8">
        <w:rPr>
          <w:lang w:eastAsia="zh-CN"/>
        </w:rPr>
        <w:t>，单位信息采用宋体，居</w:t>
      </w:r>
      <w:r w:rsidRPr="00B703B8">
        <w:rPr>
          <w:rFonts w:hint="eastAsia"/>
          <w:lang w:eastAsia="zh-CN"/>
        </w:rPr>
        <w:t>左</w:t>
      </w:r>
      <w:r w:rsidRPr="00B703B8">
        <w:rPr>
          <w:lang w:eastAsia="zh-CN"/>
        </w:rPr>
        <w:t>，</w:t>
      </w:r>
      <w:r w:rsidR="008F59CF">
        <w:rPr>
          <w:rFonts w:hint="eastAsia"/>
          <w:lang w:eastAsia="zh-CN"/>
        </w:rPr>
        <w:t>10</w:t>
      </w:r>
      <w:r w:rsidRPr="00B703B8">
        <w:rPr>
          <w:lang w:eastAsia="zh-CN"/>
        </w:rPr>
        <w:t>磅，</w:t>
      </w:r>
      <w:r w:rsidRPr="00B703B8">
        <w:rPr>
          <w:rFonts w:hint="eastAsia"/>
          <w:lang w:eastAsia="zh-CN"/>
        </w:rPr>
        <w:t>单倍</w:t>
      </w:r>
      <w:r w:rsidRPr="00B703B8">
        <w:rPr>
          <w:lang w:eastAsia="zh-CN"/>
        </w:rPr>
        <w:t>行距。如果有多名作者并且单位不同，可以将不同的单位分多行编排。</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单位信息</w:t>
      </w:r>
      <w:r w:rsidRPr="00B703B8">
        <w:rPr>
          <w:rFonts w:hint="eastAsia"/>
          <w:lang w:eastAsia="zh-CN"/>
        </w:rPr>
        <w:t>、</w:t>
      </w:r>
      <w:r w:rsidRPr="00B703B8">
        <w:rPr>
          <w:lang w:eastAsia="zh-CN"/>
        </w:rPr>
        <w:t>Email</w:t>
      </w:r>
      <w:r w:rsidRPr="00B703B8">
        <w:rPr>
          <w:rFonts w:hint="eastAsia"/>
          <w:lang w:eastAsia="zh-CN"/>
        </w:rPr>
        <w:t>、收稿日期等统一</w:t>
      </w:r>
      <w:r w:rsidRPr="00B703B8">
        <w:rPr>
          <w:lang w:eastAsia="zh-CN"/>
        </w:rPr>
        <w:t>采用</w:t>
      </w:r>
      <w:r w:rsidR="007A3703">
        <w:rPr>
          <w:rFonts w:hint="eastAsia"/>
          <w:lang w:eastAsia="zh-CN"/>
        </w:rPr>
        <w:t>Calibri</w:t>
      </w:r>
      <w:r w:rsidRPr="00B703B8">
        <w:rPr>
          <w:lang w:eastAsia="zh-CN"/>
        </w:rPr>
        <w:t>字体，居</w:t>
      </w:r>
      <w:r w:rsidRPr="00B703B8">
        <w:rPr>
          <w:rFonts w:hint="eastAsia"/>
          <w:lang w:eastAsia="zh-CN"/>
        </w:rPr>
        <w:t>左</w:t>
      </w:r>
      <w:r w:rsidRPr="00B703B8">
        <w:rPr>
          <w:lang w:eastAsia="zh-CN"/>
        </w:rPr>
        <w:t>，</w:t>
      </w:r>
      <w:r w:rsidR="008F59CF">
        <w:rPr>
          <w:rFonts w:hint="eastAsia"/>
          <w:lang w:eastAsia="zh-CN"/>
        </w:rPr>
        <w:t>10</w:t>
      </w:r>
      <w:r w:rsidRPr="00B703B8">
        <w:rPr>
          <w:lang w:eastAsia="zh-CN"/>
        </w:rPr>
        <w:t>磅，</w:t>
      </w:r>
      <w:r w:rsidRPr="00B703B8">
        <w:rPr>
          <w:rFonts w:hint="eastAsia"/>
          <w:lang w:eastAsia="zh-CN"/>
        </w:rPr>
        <w:t>单倍</w:t>
      </w:r>
      <w:r w:rsidRPr="00B703B8">
        <w:rPr>
          <w:lang w:eastAsia="zh-CN"/>
        </w:rPr>
        <w:t>行距。如果论文提供多个作者的</w:t>
      </w:r>
      <w:r w:rsidRPr="00B703B8">
        <w:rPr>
          <w:lang w:eastAsia="zh-CN"/>
        </w:rPr>
        <w:t>Email</w:t>
      </w:r>
      <w:r w:rsidRPr="00B703B8">
        <w:rPr>
          <w:lang w:eastAsia="zh-CN"/>
        </w:rPr>
        <w:t>，可以用</w:t>
      </w:r>
      <w:r w:rsidRPr="00B703B8">
        <w:rPr>
          <w:rFonts w:hint="eastAsia"/>
          <w:lang w:eastAsia="zh-CN"/>
        </w:rPr>
        <w:t>逗</w:t>
      </w:r>
      <w:r w:rsidRPr="00B703B8">
        <w:rPr>
          <w:lang w:eastAsia="zh-CN"/>
        </w:rPr>
        <w:t>号隔开。</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4.2.</w:t>
      </w:r>
      <w:r w:rsidRPr="007533BA">
        <w:rPr>
          <w:rFonts w:eastAsia="黑体" w:hint="eastAsia"/>
          <w:b/>
          <w:color w:val="943634" w:themeColor="accent2" w:themeShade="BF"/>
          <w:lang w:eastAsia="zh-CN"/>
        </w:rPr>
        <w:t>6.</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中文摘要和关键词</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中文摘要置于中文作者信息下方。</w:t>
      </w:r>
      <w:r w:rsidRPr="00B703B8">
        <w:rPr>
          <w:lang w:eastAsia="zh-CN"/>
        </w:rPr>
        <w:t>(</w:t>
      </w:r>
      <w:r w:rsidRPr="00B703B8">
        <w:rPr>
          <w:lang w:eastAsia="zh-CN"/>
        </w:rPr>
        <w:t>如有英文则使用</w:t>
      </w:r>
      <w:r w:rsidR="007A3703">
        <w:rPr>
          <w:rFonts w:hint="eastAsia"/>
          <w:lang w:eastAsia="zh-CN"/>
        </w:rPr>
        <w:t>Cambria</w:t>
      </w:r>
      <w:r w:rsidRPr="00B703B8">
        <w:rPr>
          <w:lang w:eastAsia="zh-CN"/>
        </w:rPr>
        <w:t>字体</w:t>
      </w:r>
      <w:r w:rsidRPr="00B703B8">
        <w:rPr>
          <w:lang w:eastAsia="zh-CN"/>
        </w:rPr>
        <w:t>)</w:t>
      </w:r>
      <w:r w:rsidRPr="00B703B8">
        <w:rPr>
          <w:lang w:eastAsia="zh-CN"/>
        </w:rPr>
        <w:t>，</w:t>
      </w:r>
      <w:r w:rsidRPr="00B703B8">
        <w:rPr>
          <w:lang w:eastAsia="zh-CN"/>
        </w:rPr>
        <w:t>10</w:t>
      </w:r>
      <w:r w:rsidRPr="00B703B8">
        <w:rPr>
          <w:lang w:eastAsia="zh-CN"/>
        </w:rPr>
        <w:t>磅，</w:t>
      </w:r>
      <w:r w:rsidRPr="00B703B8">
        <w:rPr>
          <w:rFonts w:hint="eastAsia"/>
          <w:lang w:eastAsia="zh-CN"/>
        </w:rPr>
        <w:t>黑体，加粗，单倍</w:t>
      </w:r>
      <w:r w:rsidRPr="00B703B8">
        <w:rPr>
          <w:lang w:eastAsia="zh-CN"/>
        </w:rPr>
        <w:t>行距，两端对齐。</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关键词置于中文摘要下方，采用</w:t>
      </w:r>
      <w:r w:rsidRPr="00B703B8">
        <w:rPr>
          <w:rFonts w:hint="eastAsia"/>
          <w:lang w:eastAsia="zh-CN"/>
        </w:rPr>
        <w:t>宋体</w:t>
      </w:r>
      <w:r w:rsidRPr="00B703B8">
        <w:rPr>
          <w:lang w:eastAsia="zh-CN"/>
        </w:rPr>
        <w:t>(</w:t>
      </w:r>
      <w:r w:rsidRPr="00B703B8">
        <w:rPr>
          <w:lang w:eastAsia="zh-CN"/>
        </w:rPr>
        <w:t>如有英文则使用</w:t>
      </w:r>
      <w:r w:rsidR="007A3703">
        <w:rPr>
          <w:rFonts w:hint="eastAsia"/>
          <w:lang w:eastAsia="zh-CN"/>
        </w:rPr>
        <w:t>Cambria</w:t>
      </w:r>
      <w:r w:rsidRPr="00B703B8">
        <w:rPr>
          <w:lang w:eastAsia="zh-CN"/>
        </w:rPr>
        <w:t>字体</w:t>
      </w:r>
      <w:r w:rsidRPr="00B703B8">
        <w:rPr>
          <w:lang w:eastAsia="zh-CN"/>
        </w:rPr>
        <w:t>)</w:t>
      </w:r>
      <w:r w:rsidRPr="00B703B8">
        <w:rPr>
          <w:lang w:eastAsia="zh-CN"/>
        </w:rPr>
        <w:t>，</w:t>
      </w:r>
      <w:r w:rsidRPr="00B703B8">
        <w:rPr>
          <w:lang w:eastAsia="zh-CN"/>
        </w:rPr>
        <w:t>10</w:t>
      </w:r>
      <w:r w:rsidRPr="00B703B8">
        <w:rPr>
          <w:lang w:eastAsia="zh-CN"/>
        </w:rPr>
        <w:t>磅，</w:t>
      </w:r>
      <w:r w:rsidRPr="00B703B8">
        <w:rPr>
          <w:rFonts w:hint="eastAsia"/>
          <w:lang w:eastAsia="zh-CN"/>
        </w:rPr>
        <w:t>加粗</w:t>
      </w:r>
      <w:r w:rsidR="00290E5E">
        <w:rPr>
          <w:rFonts w:hint="eastAsia"/>
          <w:lang w:eastAsia="zh-CN"/>
        </w:rPr>
        <w:t>，</w:t>
      </w:r>
      <w:r w:rsidRPr="00B703B8">
        <w:rPr>
          <w:rFonts w:hint="eastAsia"/>
          <w:lang w:eastAsia="zh-CN"/>
        </w:rPr>
        <w:t>单倍</w:t>
      </w:r>
      <w:r w:rsidRPr="00B703B8">
        <w:rPr>
          <w:lang w:eastAsia="zh-CN"/>
        </w:rPr>
        <w:t>行距，两端对齐，段前间隔</w:t>
      </w:r>
      <w:r w:rsidRPr="00B703B8">
        <w:rPr>
          <w:rFonts w:hint="eastAsia"/>
          <w:lang w:eastAsia="zh-CN"/>
        </w:rPr>
        <w:t>1</w:t>
      </w:r>
      <w:r w:rsidRPr="00B703B8">
        <w:rPr>
          <w:lang w:eastAsia="zh-CN"/>
        </w:rPr>
        <w:t>行。</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 xml:space="preserve">4.3. </w:t>
      </w:r>
      <w:r w:rsidRPr="007533BA">
        <w:rPr>
          <w:rFonts w:eastAsia="黑体"/>
          <w:b/>
          <w:color w:val="943634" w:themeColor="accent2" w:themeShade="BF"/>
          <w:sz w:val="22"/>
          <w:szCs w:val="22"/>
          <w:lang w:eastAsia="zh-CN"/>
        </w:rPr>
        <w:t>正文</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4.3.1</w:t>
      </w:r>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章节标题</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lastRenderedPageBreak/>
        <w:t>章节标题可划分为三个级别。各个级别的标题均使用黑体</w:t>
      </w:r>
      <w:r w:rsidRPr="00B703B8">
        <w:rPr>
          <w:lang w:eastAsia="zh-CN"/>
        </w:rPr>
        <w:t>(</w:t>
      </w:r>
      <w:r w:rsidRPr="00B703B8">
        <w:rPr>
          <w:lang w:eastAsia="zh-CN"/>
        </w:rPr>
        <w:t>如有英文或数字则使用</w:t>
      </w:r>
      <w:r w:rsidRPr="00B703B8">
        <w:rPr>
          <w:lang w:eastAsia="zh-CN"/>
        </w:rPr>
        <w:t>Times New Roman</w:t>
      </w:r>
      <w:r w:rsidRPr="00B703B8">
        <w:rPr>
          <w:lang w:eastAsia="zh-CN"/>
        </w:rPr>
        <w:t>字体</w:t>
      </w:r>
      <w:r w:rsidRPr="00B703B8">
        <w:rPr>
          <w:lang w:eastAsia="zh-CN"/>
        </w:rPr>
        <w:t>)</w:t>
      </w:r>
      <w:r w:rsidRPr="00B703B8">
        <w:rPr>
          <w:lang w:eastAsia="zh-CN"/>
        </w:rPr>
        <w:t>，加粗，</w:t>
      </w:r>
      <w:r w:rsidRPr="00B703B8">
        <w:rPr>
          <w:rFonts w:hint="eastAsia"/>
          <w:lang w:eastAsia="zh-CN"/>
        </w:rPr>
        <w:t>行距为固定值</w:t>
      </w:r>
      <w:r w:rsidRPr="00B703B8">
        <w:rPr>
          <w:lang w:eastAsia="zh-CN"/>
        </w:rPr>
        <w:t>16</w:t>
      </w:r>
      <w:r w:rsidRPr="00B703B8">
        <w:rPr>
          <w:lang w:eastAsia="zh-CN"/>
        </w:rPr>
        <w:t>磅。标题用阿拉伯数字进行编号。</w:t>
      </w:r>
    </w:p>
    <w:p w:rsidR="00B703B8" w:rsidRPr="00B703B8" w:rsidRDefault="00B703B8" w:rsidP="00C23102">
      <w:pPr>
        <w:widowControl w:val="0"/>
        <w:numPr>
          <w:ilvl w:val="0"/>
          <w:numId w:val="4"/>
        </w:numPr>
        <w:adjustRightInd w:val="0"/>
        <w:snapToGrid w:val="0"/>
        <w:spacing w:line="320" w:lineRule="exact"/>
        <w:rPr>
          <w:lang w:eastAsia="zh-CN"/>
        </w:rPr>
      </w:pPr>
      <w:r w:rsidRPr="00B703B8">
        <w:rPr>
          <w:lang w:eastAsia="zh-CN"/>
        </w:rPr>
        <w:t>一级标题黑体加粗，</w:t>
      </w:r>
      <w:r w:rsidRPr="00B703B8">
        <w:rPr>
          <w:lang w:eastAsia="zh-CN"/>
        </w:rPr>
        <w:t>12</w:t>
      </w:r>
      <w:r w:rsidRPr="00B703B8">
        <w:rPr>
          <w:lang w:eastAsia="zh-CN"/>
        </w:rPr>
        <w:t>磅；段前</w:t>
      </w:r>
      <w:r w:rsidRPr="00B703B8">
        <w:rPr>
          <w:rFonts w:hint="eastAsia"/>
          <w:lang w:eastAsia="zh-CN"/>
        </w:rPr>
        <w:t>空</w:t>
      </w:r>
      <w:r w:rsidRPr="00B703B8">
        <w:rPr>
          <w:rFonts w:hint="eastAsia"/>
          <w:lang w:eastAsia="zh-CN"/>
        </w:rPr>
        <w:t>0.5</w:t>
      </w:r>
      <w:r w:rsidRPr="00B703B8">
        <w:rPr>
          <w:rFonts w:hint="eastAsia"/>
          <w:lang w:eastAsia="zh-CN"/>
        </w:rPr>
        <w:t>行，</w:t>
      </w:r>
      <w:r w:rsidRPr="00B703B8">
        <w:rPr>
          <w:lang w:eastAsia="zh-CN"/>
        </w:rPr>
        <w:t>段后空</w:t>
      </w:r>
      <w:r w:rsidRPr="00B703B8">
        <w:rPr>
          <w:lang w:eastAsia="zh-CN"/>
        </w:rPr>
        <w:t>0.5</w:t>
      </w:r>
      <w:r w:rsidRPr="00B703B8">
        <w:rPr>
          <w:lang w:eastAsia="zh-CN"/>
        </w:rPr>
        <w:t>行。</w:t>
      </w:r>
    </w:p>
    <w:p w:rsidR="00B703B8" w:rsidRPr="00B703B8" w:rsidRDefault="00B703B8" w:rsidP="00C23102">
      <w:pPr>
        <w:widowControl w:val="0"/>
        <w:numPr>
          <w:ilvl w:val="0"/>
          <w:numId w:val="4"/>
        </w:numPr>
        <w:adjustRightInd w:val="0"/>
        <w:snapToGrid w:val="0"/>
        <w:spacing w:line="320" w:lineRule="exact"/>
        <w:rPr>
          <w:lang w:eastAsia="zh-CN"/>
        </w:rPr>
      </w:pPr>
      <w:r w:rsidRPr="00B703B8">
        <w:rPr>
          <w:lang w:eastAsia="zh-CN"/>
        </w:rPr>
        <w:t>二级标题黑体加粗，</w:t>
      </w:r>
      <w:r w:rsidRPr="00B703B8">
        <w:rPr>
          <w:lang w:eastAsia="zh-CN"/>
        </w:rPr>
        <w:t>11</w:t>
      </w:r>
      <w:r w:rsidRPr="00B703B8">
        <w:rPr>
          <w:lang w:eastAsia="zh-CN"/>
        </w:rPr>
        <w:t>磅；段前</w:t>
      </w:r>
      <w:r w:rsidRPr="00B703B8">
        <w:rPr>
          <w:rFonts w:hint="eastAsia"/>
          <w:lang w:eastAsia="zh-CN"/>
        </w:rPr>
        <w:t>空</w:t>
      </w:r>
      <w:r w:rsidRPr="00B703B8">
        <w:rPr>
          <w:rFonts w:hint="eastAsia"/>
          <w:lang w:eastAsia="zh-CN"/>
        </w:rPr>
        <w:t>0.5</w:t>
      </w:r>
      <w:r w:rsidRPr="00B703B8">
        <w:rPr>
          <w:rFonts w:hint="eastAsia"/>
          <w:lang w:eastAsia="zh-CN"/>
        </w:rPr>
        <w:t>行，</w:t>
      </w:r>
      <w:r w:rsidRPr="00B703B8">
        <w:rPr>
          <w:lang w:eastAsia="zh-CN"/>
        </w:rPr>
        <w:t>段后空</w:t>
      </w:r>
      <w:r w:rsidRPr="00B703B8">
        <w:rPr>
          <w:lang w:eastAsia="zh-CN"/>
        </w:rPr>
        <w:t>0.5</w:t>
      </w:r>
      <w:r w:rsidRPr="00B703B8">
        <w:rPr>
          <w:lang w:eastAsia="zh-CN"/>
        </w:rPr>
        <w:t>行。</w:t>
      </w:r>
    </w:p>
    <w:p w:rsidR="00B703B8" w:rsidRPr="00B703B8" w:rsidRDefault="00B703B8" w:rsidP="00C23102">
      <w:pPr>
        <w:widowControl w:val="0"/>
        <w:numPr>
          <w:ilvl w:val="0"/>
          <w:numId w:val="4"/>
        </w:numPr>
        <w:adjustRightInd w:val="0"/>
        <w:snapToGrid w:val="0"/>
        <w:spacing w:line="320" w:lineRule="exact"/>
        <w:rPr>
          <w:lang w:eastAsia="zh-CN"/>
        </w:rPr>
      </w:pPr>
      <w:r w:rsidRPr="00B703B8">
        <w:rPr>
          <w:lang w:eastAsia="zh-CN"/>
        </w:rPr>
        <w:t>三级标题黑体加粗，</w:t>
      </w:r>
      <w:r w:rsidRPr="00B703B8">
        <w:rPr>
          <w:lang w:eastAsia="zh-CN"/>
        </w:rPr>
        <w:t>10</w:t>
      </w:r>
      <w:r w:rsidRPr="00B703B8">
        <w:rPr>
          <w:lang w:eastAsia="zh-CN"/>
        </w:rPr>
        <w:t>磅；段前空</w:t>
      </w:r>
      <w:r w:rsidRPr="00B703B8">
        <w:rPr>
          <w:rFonts w:hint="eastAsia"/>
          <w:lang w:eastAsia="zh-CN"/>
        </w:rPr>
        <w:t>0.5</w:t>
      </w:r>
      <w:r w:rsidRPr="00B703B8">
        <w:rPr>
          <w:lang w:eastAsia="zh-CN"/>
        </w:rPr>
        <w:t>行</w:t>
      </w:r>
      <w:r w:rsidRPr="00B703B8">
        <w:rPr>
          <w:rFonts w:hint="eastAsia"/>
          <w:lang w:eastAsia="zh-CN"/>
        </w:rPr>
        <w:t>，</w:t>
      </w:r>
      <w:r w:rsidRPr="00B703B8">
        <w:rPr>
          <w:lang w:eastAsia="zh-CN"/>
        </w:rPr>
        <w:t>段后不设置。</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4.3.2</w:t>
      </w:r>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正文</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正文使用宋体，</w:t>
      </w:r>
      <w:r w:rsidRPr="00B703B8">
        <w:rPr>
          <w:lang w:eastAsia="zh-CN"/>
        </w:rPr>
        <w:t>10</w:t>
      </w:r>
      <w:r w:rsidRPr="00B703B8">
        <w:rPr>
          <w:lang w:eastAsia="zh-CN"/>
        </w:rPr>
        <w:t>磅，各段落首行缩进</w:t>
      </w:r>
      <w:r w:rsidRPr="00B703B8">
        <w:rPr>
          <w:lang w:eastAsia="zh-CN"/>
        </w:rPr>
        <w:t>2</w:t>
      </w:r>
      <w:r w:rsidRPr="00B703B8">
        <w:rPr>
          <w:lang w:eastAsia="zh-CN"/>
        </w:rPr>
        <w:t>字符，两端对齐，</w:t>
      </w:r>
      <w:r w:rsidRPr="00B703B8">
        <w:rPr>
          <w:rFonts w:hint="eastAsia"/>
          <w:lang w:eastAsia="zh-CN"/>
        </w:rPr>
        <w:t>行距为固定值</w:t>
      </w:r>
      <w:r w:rsidRPr="00B703B8">
        <w:rPr>
          <w:lang w:eastAsia="zh-CN"/>
        </w:rPr>
        <w:t>16</w:t>
      </w:r>
      <w:r w:rsidRPr="00B703B8">
        <w:rPr>
          <w:lang w:eastAsia="zh-CN"/>
        </w:rPr>
        <w:t>磅；如正文是英文格式的，行距为单</w:t>
      </w:r>
      <w:proofErr w:type="gramStart"/>
      <w:r w:rsidRPr="00B703B8">
        <w:rPr>
          <w:lang w:eastAsia="zh-CN"/>
        </w:rPr>
        <w:t>倍</w:t>
      </w:r>
      <w:proofErr w:type="gramEnd"/>
      <w:r w:rsidRPr="00B703B8">
        <w:rPr>
          <w:lang w:eastAsia="zh-CN"/>
        </w:rPr>
        <w:t>行距，统一为</w:t>
      </w:r>
      <w:r w:rsidRPr="00B703B8">
        <w:rPr>
          <w:lang w:eastAsia="zh-CN"/>
        </w:rPr>
        <w:t>Times New Roman</w:t>
      </w:r>
      <w:r w:rsidRPr="00B703B8">
        <w:rPr>
          <w:lang w:eastAsia="zh-CN"/>
        </w:rPr>
        <w:t>字体，并取消英文的</w:t>
      </w:r>
      <w:r w:rsidRPr="00B703B8">
        <w:rPr>
          <w:lang w:eastAsia="zh-CN"/>
        </w:rPr>
        <w:t>“</w:t>
      </w:r>
      <w:r w:rsidRPr="00B703B8">
        <w:rPr>
          <w:lang w:eastAsia="zh-CN"/>
        </w:rPr>
        <w:t>孤行控制</w:t>
      </w:r>
      <w:r w:rsidRPr="00B703B8">
        <w:rPr>
          <w:lang w:eastAsia="zh-CN"/>
        </w:rPr>
        <w:t>”</w:t>
      </w:r>
      <w:r w:rsidRPr="00B703B8">
        <w:rPr>
          <w:lang w:eastAsia="zh-CN"/>
        </w:rPr>
        <w:t>设置</w:t>
      </w:r>
      <w:r w:rsidRPr="00B703B8">
        <w:rPr>
          <w:rFonts w:hint="eastAsia"/>
          <w:lang w:eastAsia="zh-CN"/>
        </w:rPr>
        <w:t>；脚注的内容字号为宋体，</w:t>
      </w:r>
      <w:r w:rsidRPr="00B703B8">
        <w:rPr>
          <w:rFonts w:hint="eastAsia"/>
          <w:lang w:eastAsia="zh-CN"/>
        </w:rPr>
        <w:t>8</w:t>
      </w:r>
      <w:r w:rsidRPr="00B703B8">
        <w:rPr>
          <w:rFonts w:hint="eastAsia"/>
          <w:lang w:eastAsia="zh-CN"/>
        </w:rPr>
        <w:t>磅，单</w:t>
      </w:r>
      <w:proofErr w:type="gramStart"/>
      <w:r w:rsidRPr="00B703B8">
        <w:rPr>
          <w:rFonts w:hint="eastAsia"/>
          <w:lang w:eastAsia="zh-CN"/>
        </w:rPr>
        <w:t>倍</w:t>
      </w:r>
      <w:proofErr w:type="gramEnd"/>
      <w:r w:rsidRPr="00B703B8">
        <w:rPr>
          <w:rFonts w:hint="eastAsia"/>
          <w:lang w:eastAsia="zh-CN"/>
        </w:rPr>
        <w:t>行距。</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4.3.3</w:t>
      </w:r>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致谢</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致谢信息置于文章末尾和参考文献之间，致谢的标题采用一级标题的格式，</w:t>
      </w:r>
      <w:r w:rsidR="00C23102">
        <w:rPr>
          <w:rFonts w:hint="eastAsia"/>
          <w:lang w:eastAsia="zh-CN"/>
        </w:rPr>
        <w:t>无编号，</w:t>
      </w:r>
      <w:r w:rsidRPr="00B703B8">
        <w:rPr>
          <w:lang w:eastAsia="zh-CN"/>
        </w:rPr>
        <w:t>12</w:t>
      </w:r>
      <w:r w:rsidRPr="00B703B8">
        <w:rPr>
          <w:lang w:eastAsia="zh-CN"/>
        </w:rPr>
        <w:t>磅，黑体加粗，</w:t>
      </w:r>
      <w:proofErr w:type="gramStart"/>
      <w:r w:rsidRPr="00B703B8">
        <w:rPr>
          <w:lang w:eastAsia="zh-CN"/>
        </w:rPr>
        <w:t>段前</w:t>
      </w:r>
      <w:r w:rsidRPr="00B703B8">
        <w:rPr>
          <w:rFonts w:hint="eastAsia"/>
          <w:lang w:eastAsia="zh-CN"/>
        </w:rPr>
        <w:t>空</w:t>
      </w:r>
      <w:proofErr w:type="gramEnd"/>
      <w:r w:rsidR="005071CA">
        <w:rPr>
          <w:rFonts w:hint="eastAsia"/>
          <w:lang w:eastAsia="zh-CN"/>
        </w:rPr>
        <w:t>0.5</w:t>
      </w:r>
      <w:r w:rsidRPr="00B703B8">
        <w:rPr>
          <w:rFonts w:hint="eastAsia"/>
          <w:lang w:eastAsia="zh-CN"/>
        </w:rPr>
        <w:t>行，</w:t>
      </w:r>
      <w:r w:rsidRPr="00B703B8">
        <w:rPr>
          <w:lang w:eastAsia="zh-CN"/>
        </w:rPr>
        <w:t>段后空</w:t>
      </w:r>
      <w:r w:rsidRPr="00B703B8">
        <w:rPr>
          <w:lang w:eastAsia="zh-CN"/>
        </w:rPr>
        <w:t>0.5</w:t>
      </w:r>
      <w:r w:rsidRPr="00B703B8">
        <w:rPr>
          <w:lang w:eastAsia="zh-CN"/>
        </w:rPr>
        <w:t>行，致谢</w:t>
      </w:r>
      <w:r w:rsidRPr="00B703B8">
        <w:rPr>
          <w:rFonts w:hint="eastAsia"/>
          <w:lang w:eastAsia="zh-CN"/>
        </w:rPr>
        <w:t>的标题与</w:t>
      </w:r>
      <w:r w:rsidRPr="00B703B8">
        <w:rPr>
          <w:lang w:eastAsia="zh-CN"/>
        </w:rPr>
        <w:t>正文部分采用与文章正文相同的格式。</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4.3.4</w:t>
      </w:r>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参考文献</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参考文献的标题采用一级标题的格式，但是不使用阿拉伯数字编号。参考文献的标题使用英文</w:t>
      </w:r>
      <w:r w:rsidRPr="00B703B8">
        <w:rPr>
          <w:lang w:eastAsia="zh-CN"/>
        </w:rPr>
        <w:t>(Times New Roman</w:t>
      </w:r>
      <w:r w:rsidRPr="00B703B8">
        <w:rPr>
          <w:lang w:eastAsia="zh-CN"/>
        </w:rPr>
        <w:t>字体</w:t>
      </w:r>
      <w:r w:rsidRPr="00B703B8">
        <w:rPr>
          <w:lang w:eastAsia="zh-CN"/>
        </w:rPr>
        <w:t>)</w:t>
      </w:r>
      <w:r w:rsidRPr="00B703B8">
        <w:rPr>
          <w:lang w:eastAsia="zh-CN"/>
        </w:rPr>
        <w:t>和括号注明中文</w:t>
      </w:r>
      <w:r w:rsidRPr="00B703B8">
        <w:rPr>
          <w:lang w:eastAsia="zh-CN"/>
        </w:rPr>
        <w:t>(</w:t>
      </w:r>
      <w:r w:rsidRPr="00B703B8">
        <w:rPr>
          <w:lang w:eastAsia="zh-CN"/>
        </w:rPr>
        <w:t>黑体</w:t>
      </w:r>
      <w:r w:rsidRPr="00B703B8">
        <w:rPr>
          <w:lang w:eastAsia="zh-CN"/>
        </w:rPr>
        <w:t>)</w:t>
      </w:r>
      <w:r w:rsidRPr="00B703B8">
        <w:rPr>
          <w:lang w:eastAsia="zh-CN"/>
        </w:rPr>
        <w:t>，加粗，字体为</w:t>
      </w:r>
      <w:r w:rsidRPr="00B703B8">
        <w:rPr>
          <w:lang w:eastAsia="zh-CN"/>
        </w:rPr>
        <w:t>12</w:t>
      </w:r>
      <w:r w:rsidRPr="00B703B8">
        <w:rPr>
          <w:lang w:eastAsia="zh-CN"/>
        </w:rPr>
        <w:t>磅，段前空</w:t>
      </w:r>
      <w:r w:rsidRPr="00B703B8">
        <w:rPr>
          <w:lang w:eastAsia="zh-CN"/>
        </w:rPr>
        <w:t>1</w:t>
      </w:r>
      <w:r w:rsidRPr="00B703B8">
        <w:rPr>
          <w:lang w:eastAsia="zh-CN"/>
        </w:rPr>
        <w:t>行，段后空</w:t>
      </w:r>
      <w:r w:rsidRPr="00B703B8">
        <w:rPr>
          <w:lang w:eastAsia="zh-CN"/>
        </w:rPr>
        <w:t>0.5</w:t>
      </w:r>
      <w:r w:rsidRPr="00B703B8">
        <w:rPr>
          <w:lang w:eastAsia="zh-CN"/>
        </w:rPr>
        <w:t>行，行距为单倍行距。</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参考文献英文</w:t>
      </w:r>
      <w:r w:rsidRPr="00B703B8">
        <w:rPr>
          <w:lang w:eastAsia="zh-CN"/>
        </w:rPr>
        <w:t>(Times New Roman</w:t>
      </w:r>
      <w:r w:rsidRPr="00B703B8">
        <w:rPr>
          <w:lang w:eastAsia="zh-CN"/>
        </w:rPr>
        <w:t>字体</w:t>
      </w:r>
      <w:r w:rsidRPr="00B703B8">
        <w:rPr>
          <w:lang w:eastAsia="zh-CN"/>
        </w:rPr>
        <w:t>)</w:t>
      </w:r>
      <w:r w:rsidRPr="00B703B8">
        <w:rPr>
          <w:lang w:eastAsia="zh-CN"/>
        </w:rPr>
        <w:t>，中文采用宋体，</w:t>
      </w:r>
      <w:r w:rsidR="00C23102">
        <w:rPr>
          <w:rFonts w:hint="eastAsia"/>
          <w:lang w:eastAsia="zh-CN"/>
        </w:rPr>
        <w:t>9</w:t>
      </w:r>
      <w:r w:rsidRPr="00B703B8">
        <w:rPr>
          <w:lang w:eastAsia="zh-CN"/>
        </w:rPr>
        <w:t>磅，单倍行距，并采用</w:t>
      </w:r>
      <w:r w:rsidRPr="00B703B8">
        <w:rPr>
          <w:lang w:eastAsia="zh-CN"/>
        </w:rPr>
        <w:t>“[x]”</w:t>
      </w:r>
      <w:r w:rsidRPr="00B703B8">
        <w:rPr>
          <w:lang w:eastAsia="zh-CN"/>
        </w:rPr>
        <w:t>的方式以数字形式编号。</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所有参考文献必须列出</w:t>
      </w:r>
      <w:r w:rsidRPr="00B703B8">
        <w:rPr>
          <w:rFonts w:hint="eastAsia"/>
          <w:lang w:eastAsia="zh-CN"/>
        </w:rPr>
        <w:t>中文</w:t>
      </w:r>
      <w:r w:rsidRPr="00B703B8">
        <w:rPr>
          <w:lang w:eastAsia="zh-CN"/>
        </w:rPr>
        <w:t>，也就是说，对于中文参考文献，必须先列出该文献的</w:t>
      </w:r>
      <w:r w:rsidRPr="00B703B8">
        <w:rPr>
          <w:rFonts w:hint="eastAsia"/>
          <w:lang w:eastAsia="zh-CN"/>
        </w:rPr>
        <w:t>中文</w:t>
      </w:r>
      <w:r w:rsidRPr="00B703B8">
        <w:rPr>
          <w:lang w:eastAsia="zh-CN"/>
        </w:rPr>
        <w:t>信息，在下方另起一行列出该文献的</w:t>
      </w:r>
      <w:r w:rsidRPr="00B703B8">
        <w:rPr>
          <w:rFonts w:hint="eastAsia"/>
          <w:lang w:eastAsia="zh-CN"/>
        </w:rPr>
        <w:t>英文</w:t>
      </w:r>
      <w:r w:rsidRPr="00B703B8">
        <w:rPr>
          <w:lang w:eastAsia="zh-CN"/>
        </w:rPr>
        <w:t>信息。</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在正文中需要标注对参考文献的引用。标注时也使用</w:t>
      </w:r>
      <w:r w:rsidRPr="00B703B8">
        <w:rPr>
          <w:lang w:eastAsia="zh-CN"/>
        </w:rPr>
        <w:t>“[x]”</w:t>
      </w:r>
      <w:r w:rsidRPr="00B703B8">
        <w:rPr>
          <w:lang w:eastAsia="zh-CN"/>
        </w:rPr>
        <w:t>的形式。</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4.4</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Pr="007533BA">
        <w:rPr>
          <w:rFonts w:eastAsia="黑体"/>
          <w:b/>
          <w:color w:val="943634" w:themeColor="accent2" w:themeShade="BF"/>
          <w:sz w:val="22"/>
          <w:szCs w:val="22"/>
          <w:lang w:eastAsia="zh-CN"/>
        </w:rPr>
        <w:t>图、表和公式</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4.4.1</w:t>
      </w:r>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图片</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文中的图片应确保内容清晰。图片中的文字</w:t>
      </w:r>
      <w:r w:rsidR="00C23102">
        <w:rPr>
          <w:rFonts w:hint="eastAsia"/>
          <w:lang w:eastAsia="zh-CN"/>
        </w:rPr>
        <w:t>8</w:t>
      </w:r>
      <w:r w:rsidRPr="00B703B8">
        <w:rPr>
          <w:lang w:eastAsia="zh-CN"/>
        </w:rPr>
        <w:t>磅。图片的尺寸可以根据需要适当放大或缩小，但是其长宽比例应与原图保持一致</w:t>
      </w:r>
      <w:r w:rsidR="0039374F">
        <w:rPr>
          <w:rFonts w:hint="eastAsia"/>
          <w:lang w:eastAsia="zh-CN"/>
        </w:rPr>
        <w:t>。</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所有图片应尽可能采用</w:t>
      </w:r>
      <w:r w:rsidRPr="00B703B8">
        <w:rPr>
          <w:lang w:eastAsia="zh-CN"/>
        </w:rPr>
        <w:t>“</w:t>
      </w:r>
      <w:r w:rsidRPr="00B703B8">
        <w:rPr>
          <w:lang w:eastAsia="zh-CN"/>
        </w:rPr>
        <w:t>嵌入式</w:t>
      </w:r>
      <w:r w:rsidRPr="00B703B8">
        <w:rPr>
          <w:lang w:eastAsia="zh-CN"/>
        </w:rPr>
        <w:t>”</w:t>
      </w:r>
      <w:r w:rsidRPr="00B703B8">
        <w:rPr>
          <w:lang w:eastAsia="zh-CN"/>
        </w:rPr>
        <w:t>环绕方式，尽量避免采用</w:t>
      </w:r>
      <w:r w:rsidRPr="00B703B8">
        <w:rPr>
          <w:lang w:eastAsia="zh-CN"/>
        </w:rPr>
        <w:t>“</w:t>
      </w:r>
      <w:r w:rsidRPr="00B703B8">
        <w:rPr>
          <w:lang w:eastAsia="zh-CN"/>
        </w:rPr>
        <w:t>四周型</w:t>
      </w:r>
      <w:r w:rsidRPr="00B703B8">
        <w:rPr>
          <w:lang w:eastAsia="zh-CN"/>
        </w:rPr>
        <w:t>”</w:t>
      </w:r>
      <w:r w:rsidRPr="00B703B8">
        <w:rPr>
          <w:lang w:eastAsia="zh-CN"/>
        </w:rPr>
        <w:t>环绕方式，否则排版过程中极易出现图片位置难以控制的情况。</w:t>
      </w:r>
    </w:p>
    <w:p w:rsid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图片居中。图片的标题放置于图片下方，</w:t>
      </w:r>
      <w:r w:rsidRPr="00B703B8">
        <w:rPr>
          <w:rFonts w:hint="eastAsia"/>
          <w:lang w:eastAsia="zh-CN"/>
        </w:rPr>
        <w:t>宋</w:t>
      </w:r>
      <w:r w:rsidRPr="00B703B8">
        <w:rPr>
          <w:lang w:eastAsia="zh-CN"/>
        </w:rPr>
        <w:t>体</w:t>
      </w:r>
      <w:r w:rsidRPr="00B703B8">
        <w:rPr>
          <w:rFonts w:hint="eastAsia"/>
          <w:lang w:eastAsia="zh-CN"/>
        </w:rPr>
        <w:t>(</w:t>
      </w:r>
      <w:r w:rsidRPr="00B703B8">
        <w:rPr>
          <w:lang w:eastAsia="zh-CN"/>
        </w:rPr>
        <w:t>如有</w:t>
      </w:r>
      <w:r w:rsidRPr="00B703B8">
        <w:rPr>
          <w:rFonts w:hint="eastAsia"/>
          <w:lang w:eastAsia="zh-CN"/>
        </w:rPr>
        <w:t>英文应</w:t>
      </w:r>
      <w:r w:rsidRPr="00B703B8">
        <w:rPr>
          <w:lang w:eastAsia="zh-CN"/>
        </w:rPr>
        <w:t>采用</w:t>
      </w:r>
      <w:r w:rsidRPr="00B703B8">
        <w:rPr>
          <w:lang w:eastAsia="zh-CN"/>
        </w:rPr>
        <w:t>Times New Roman</w:t>
      </w:r>
      <w:r w:rsidRPr="00B703B8">
        <w:rPr>
          <w:lang w:eastAsia="zh-CN"/>
        </w:rPr>
        <w:t>字体</w:t>
      </w:r>
      <w:r w:rsidRPr="00B703B8">
        <w:rPr>
          <w:rFonts w:hint="eastAsia"/>
          <w:lang w:eastAsia="zh-CN"/>
        </w:rPr>
        <w:t>)</w:t>
      </w:r>
      <w:r w:rsidRPr="00B703B8">
        <w:rPr>
          <w:rFonts w:hint="eastAsia"/>
          <w:lang w:eastAsia="zh-CN"/>
        </w:rPr>
        <w:t>，</w:t>
      </w:r>
      <w:r w:rsidR="00C23102">
        <w:rPr>
          <w:rFonts w:hint="eastAsia"/>
          <w:lang w:eastAsia="zh-CN"/>
        </w:rPr>
        <w:t>9</w:t>
      </w:r>
      <w:r w:rsidRPr="00B703B8">
        <w:rPr>
          <w:lang w:eastAsia="zh-CN"/>
        </w:rPr>
        <w:t>磅，</w:t>
      </w:r>
      <w:r w:rsidR="00C23102" w:rsidRPr="00B703B8">
        <w:rPr>
          <w:lang w:eastAsia="zh-CN"/>
        </w:rPr>
        <w:t>“Figure x”</w:t>
      </w:r>
      <w:r w:rsidR="00C23102" w:rsidRPr="00B703B8">
        <w:rPr>
          <w:rFonts w:hint="eastAsia"/>
          <w:lang w:eastAsia="zh-CN"/>
        </w:rPr>
        <w:t>和</w:t>
      </w:r>
      <w:r w:rsidR="00C23102" w:rsidRPr="00B703B8">
        <w:rPr>
          <w:lang w:eastAsia="zh-CN"/>
        </w:rPr>
        <w:t>“</w:t>
      </w:r>
      <w:r w:rsidR="00C23102" w:rsidRPr="00B703B8">
        <w:rPr>
          <w:lang w:eastAsia="zh-CN"/>
        </w:rPr>
        <w:t>图</w:t>
      </w:r>
      <w:r w:rsidR="00C23102" w:rsidRPr="00B703B8">
        <w:rPr>
          <w:lang w:eastAsia="zh-CN"/>
        </w:rPr>
        <w:t>x”</w:t>
      </w:r>
      <w:r w:rsidRPr="00B703B8">
        <w:rPr>
          <w:lang w:eastAsia="zh-CN"/>
        </w:rPr>
        <w:t>加粗，居中，</w:t>
      </w:r>
      <w:r w:rsidRPr="00B703B8">
        <w:rPr>
          <w:rFonts w:hint="eastAsia"/>
          <w:lang w:eastAsia="zh-CN"/>
        </w:rPr>
        <w:t>单倍</w:t>
      </w:r>
      <w:r w:rsidRPr="00B703B8">
        <w:rPr>
          <w:lang w:eastAsia="zh-CN"/>
        </w:rPr>
        <w:t>行距，段前间隔</w:t>
      </w:r>
      <w:r w:rsidRPr="00B703B8">
        <w:rPr>
          <w:lang w:eastAsia="zh-CN"/>
        </w:rPr>
        <w:t>0.5</w:t>
      </w:r>
      <w:r w:rsidRPr="00B703B8">
        <w:rPr>
          <w:lang w:eastAsia="zh-CN"/>
        </w:rPr>
        <w:t>行，并使用</w:t>
      </w:r>
      <w:r w:rsidRPr="00B703B8">
        <w:rPr>
          <w:lang w:eastAsia="zh-CN"/>
        </w:rPr>
        <w:t>“Figure x”</w:t>
      </w:r>
      <w:r w:rsidRPr="00B703B8">
        <w:rPr>
          <w:rFonts w:hint="eastAsia"/>
          <w:lang w:eastAsia="zh-CN"/>
        </w:rPr>
        <w:t>和</w:t>
      </w:r>
      <w:r w:rsidRPr="00B703B8">
        <w:rPr>
          <w:lang w:eastAsia="zh-CN"/>
        </w:rPr>
        <w:t>“</w:t>
      </w:r>
      <w:r w:rsidRPr="00B703B8">
        <w:rPr>
          <w:lang w:eastAsia="zh-CN"/>
        </w:rPr>
        <w:t>图</w:t>
      </w:r>
      <w:r w:rsidRPr="00B703B8">
        <w:rPr>
          <w:lang w:eastAsia="zh-CN"/>
        </w:rPr>
        <w:t>x”</w:t>
      </w:r>
      <w:r w:rsidRPr="00B703B8">
        <w:rPr>
          <w:rFonts w:hint="eastAsia"/>
          <w:lang w:eastAsia="zh-CN"/>
        </w:rPr>
        <w:t>，图片标题英文放前面，中文放后面</w:t>
      </w:r>
      <w:r w:rsidRPr="00B703B8">
        <w:rPr>
          <w:lang w:eastAsia="zh-CN"/>
        </w:rPr>
        <w:t>的形式进行编号。图片的上方和图片标题的下方各设置</w:t>
      </w:r>
      <w:r w:rsidRPr="00B703B8">
        <w:rPr>
          <w:rFonts w:hint="eastAsia"/>
          <w:lang w:eastAsia="zh-CN"/>
        </w:rPr>
        <w:t>1</w:t>
      </w:r>
      <w:r w:rsidRPr="00B703B8">
        <w:rPr>
          <w:lang w:eastAsia="zh-CN"/>
        </w:rPr>
        <w:t>空行，</w:t>
      </w:r>
      <w:r w:rsidRPr="00B703B8">
        <w:rPr>
          <w:rFonts w:hint="eastAsia"/>
          <w:lang w:eastAsia="zh-CN"/>
        </w:rPr>
        <w:t>单倍</w:t>
      </w:r>
      <w:r w:rsidRPr="00B703B8">
        <w:rPr>
          <w:lang w:eastAsia="zh-CN"/>
        </w:rPr>
        <w:t>行距。</w:t>
      </w:r>
      <w:r w:rsidR="00C23102">
        <w:rPr>
          <w:rFonts w:hint="eastAsia"/>
          <w:lang w:eastAsia="zh-CN"/>
        </w:rPr>
        <w:t>图标题有底纹。</w:t>
      </w:r>
    </w:p>
    <w:p w:rsidR="00C23102" w:rsidRPr="00B703B8" w:rsidRDefault="00C23102" w:rsidP="00B703B8">
      <w:pPr>
        <w:widowControl w:val="0"/>
        <w:adjustRightInd w:val="0"/>
        <w:snapToGrid w:val="0"/>
        <w:spacing w:line="320" w:lineRule="exact"/>
        <w:ind w:leftChars="300" w:left="600" w:firstLineChars="200" w:firstLine="400"/>
        <w:rPr>
          <w:lang w:eastAsia="zh-CN"/>
        </w:rPr>
      </w:pPr>
    </w:p>
    <w:p w:rsidR="00B703B8" w:rsidRPr="00B703B8" w:rsidRDefault="00B703B8" w:rsidP="00C23102">
      <w:pPr>
        <w:widowControl w:val="0"/>
        <w:adjustRightInd w:val="0"/>
        <w:snapToGrid w:val="0"/>
        <w:ind w:leftChars="300" w:left="600" w:firstLineChars="200" w:firstLine="400"/>
        <w:jc w:val="center"/>
        <w:rPr>
          <w:lang w:eastAsia="zh-CN"/>
        </w:rPr>
      </w:pPr>
      <w:r w:rsidRPr="00B703B8">
        <w:rPr>
          <w:noProof/>
          <w:lang w:eastAsia="zh-CN"/>
        </w:rPr>
        <w:lastRenderedPageBreak/>
        <w:drawing>
          <wp:inline distT="0" distB="0" distL="0" distR="0" wp14:anchorId="70157C06" wp14:editId="0343E44D">
            <wp:extent cx="3217855" cy="2238375"/>
            <wp:effectExtent l="19050" t="0" r="159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l="13795" t="20639" r="34613" b="21992"/>
                    <a:stretch>
                      <a:fillRect/>
                    </a:stretch>
                  </pic:blipFill>
                  <pic:spPr bwMode="auto">
                    <a:xfrm>
                      <a:off x="0" y="0"/>
                      <a:ext cx="3219029" cy="2239191"/>
                    </a:xfrm>
                    <a:prstGeom prst="rect">
                      <a:avLst/>
                    </a:prstGeom>
                    <a:noFill/>
                    <a:ln w="9525">
                      <a:noFill/>
                      <a:miter lim="800000"/>
                      <a:headEnd/>
                      <a:tailEnd/>
                    </a:ln>
                  </pic:spPr>
                </pic:pic>
              </a:graphicData>
            </a:graphic>
          </wp:inline>
        </w:drawing>
      </w:r>
    </w:p>
    <w:p w:rsidR="00B703B8" w:rsidRPr="00C23102" w:rsidRDefault="00B703B8" w:rsidP="0011658E">
      <w:pPr>
        <w:widowControl w:val="0"/>
        <w:adjustRightInd w:val="0"/>
        <w:snapToGrid w:val="0"/>
        <w:spacing w:beforeLines="50" w:before="120"/>
        <w:ind w:leftChars="300" w:left="600" w:firstLineChars="1208" w:firstLine="2183"/>
        <w:rPr>
          <w:b/>
          <w:sz w:val="18"/>
          <w:szCs w:val="18"/>
          <w:lang w:eastAsia="zh-CN"/>
        </w:rPr>
      </w:pPr>
      <w:proofErr w:type="gramStart"/>
      <w:r w:rsidRPr="007533BA">
        <w:rPr>
          <w:b/>
          <w:color w:val="943634" w:themeColor="accent2" w:themeShade="BF"/>
          <w:sz w:val="18"/>
          <w:szCs w:val="18"/>
          <w:lang w:eastAsia="zh-CN"/>
        </w:rPr>
        <w:t>Figure 1.</w:t>
      </w:r>
      <w:proofErr w:type="gramEnd"/>
      <w:r w:rsidRPr="007533BA">
        <w:rPr>
          <w:b/>
          <w:sz w:val="18"/>
          <w:szCs w:val="18"/>
          <w:lang w:eastAsia="zh-CN"/>
        </w:rPr>
        <w:t xml:space="preserve"> </w:t>
      </w:r>
      <w:r w:rsidRPr="007533BA">
        <w:rPr>
          <w:sz w:val="18"/>
          <w:szCs w:val="18"/>
          <w:lang w:eastAsia="zh-CN"/>
        </w:rPr>
        <w:t>Curve: system result of standard experiment</w:t>
      </w:r>
    </w:p>
    <w:p w:rsidR="00B703B8" w:rsidRPr="00C23102" w:rsidRDefault="00B703B8" w:rsidP="00C23102">
      <w:pPr>
        <w:widowControl w:val="0"/>
        <w:adjustRightInd w:val="0"/>
        <w:snapToGrid w:val="0"/>
        <w:ind w:leftChars="300" w:left="600" w:firstLineChars="1208" w:firstLine="2183"/>
        <w:rPr>
          <w:b/>
          <w:sz w:val="18"/>
          <w:szCs w:val="18"/>
          <w:lang w:eastAsia="zh-CN"/>
        </w:rPr>
      </w:pPr>
      <w:r w:rsidRPr="007533BA">
        <w:rPr>
          <w:b/>
          <w:color w:val="943634" w:themeColor="accent2" w:themeShade="BF"/>
          <w:sz w:val="18"/>
          <w:szCs w:val="18"/>
          <w:lang w:eastAsia="zh-CN"/>
        </w:rPr>
        <w:t>图</w:t>
      </w:r>
      <w:r w:rsidRPr="007533BA">
        <w:rPr>
          <w:b/>
          <w:color w:val="943634" w:themeColor="accent2" w:themeShade="BF"/>
          <w:sz w:val="18"/>
          <w:szCs w:val="18"/>
          <w:lang w:eastAsia="zh-CN"/>
        </w:rPr>
        <w:t>1.</w:t>
      </w:r>
      <w:r w:rsidRPr="007533BA">
        <w:rPr>
          <w:b/>
          <w:sz w:val="18"/>
          <w:szCs w:val="18"/>
          <w:lang w:eastAsia="zh-CN"/>
        </w:rPr>
        <w:t xml:space="preserve"> </w:t>
      </w:r>
      <w:r w:rsidRPr="007533BA">
        <w:rPr>
          <w:sz w:val="18"/>
          <w:szCs w:val="18"/>
          <w:lang w:eastAsia="zh-CN"/>
        </w:rPr>
        <w:t>标准试验系统结果曲线</w:t>
      </w:r>
    </w:p>
    <w:p w:rsidR="00B703B8" w:rsidRPr="00B703B8" w:rsidRDefault="00B703B8" w:rsidP="00B703B8">
      <w:pPr>
        <w:widowControl w:val="0"/>
        <w:adjustRightInd w:val="0"/>
        <w:snapToGrid w:val="0"/>
        <w:spacing w:line="320" w:lineRule="exact"/>
        <w:ind w:leftChars="300" w:left="600" w:firstLineChars="200" w:firstLine="402"/>
        <w:rPr>
          <w:b/>
          <w:lang w:eastAsia="zh-CN"/>
        </w:rPr>
      </w:pPr>
    </w:p>
    <w:p w:rsidR="00B703B8" w:rsidRPr="00C23102" w:rsidRDefault="00B703B8" w:rsidP="00C23102">
      <w:pPr>
        <w:widowControl w:val="0"/>
        <w:adjustRightInd w:val="0"/>
        <w:snapToGrid w:val="0"/>
        <w:ind w:leftChars="300" w:left="600" w:firstLineChars="444" w:firstLine="802"/>
        <w:rPr>
          <w:sz w:val="18"/>
          <w:szCs w:val="18"/>
          <w:lang w:eastAsia="zh-CN"/>
        </w:rPr>
      </w:pPr>
      <w:proofErr w:type="gramStart"/>
      <w:r w:rsidRPr="007533BA">
        <w:rPr>
          <w:b/>
          <w:color w:val="943634" w:themeColor="accent2" w:themeShade="BF"/>
          <w:sz w:val="18"/>
          <w:szCs w:val="18"/>
          <w:lang w:eastAsia="zh-CN"/>
        </w:rPr>
        <w:t>Table 1.</w:t>
      </w:r>
      <w:proofErr w:type="gramEnd"/>
      <w:r w:rsidRPr="007533BA">
        <w:rPr>
          <w:b/>
          <w:sz w:val="18"/>
          <w:szCs w:val="18"/>
          <w:lang w:eastAsia="zh-CN"/>
        </w:rPr>
        <w:t xml:space="preserve"> </w:t>
      </w:r>
      <w:r w:rsidRPr="007533BA">
        <w:rPr>
          <w:sz w:val="18"/>
          <w:szCs w:val="18"/>
          <w:lang w:eastAsia="zh-CN"/>
        </w:rPr>
        <w:t xml:space="preserve">System resulting data of standard </w:t>
      </w:r>
      <w:r w:rsidR="00C23102" w:rsidRPr="007533BA">
        <w:rPr>
          <w:sz w:val="18"/>
          <w:szCs w:val="18"/>
          <w:lang w:eastAsia="zh-CN"/>
        </w:rPr>
        <w:t>experiment</w:t>
      </w:r>
    </w:p>
    <w:p w:rsidR="00B703B8" w:rsidRPr="00C23102" w:rsidRDefault="00B703B8" w:rsidP="0011658E">
      <w:pPr>
        <w:widowControl w:val="0"/>
        <w:adjustRightInd w:val="0"/>
        <w:snapToGrid w:val="0"/>
        <w:spacing w:afterLines="50" w:after="120"/>
        <w:ind w:leftChars="300" w:left="600" w:firstLineChars="444" w:firstLine="802"/>
        <w:rPr>
          <w:sz w:val="18"/>
          <w:szCs w:val="18"/>
          <w:lang w:eastAsia="zh-CN"/>
        </w:rPr>
      </w:pPr>
      <w:r w:rsidRPr="007533BA">
        <w:rPr>
          <w:b/>
          <w:color w:val="943634" w:themeColor="accent2" w:themeShade="BF"/>
          <w:sz w:val="18"/>
          <w:szCs w:val="18"/>
          <w:lang w:eastAsia="zh-CN"/>
        </w:rPr>
        <w:t>表</w:t>
      </w:r>
      <w:r w:rsidRPr="007533BA">
        <w:rPr>
          <w:b/>
          <w:color w:val="943634" w:themeColor="accent2" w:themeShade="BF"/>
          <w:sz w:val="18"/>
          <w:szCs w:val="18"/>
          <w:lang w:eastAsia="zh-CN"/>
        </w:rPr>
        <w:t>1.</w:t>
      </w:r>
      <w:r w:rsidRPr="007533BA">
        <w:rPr>
          <w:b/>
          <w:sz w:val="18"/>
          <w:szCs w:val="18"/>
          <w:lang w:eastAsia="zh-CN"/>
        </w:rPr>
        <w:t xml:space="preserve"> </w:t>
      </w:r>
      <w:r w:rsidRPr="007533BA">
        <w:rPr>
          <w:sz w:val="18"/>
          <w:szCs w:val="18"/>
          <w:lang w:eastAsia="zh-CN"/>
        </w:rPr>
        <w:t>标准试验系统结果数据</w:t>
      </w:r>
    </w:p>
    <w:tbl>
      <w:tblPr>
        <w:tblW w:w="6804" w:type="dxa"/>
        <w:jc w:val="center"/>
        <w:tblBorders>
          <w:top w:val="single" w:sz="4" w:space="0" w:color="943634" w:themeColor="accent2" w:themeShade="BF"/>
          <w:bottom w:val="single" w:sz="4" w:space="0" w:color="943634" w:themeColor="accent2" w:themeShade="BF"/>
        </w:tblBorders>
        <w:tblLook w:val="01E0" w:firstRow="1" w:lastRow="1" w:firstColumn="1" w:lastColumn="1" w:noHBand="0" w:noVBand="0"/>
      </w:tblPr>
      <w:tblGrid>
        <w:gridCol w:w="1196"/>
        <w:gridCol w:w="1359"/>
        <w:gridCol w:w="1361"/>
        <w:gridCol w:w="1361"/>
        <w:gridCol w:w="1527"/>
      </w:tblGrid>
      <w:tr w:rsidR="00B703B8" w:rsidRPr="00C23102" w:rsidTr="007533BA">
        <w:trPr>
          <w:trHeight w:val="340"/>
          <w:jc w:val="center"/>
        </w:trPr>
        <w:tc>
          <w:tcPr>
            <w:tcW w:w="798" w:type="dxa"/>
            <w:tcBorders>
              <w:bottom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数量</w:t>
            </w:r>
          </w:p>
        </w:tc>
        <w:tc>
          <w:tcPr>
            <w:tcW w:w="907" w:type="dxa"/>
            <w:tcBorders>
              <w:bottom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质量</w:t>
            </w:r>
          </w:p>
        </w:tc>
        <w:tc>
          <w:tcPr>
            <w:tcW w:w="908" w:type="dxa"/>
            <w:tcBorders>
              <w:bottom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排序</w:t>
            </w:r>
          </w:p>
        </w:tc>
        <w:tc>
          <w:tcPr>
            <w:tcW w:w="908" w:type="dxa"/>
            <w:tcBorders>
              <w:bottom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稿件</w:t>
            </w:r>
          </w:p>
        </w:tc>
        <w:tc>
          <w:tcPr>
            <w:tcW w:w="1019" w:type="dxa"/>
            <w:tcBorders>
              <w:bottom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件数</w:t>
            </w:r>
          </w:p>
        </w:tc>
      </w:tr>
      <w:tr w:rsidR="00B703B8" w:rsidRPr="00C23102" w:rsidTr="007533BA">
        <w:trPr>
          <w:trHeight w:val="340"/>
          <w:jc w:val="center"/>
        </w:trPr>
        <w:tc>
          <w:tcPr>
            <w:tcW w:w="798" w:type="dxa"/>
            <w:tcBorders>
              <w:top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1</w:t>
            </w:r>
          </w:p>
        </w:tc>
        <w:tc>
          <w:tcPr>
            <w:tcW w:w="907" w:type="dxa"/>
            <w:tcBorders>
              <w:top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tcBorders>
              <w:top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tcBorders>
              <w:top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7</w:t>
            </w:r>
          </w:p>
        </w:tc>
        <w:tc>
          <w:tcPr>
            <w:tcW w:w="1019" w:type="dxa"/>
            <w:tcBorders>
              <w:top w:val="single" w:sz="2" w:space="0" w:color="943634" w:themeColor="accent2" w:themeShade="BF"/>
            </w:tcBorders>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8</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2</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5</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9</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7</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6</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7</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8</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2</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5</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9</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2</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5</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9</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2</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5</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9</w:t>
            </w:r>
          </w:p>
        </w:tc>
      </w:tr>
      <w:tr w:rsidR="00B703B8" w:rsidRPr="00C23102" w:rsidTr="007533BA">
        <w:trPr>
          <w:trHeight w:val="340"/>
          <w:jc w:val="center"/>
        </w:trPr>
        <w:tc>
          <w:tcPr>
            <w:tcW w:w="79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2</w:t>
            </w:r>
          </w:p>
        </w:tc>
        <w:tc>
          <w:tcPr>
            <w:tcW w:w="907"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4</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3</w:t>
            </w:r>
          </w:p>
        </w:tc>
        <w:tc>
          <w:tcPr>
            <w:tcW w:w="908"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5</w:t>
            </w:r>
          </w:p>
        </w:tc>
        <w:tc>
          <w:tcPr>
            <w:tcW w:w="1019" w:type="dxa"/>
            <w:vAlign w:val="center"/>
          </w:tcPr>
          <w:p w:rsidR="00B703B8" w:rsidRPr="00C23102" w:rsidRDefault="00B703B8" w:rsidP="007533BA">
            <w:pPr>
              <w:widowControl w:val="0"/>
              <w:adjustRightInd w:val="0"/>
              <w:snapToGrid w:val="0"/>
              <w:jc w:val="center"/>
              <w:rPr>
                <w:sz w:val="16"/>
                <w:szCs w:val="16"/>
                <w:lang w:eastAsia="zh-CN"/>
              </w:rPr>
            </w:pPr>
            <w:r w:rsidRPr="00C23102">
              <w:rPr>
                <w:sz w:val="16"/>
                <w:szCs w:val="16"/>
                <w:lang w:eastAsia="zh-CN"/>
              </w:rPr>
              <w:t>9</w:t>
            </w:r>
          </w:p>
        </w:tc>
      </w:tr>
    </w:tbl>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4.4.2</w:t>
      </w:r>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表格</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表格中的文字</w:t>
      </w:r>
      <w:r w:rsidR="00C23102">
        <w:rPr>
          <w:rFonts w:hint="eastAsia"/>
          <w:lang w:eastAsia="zh-CN"/>
        </w:rPr>
        <w:t>8</w:t>
      </w:r>
      <w:r w:rsidRPr="00B703B8">
        <w:rPr>
          <w:lang w:eastAsia="zh-CN"/>
        </w:rPr>
        <w:t>磅</w:t>
      </w:r>
      <w:r w:rsidRPr="00B703B8">
        <w:rPr>
          <w:rFonts w:hint="eastAsia"/>
          <w:lang w:eastAsia="zh-CN"/>
        </w:rPr>
        <w:t>，表格的设置统一调整为三线表，所谓的“三线”表是指，表格的上、下线为</w:t>
      </w:r>
      <w:r w:rsidRPr="00B703B8">
        <w:rPr>
          <w:rFonts w:hint="eastAsia"/>
          <w:lang w:eastAsia="zh-CN"/>
        </w:rPr>
        <w:t>1/2</w:t>
      </w:r>
      <w:r w:rsidRPr="00B703B8">
        <w:rPr>
          <w:rFonts w:hint="eastAsia"/>
          <w:lang w:eastAsia="zh-CN"/>
        </w:rPr>
        <w:t>磅，里面的线为</w:t>
      </w:r>
      <w:r w:rsidRPr="00B703B8">
        <w:rPr>
          <w:rFonts w:hint="eastAsia"/>
          <w:lang w:eastAsia="zh-CN"/>
        </w:rPr>
        <w:t>1/4</w:t>
      </w:r>
      <w:r w:rsidR="0039374F">
        <w:rPr>
          <w:rFonts w:hint="eastAsia"/>
          <w:lang w:eastAsia="zh-CN"/>
        </w:rPr>
        <w:t>磅</w:t>
      </w:r>
      <w:r w:rsidRPr="00B703B8">
        <w:rPr>
          <w:lang w:eastAsia="zh-CN"/>
        </w:rPr>
        <w:t>。</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所有表格应尽可能采用</w:t>
      </w:r>
      <w:r w:rsidRPr="00B703B8">
        <w:rPr>
          <w:lang w:eastAsia="zh-CN"/>
        </w:rPr>
        <w:t>“</w:t>
      </w:r>
      <w:r w:rsidRPr="00B703B8">
        <w:rPr>
          <w:lang w:eastAsia="zh-CN"/>
        </w:rPr>
        <w:t>无环绕</w:t>
      </w:r>
      <w:r w:rsidRPr="00B703B8">
        <w:rPr>
          <w:lang w:eastAsia="zh-CN"/>
        </w:rPr>
        <w:t>”</w:t>
      </w:r>
      <w:r w:rsidRPr="00B703B8">
        <w:rPr>
          <w:lang w:eastAsia="zh-CN"/>
        </w:rPr>
        <w:t>环绕方式，尽量避免采用</w:t>
      </w:r>
      <w:r w:rsidRPr="00B703B8">
        <w:rPr>
          <w:lang w:eastAsia="zh-CN"/>
        </w:rPr>
        <w:t>“</w:t>
      </w:r>
      <w:r w:rsidRPr="00B703B8">
        <w:rPr>
          <w:lang w:eastAsia="zh-CN"/>
        </w:rPr>
        <w:t>环绕式</w:t>
      </w:r>
      <w:r w:rsidRPr="00B703B8">
        <w:rPr>
          <w:lang w:eastAsia="zh-CN"/>
        </w:rPr>
        <w:t>”</w:t>
      </w:r>
      <w:r w:rsidRPr="00B703B8">
        <w:rPr>
          <w:lang w:eastAsia="zh-CN"/>
        </w:rPr>
        <w:t>。</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表格应居中。表格的标题置于表格上方，采用</w:t>
      </w:r>
      <w:r w:rsidRPr="00B703B8">
        <w:rPr>
          <w:rFonts w:hint="eastAsia"/>
          <w:lang w:eastAsia="zh-CN"/>
        </w:rPr>
        <w:t>宋</w:t>
      </w:r>
      <w:r w:rsidRPr="00B703B8">
        <w:rPr>
          <w:lang w:eastAsia="zh-CN"/>
        </w:rPr>
        <w:t>体</w:t>
      </w:r>
      <w:r w:rsidRPr="00B703B8">
        <w:rPr>
          <w:rFonts w:hint="eastAsia"/>
          <w:lang w:eastAsia="zh-CN"/>
        </w:rPr>
        <w:t>(</w:t>
      </w:r>
      <w:r w:rsidRPr="00B703B8">
        <w:rPr>
          <w:lang w:eastAsia="zh-CN"/>
        </w:rPr>
        <w:t>如有</w:t>
      </w:r>
      <w:r w:rsidRPr="00B703B8">
        <w:rPr>
          <w:rFonts w:hint="eastAsia"/>
          <w:lang w:eastAsia="zh-CN"/>
        </w:rPr>
        <w:t>英文应</w:t>
      </w:r>
      <w:r w:rsidRPr="00B703B8">
        <w:rPr>
          <w:lang w:eastAsia="zh-CN"/>
        </w:rPr>
        <w:t>采用</w:t>
      </w:r>
      <w:r w:rsidRPr="00B703B8">
        <w:rPr>
          <w:lang w:eastAsia="zh-CN"/>
        </w:rPr>
        <w:t>Times New Roman</w:t>
      </w:r>
      <w:r w:rsidRPr="00B703B8">
        <w:rPr>
          <w:lang w:eastAsia="zh-CN"/>
        </w:rPr>
        <w:t>字体</w:t>
      </w:r>
      <w:r w:rsidRPr="00B703B8">
        <w:rPr>
          <w:rFonts w:hint="eastAsia"/>
          <w:lang w:eastAsia="zh-CN"/>
        </w:rPr>
        <w:t>)</w:t>
      </w:r>
      <w:r w:rsidRPr="00B703B8">
        <w:rPr>
          <w:lang w:eastAsia="zh-CN"/>
        </w:rPr>
        <w:t>，</w:t>
      </w:r>
      <w:r w:rsidR="0039374F">
        <w:rPr>
          <w:rFonts w:hint="eastAsia"/>
          <w:lang w:eastAsia="zh-CN"/>
        </w:rPr>
        <w:t>9</w:t>
      </w:r>
      <w:r w:rsidRPr="00B703B8">
        <w:rPr>
          <w:lang w:eastAsia="zh-CN"/>
        </w:rPr>
        <w:t>磅，</w:t>
      </w:r>
      <w:r w:rsidR="0039374F" w:rsidRPr="00B703B8">
        <w:rPr>
          <w:lang w:eastAsia="zh-CN"/>
        </w:rPr>
        <w:t>“Table x”</w:t>
      </w:r>
      <w:r w:rsidR="0039374F" w:rsidRPr="00B703B8">
        <w:rPr>
          <w:rFonts w:hint="eastAsia"/>
          <w:lang w:eastAsia="zh-CN"/>
        </w:rPr>
        <w:t>和</w:t>
      </w:r>
      <w:r w:rsidR="0039374F" w:rsidRPr="00B703B8">
        <w:rPr>
          <w:lang w:eastAsia="zh-CN"/>
        </w:rPr>
        <w:t>“</w:t>
      </w:r>
      <w:r w:rsidR="0039374F" w:rsidRPr="00B703B8">
        <w:rPr>
          <w:lang w:eastAsia="zh-CN"/>
        </w:rPr>
        <w:t>表</w:t>
      </w:r>
      <w:r w:rsidR="0039374F" w:rsidRPr="00B703B8">
        <w:rPr>
          <w:rFonts w:hint="eastAsia"/>
          <w:lang w:eastAsia="zh-CN"/>
        </w:rPr>
        <w:t xml:space="preserve"> </w:t>
      </w:r>
      <w:r w:rsidR="0039374F" w:rsidRPr="00B703B8">
        <w:rPr>
          <w:lang w:eastAsia="zh-CN"/>
        </w:rPr>
        <w:t>x”</w:t>
      </w:r>
      <w:r w:rsidRPr="00B703B8">
        <w:rPr>
          <w:lang w:eastAsia="zh-CN"/>
        </w:rPr>
        <w:t>加粗，居中，</w:t>
      </w:r>
      <w:r w:rsidRPr="00B703B8">
        <w:rPr>
          <w:rFonts w:hint="eastAsia"/>
          <w:lang w:eastAsia="zh-CN"/>
        </w:rPr>
        <w:t>单倍</w:t>
      </w:r>
      <w:r w:rsidRPr="00B703B8">
        <w:rPr>
          <w:lang w:eastAsia="zh-CN"/>
        </w:rPr>
        <w:t>行距，段后间隔</w:t>
      </w:r>
      <w:r w:rsidRPr="00B703B8">
        <w:rPr>
          <w:lang w:eastAsia="zh-CN"/>
        </w:rPr>
        <w:t>0.5</w:t>
      </w:r>
      <w:r w:rsidRPr="00B703B8">
        <w:rPr>
          <w:lang w:eastAsia="zh-CN"/>
        </w:rPr>
        <w:t>行，并使用</w:t>
      </w:r>
      <w:r w:rsidRPr="00B703B8">
        <w:rPr>
          <w:lang w:eastAsia="zh-CN"/>
        </w:rPr>
        <w:t>“Table x”</w:t>
      </w:r>
      <w:r w:rsidRPr="00B703B8">
        <w:rPr>
          <w:rFonts w:hint="eastAsia"/>
          <w:lang w:eastAsia="zh-CN"/>
        </w:rPr>
        <w:t>和</w:t>
      </w:r>
      <w:r w:rsidRPr="00B703B8">
        <w:rPr>
          <w:lang w:eastAsia="zh-CN"/>
        </w:rPr>
        <w:t>“</w:t>
      </w:r>
      <w:r w:rsidRPr="00B703B8">
        <w:rPr>
          <w:lang w:eastAsia="zh-CN"/>
        </w:rPr>
        <w:t>表</w:t>
      </w:r>
      <w:r w:rsidRPr="00B703B8">
        <w:rPr>
          <w:rFonts w:hint="eastAsia"/>
          <w:lang w:eastAsia="zh-CN"/>
        </w:rPr>
        <w:t xml:space="preserve"> </w:t>
      </w:r>
      <w:r w:rsidRPr="00B703B8">
        <w:rPr>
          <w:lang w:eastAsia="zh-CN"/>
        </w:rPr>
        <w:t>x”</w:t>
      </w:r>
      <w:r w:rsidRPr="00B703B8">
        <w:rPr>
          <w:rFonts w:hint="eastAsia"/>
          <w:lang w:eastAsia="zh-CN"/>
        </w:rPr>
        <w:t>表格标题英文放前面，中文放后面</w:t>
      </w:r>
      <w:r w:rsidRPr="00B703B8">
        <w:rPr>
          <w:lang w:eastAsia="zh-CN"/>
        </w:rPr>
        <w:t>的形式进行编号。的形式进行编号。表格标题的上方和表格的下方各设置</w:t>
      </w:r>
      <w:r w:rsidRPr="00B703B8">
        <w:rPr>
          <w:rFonts w:hint="eastAsia"/>
          <w:lang w:eastAsia="zh-CN"/>
        </w:rPr>
        <w:t>1</w:t>
      </w:r>
      <w:r w:rsidRPr="00B703B8">
        <w:rPr>
          <w:lang w:eastAsia="zh-CN"/>
        </w:rPr>
        <w:t>空行，</w:t>
      </w:r>
      <w:r w:rsidRPr="00B703B8">
        <w:rPr>
          <w:rFonts w:hint="eastAsia"/>
          <w:lang w:eastAsia="zh-CN"/>
        </w:rPr>
        <w:t>单倍行距；表格注释文字为宋体，</w:t>
      </w:r>
      <w:r w:rsidRPr="00B703B8">
        <w:rPr>
          <w:rFonts w:hint="eastAsia"/>
          <w:lang w:eastAsia="zh-CN"/>
        </w:rPr>
        <w:t>7</w:t>
      </w:r>
      <w:r w:rsidR="0039374F">
        <w:rPr>
          <w:rFonts w:hint="eastAsia"/>
          <w:lang w:eastAsia="zh-CN"/>
        </w:rPr>
        <w:t>.5</w:t>
      </w:r>
      <w:r w:rsidRPr="00B703B8">
        <w:rPr>
          <w:rFonts w:hint="eastAsia"/>
          <w:lang w:eastAsia="zh-CN"/>
        </w:rPr>
        <w:t>磅，单倍行距。</w:t>
      </w:r>
    </w:p>
    <w:p w:rsidR="00B703B8" w:rsidRPr="007533BA" w:rsidRDefault="00B703B8" w:rsidP="0011658E">
      <w:pPr>
        <w:adjustRightInd w:val="0"/>
        <w:snapToGrid w:val="0"/>
        <w:spacing w:beforeLines="50" w:before="120" w:line="320" w:lineRule="exact"/>
        <w:ind w:leftChars="300" w:left="600"/>
        <w:rPr>
          <w:rFonts w:eastAsia="黑体"/>
          <w:b/>
          <w:color w:val="943634" w:themeColor="accent2" w:themeShade="BF"/>
          <w:lang w:eastAsia="zh-CN"/>
        </w:rPr>
      </w:pPr>
      <w:r w:rsidRPr="007533BA">
        <w:rPr>
          <w:rFonts w:eastAsia="黑体"/>
          <w:b/>
          <w:color w:val="943634" w:themeColor="accent2" w:themeShade="BF"/>
          <w:lang w:eastAsia="zh-CN"/>
        </w:rPr>
        <w:t>4.4.3</w:t>
      </w:r>
      <w:r w:rsidRPr="007533BA">
        <w:rPr>
          <w:rFonts w:eastAsia="黑体" w:hint="eastAsia"/>
          <w:b/>
          <w:color w:val="943634" w:themeColor="accent2" w:themeShade="BF"/>
          <w:lang w:eastAsia="zh-CN"/>
        </w:rPr>
        <w:t>.</w:t>
      </w:r>
      <w:r w:rsidRPr="007533BA">
        <w:rPr>
          <w:rFonts w:eastAsia="黑体"/>
          <w:b/>
          <w:color w:val="943634" w:themeColor="accent2" w:themeShade="BF"/>
          <w:lang w:eastAsia="zh-CN"/>
        </w:rPr>
        <w:t xml:space="preserve"> </w:t>
      </w:r>
      <w:r w:rsidRPr="007533BA">
        <w:rPr>
          <w:rFonts w:eastAsia="黑体"/>
          <w:b/>
          <w:color w:val="943634" w:themeColor="accent2" w:themeShade="BF"/>
          <w:lang w:eastAsia="zh-CN"/>
        </w:rPr>
        <w:t>公式</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对于嵌入在正文段落中的公式，如果因为正文段落</w:t>
      </w:r>
      <w:r w:rsidRPr="00B703B8">
        <w:rPr>
          <w:rFonts w:hint="eastAsia"/>
          <w:lang w:eastAsia="zh-CN"/>
        </w:rPr>
        <w:t>固定值</w:t>
      </w:r>
      <w:r w:rsidRPr="00B703B8">
        <w:rPr>
          <w:lang w:eastAsia="zh-CN"/>
        </w:rPr>
        <w:t>1</w:t>
      </w:r>
      <w:r w:rsidRPr="00B703B8">
        <w:rPr>
          <w:rFonts w:hint="eastAsia"/>
          <w:lang w:eastAsia="zh-CN"/>
        </w:rPr>
        <w:t>6</w:t>
      </w:r>
      <w:r w:rsidRPr="00B703B8">
        <w:rPr>
          <w:lang w:eastAsia="zh-CN"/>
        </w:rPr>
        <w:t>磅行距的设置导致公式不能完整显示，可以将</w:t>
      </w:r>
      <w:r w:rsidRPr="00B703B8">
        <w:rPr>
          <w:rFonts w:hint="eastAsia"/>
          <w:lang w:eastAsia="zh-CN"/>
        </w:rPr>
        <w:t>行</w:t>
      </w:r>
      <w:r w:rsidRPr="00B703B8">
        <w:rPr>
          <w:lang w:eastAsia="zh-CN"/>
        </w:rPr>
        <w:t>段落的行距设置为</w:t>
      </w:r>
      <w:r w:rsidRPr="00B703B8">
        <w:rPr>
          <w:lang w:eastAsia="zh-CN"/>
        </w:rPr>
        <w:t>“</w:t>
      </w:r>
      <w:r w:rsidRPr="00B703B8">
        <w:rPr>
          <w:lang w:eastAsia="zh-CN"/>
        </w:rPr>
        <w:t>单倍行距</w:t>
      </w:r>
      <w:r w:rsidRPr="00B703B8">
        <w:rPr>
          <w:lang w:eastAsia="zh-CN"/>
        </w:rPr>
        <w:t>”</w:t>
      </w:r>
      <w:r w:rsidRPr="00B703B8">
        <w:rPr>
          <w:lang w:eastAsia="zh-CN"/>
        </w:rPr>
        <w:t>，公式设定为：标准</w:t>
      </w:r>
      <w:r w:rsidRPr="00B703B8">
        <w:rPr>
          <w:lang w:eastAsia="zh-CN"/>
        </w:rPr>
        <w:t>10</w:t>
      </w:r>
      <w:r w:rsidRPr="00B703B8">
        <w:rPr>
          <w:lang w:eastAsia="zh-CN"/>
        </w:rPr>
        <w:t>磅，符号</w:t>
      </w:r>
      <w:r w:rsidRPr="00B703B8">
        <w:rPr>
          <w:rFonts w:hint="eastAsia"/>
          <w:lang w:eastAsia="zh-CN"/>
        </w:rPr>
        <w:t>6</w:t>
      </w:r>
      <w:r w:rsidRPr="00B703B8">
        <w:rPr>
          <w:lang w:eastAsia="zh-CN"/>
        </w:rPr>
        <w:t>磅，下标</w:t>
      </w:r>
      <w:r w:rsidRPr="00B703B8">
        <w:rPr>
          <w:lang w:eastAsia="zh-CN"/>
        </w:rPr>
        <w:t>/</w:t>
      </w:r>
      <w:r w:rsidRPr="00B703B8">
        <w:rPr>
          <w:lang w:eastAsia="zh-CN"/>
        </w:rPr>
        <w:t>上标</w:t>
      </w:r>
      <w:r w:rsidRPr="00B703B8">
        <w:rPr>
          <w:rFonts w:hint="eastAsia"/>
          <w:lang w:eastAsia="zh-CN"/>
        </w:rPr>
        <w:t>5</w:t>
      </w:r>
      <w:r w:rsidRPr="00B703B8">
        <w:rPr>
          <w:lang w:eastAsia="zh-CN"/>
        </w:rPr>
        <w:t>磅，次符号</w:t>
      </w:r>
      <w:r w:rsidRPr="00B703B8">
        <w:rPr>
          <w:lang w:eastAsia="zh-CN"/>
        </w:rPr>
        <w:t>1</w:t>
      </w:r>
      <w:r w:rsidRPr="00B703B8">
        <w:rPr>
          <w:rFonts w:hint="eastAsia"/>
          <w:lang w:eastAsia="zh-CN"/>
        </w:rPr>
        <w:t>4</w:t>
      </w:r>
      <w:r w:rsidRPr="00B703B8">
        <w:rPr>
          <w:lang w:eastAsia="zh-CN"/>
        </w:rPr>
        <w:t>磅，下标</w:t>
      </w:r>
      <w:r w:rsidRPr="00B703B8">
        <w:rPr>
          <w:lang w:eastAsia="zh-CN"/>
        </w:rPr>
        <w:t>/</w:t>
      </w:r>
      <w:r w:rsidRPr="00B703B8">
        <w:rPr>
          <w:lang w:eastAsia="zh-CN"/>
        </w:rPr>
        <w:t>上标</w:t>
      </w:r>
      <w:r w:rsidRPr="00B703B8">
        <w:rPr>
          <w:rFonts w:hint="eastAsia"/>
          <w:lang w:eastAsia="zh-CN"/>
        </w:rPr>
        <w:t>7</w:t>
      </w:r>
      <w:r w:rsidRPr="00B703B8">
        <w:rPr>
          <w:lang w:eastAsia="zh-CN"/>
        </w:rPr>
        <w:t>磅</w:t>
      </w:r>
      <w:r w:rsidRPr="00B703B8">
        <w:rPr>
          <w:rFonts w:hint="eastAsia"/>
          <w:lang w:eastAsia="zh-CN"/>
        </w:rPr>
        <w:t>，其它行还是保持固定值</w:t>
      </w:r>
      <w:r w:rsidRPr="00B703B8">
        <w:rPr>
          <w:rFonts w:hint="eastAsia"/>
          <w:lang w:eastAsia="zh-CN"/>
        </w:rPr>
        <w:t>16</w:t>
      </w:r>
      <w:r w:rsidRPr="00B703B8">
        <w:rPr>
          <w:rFonts w:hint="eastAsia"/>
          <w:lang w:eastAsia="zh-CN"/>
        </w:rPr>
        <w:t>磅</w:t>
      </w:r>
      <w:r w:rsidRPr="00B703B8">
        <w:rPr>
          <w:lang w:eastAsia="zh-CN"/>
        </w:rPr>
        <w:t>。</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对于单独占据一个段落的公式，通常建议采用居中设置，并在段前、段后设置</w:t>
      </w:r>
      <w:r w:rsidRPr="00B703B8">
        <w:rPr>
          <w:lang w:eastAsia="zh-CN"/>
        </w:rPr>
        <w:t>0.</w:t>
      </w:r>
      <w:r w:rsidRPr="00B703B8">
        <w:rPr>
          <w:rFonts w:hint="eastAsia"/>
          <w:lang w:eastAsia="zh-CN"/>
        </w:rPr>
        <w:t>3</w:t>
      </w:r>
      <w:r w:rsidRPr="00B703B8">
        <w:rPr>
          <w:lang w:eastAsia="zh-CN"/>
        </w:rPr>
        <w:t>行间隔。但该规则并不是强制性的，对于公式较多的论文，作者可以根据情况适当调整对其方式和段落间距，以求美观。</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为求美观，应注意公式中的字体大小。字体过大会导致比例失调，字体过小会导致看不清楚。</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4"/>
          <w:szCs w:val="24"/>
          <w:lang w:eastAsia="zh-CN"/>
        </w:rPr>
      </w:pPr>
      <w:r w:rsidRPr="007533BA">
        <w:rPr>
          <w:rFonts w:eastAsia="黑体"/>
          <w:b/>
          <w:color w:val="943634" w:themeColor="accent2" w:themeShade="BF"/>
          <w:sz w:val="24"/>
          <w:szCs w:val="24"/>
          <w:lang w:eastAsia="zh-CN"/>
        </w:rPr>
        <w:lastRenderedPageBreak/>
        <w:t>致</w:t>
      </w:r>
      <w:r w:rsidR="00AA0222" w:rsidRPr="007533BA">
        <w:rPr>
          <w:rFonts w:eastAsia="黑体" w:hint="eastAsia"/>
          <w:b/>
          <w:color w:val="943634" w:themeColor="accent2" w:themeShade="BF"/>
          <w:sz w:val="24"/>
          <w:szCs w:val="24"/>
          <w:lang w:eastAsia="zh-CN"/>
        </w:rPr>
        <w:t xml:space="preserve">  </w:t>
      </w:r>
      <w:r w:rsidRPr="007533BA">
        <w:rPr>
          <w:rFonts w:eastAsia="黑体"/>
          <w:b/>
          <w:color w:val="943634" w:themeColor="accent2" w:themeShade="BF"/>
          <w:sz w:val="24"/>
          <w:szCs w:val="24"/>
          <w:lang w:eastAsia="zh-CN"/>
        </w:rPr>
        <w:t>谢</w:t>
      </w:r>
    </w:p>
    <w:p w:rsidR="00B703B8" w:rsidRPr="00B703B8" w:rsidRDefault="00B703B8" w:rsidP="00B703B8">
      <w:pPr>
        <w:widowControl w:val="0"/>
        <w:adjustRightInd w:val="0"/>
        <w:snapToGrid w:val="0"/>
        <w:spacing w:line="320" w:lineRule="exact"/>
        <w:ind w:leftChars="300" w:left="600" w:firstLineChars="200" w:firstLine="400"/>
        <w:rPr>
          <w:lang w:eastAsia="zh-CN"/>
        </w:rPr>
      </w:pPr>
      <w:r w:rsidRPr="00B703B8">
        <w:rPr>
          <w:lang w:eastAsia="zh-CN"/>
        </w:rPr>
        <w:t>本章节为作者提供</w:t>
      </w:r>
      <w:r w:rsidRPr="00B703B8">
        <w:rPr>
          <w:lang w:eastAsia="zh-CN"/>
        </w:rPr>
        <w:t>“</w:t>
      </w:r>
      <w:r w:rsidRPr="00B703B8">
        <w:rPr>
          <w:lang w:eastAsia="zh-CN"/>
        </w:rPr>
        <w:t>致谢</w:t>
      </w:r>
      <w:r w:rsidRPr="00B703B8">
        <w:rPr>
          <w:lang w:eastAsia="zh-CN"/>
        </w:rPr>
        <w:t>”</w:t>
      </w:r>
      <w:r w:rsidRPr="00B703B8">
        <w:rPr>
          <w:lang w:eastAsia="zh-CN"/>
        </w:rPr>
        <w:t>的示例。</w:t>
      </w:r>
    </w:p>
    <w:p w:rsidR="00B703B8" w:rsidRPr="007533BA" w:rsidRDefault="00B703B8" w:rsidP="0011658E">
      <w:pPr>
        <w:adjustRightInd w:val="0"/>
        <w:snapToGrid w:val="0"/>
        <w:spacing w:beforeLines="50" w:before="120" w:afterLines="50" w:after="120" w:line="320" w:lineRule="exact"/>
        <w:ind w:leftChars="300" w:left="600"/>
        <w:rPr>
          <w:rFonts w:eastAsia="黑体"/>
          <w:b/>
          <w:color w:val="943634" w:themeColor="accent2" w:themeShade="BF"/>
          <w:sz w:val="24"/>
          <w:szCs w:val="24"/>
          <w:lang w:eastAsia="zh-CN"/>
        </w:rPr>
      </w:pPr>
      <w:r w:rsidRPr="007533BA">
        <w:rPr>
          <w:rFonts w:eastAsia="黑体"/>
          <w:b/>
          <w:color w:val="943634" w:themeColor="accent2" w:themeShade="BF"/>
          <w:sz w:val="24"/>
          <w:szCs w:val="24"/>
          <w:lang w:eastAsia="zh-CN"/>
        </w:rPr>
        <w:t>附</w:t>
      </w:r>
      <w:r w:rsidR="00AA0222" w:rsidRPr="007533BA">
        <w:rPr>
          <w:rFonts w:eastAsia="黑体" w:hint="eastAsia"/>
          <w:b/>
          <w:color w:val="943634" w:themeColor="accent2" w:themeShade="BF"/>
          <w:sz w:val="24"/>
          <w:szCs w:val="24"/>
          <w:lang w:eastAsia="zh-CN"/>
        </w:rPr>
        <w:t xml:space="preserve">  </w:t>
      </w:r>
      <w:r w:rsidRPr="007533BA">
        <w:rPr>
          <w:rFonts w:eastAsia="黑体"/>
          <w:b/>
          <w:color w:val="943634" w:themeColor="accent2" w:themeShade="BF"/>
          <w:sz w:val="24"/>
          <w:szCs w:val="24"/>
          <w:lang w:eastAsia="zh-CN"/>
        </w:rPr>
        <w:t>录</w:t>
      </w:r>
    </w:p>
    <w:p w:rsidR="0094606E" w:rsidRPr="0039374F" w:rsidRDefault="00B703B8" w:rsidP="00B703B8">
      <w:pPr>
        <w:widowControl w:val="0"/>
        <w:adjustRightInd w:val="0"/>
        <w:snapToGrid w:val="0"/>
        <w:spacing w:line="320" w:lineRule="exact"/>
        <w:ind w:leftChars="300" w:left="600" w:firstLineChars="200" w:firstLine="400"/>
        <w:rPr>
          <w:lang w:eastAsia="zh-CN"/>
        </w:rPr>
      </w:pPr>
      <w:r w:rsidRPr="0039374F">
        <w:rPr>
          <w:lang w:val="en-GB" w:eastAsia="zh-CN"/>
        </w:rPr>
        <w:t>文章中如出</w:t>
      </w:r>
      <w:r w:rsidRPr="0039374F">
        <w:rPr>
          <w:rFonts w:hint="eastAsia"/>
          <w:lang w:val="en-GB" w:eastAsia="zh-CN"/>
        </w:rPr>
        <w:t>现附录</w:t>
      </w:r>
      <w:r w:rsidRPr="0039374F">
        <w:rPr>
          <w:rFonts w:hint="eastAsia"/>
          <w:lang w:val="en-GB" w:eastAsia="zh-CN"/>
        </w:rPr>
        <w:t>(</w:t>
      </w:r>
      <w:r w:rsidRPr="0039374F">
        <w:rPr>
          <w:lang w:eastAsia="zh-CN"/>
        </w:rPr>
        <w:t>Appendix</w:t>
      </w:r>
      <w:r w:rsidRPr="0039374F">
        <w:rPr>
          <w:rFonts w:hint="eastAsia"/>
          <w:lang w:val="en-GB" w:eastAsia="zh-CN"/>
        </w:rPr>
        <w:t>)</w:t>
      </w:r>
      <w:r w:rsidRPr="0039374F">
        <w:rPr>
          <w:rFonts w:hint="eastAsia"/>
          <w:lang w:val="en-GB" w:eastAsia="zh-CN"/>
        </w:rPr>
        <w:t>或附件等形式的内容，统一放在参考文献之后，它们之间保持适当的间距。附录内容较少，与参考文献排在同一页；如出现内容较多，则另起一页。附录的字体为</w:t>
      </w:r>
      <w:r w:rsidRPr="0039374F">
        <w:rPr>
          <w:rFonts w:hint="eastAsia"/>
          <w:lang w:val="en-GB" w:eastAsia="zh-CN"/>
        </w:rPr>
        <w:t>12</w:t>
      </w:r>
      <w:r w:rsidRPr="0039374F">
        <w:rPr>
          <w:rFonts w:hint="eastAsia"/>
          <w:lang w:val="en-GB" w:eastAsia="zh-CN"/>
        </w:rPr>
        <w:t>磅，</w:t>
      </w:r>
      <w:r w:rsidRPr="0039374F">
        <w:rPr>
          <w:lang w:eastAsia="zh-CN"/>
        </w:rPr>
        <w:t>Times New Roman</w:t>
      </w:r>
      <w:r w:rsidRPr="0039374F">
        <w:rPr>
          <w:lang w:eastAsia="zh-CN"/>
        </w:rPr>
        <w:t>字体</w:t>
      </w:r>
      <w:r w:rsidRPr="0039374F">
        <w:rPr>
          <w:rFonts w:hint="eastAsia"/>
          <w:lang w:eastAsia="zh-CN"/>
        </w:rPr>
        <w:t>，加粗。附录内容格式要求与正文一致。</w:t>
      </w:r>
    </w:p>
    <w:p w:rsidR="00255C12" w:rsidRPr="007533BA" w:rsidRDefault="0094606E" w:rsidP="0011658E">
      <w:pPr>
        <w:widowControl w:val="0"/>
        <w:autoSpaceDE w:val="0"/>
        <w:autoSpaceDN w:val="0"/>
        <w:adjustRightInd w:val="0"/>
        <w:snapToGrid w:val="0"/>
        <w:spacing w:beforeLines="100" w:before="240" w:afterLines="50" w:after="120"/>
        <w:ind w:leftChars="300" w:left="600"/>
        <w:rPr>
          <w:rFonts w:ascii="Tw Cen MT" w:hAnsi="Tw Cen MT" w:cs="Tw Cen MT"/>
          <w:b/>
          <w:color w:val="943634" w:themeColor="accent2" w:themeShade="BF"/>
          <w:sz w:val="24"/>
          <w:szCs w:val="24"/>
          <w:lang w:eastAsia="zh-CN"/>
        </w:rPr>
      </w:pPr>
      <w:r w:rsidRPr="007533BA">
        <w:rPr>
          <w:rFonts w:ascii="黑体" w:eastAsia="黑体" w:hAnsi="黑体" w:cs="Tw Cen MT" w:hint="eastAsia"/>
          <w:b/>
          <w:color w:val="943634" w:themeColor="accent2" w:themeShade="BF"/>
          <w:sz w:val="24"/>
          <w:szCs w:val="24"/>
          <w:lang w:eastAsia="zh-CN"/>
        </w:rPr>
        <w:t>参考文献</w:t>
      </w:r>
      <w:r w:rsidRPr="007533BA">
        <w:rPr>
          <w:rFonts w:eastAsia="黑体"/>
          <w:b/>
          <w:color w:val="943634" w:themeColor="accent2" w:themeShade="BF"/>
          <w:sz w:val="24"/>
          <w:szCs w:val="24"/>
          <w:lang w:eastAsia="zh-CN"/>
        </w:rPr>
        <w:t xml:space="preserve"> </w:t>
      </w:r>
      <w:r w:rsidRPr="007533BA">
        <w:rPr>
          <w:b/>
          <w:color w:val="943634" w:themeColor="accent2" w:themeShade="BF"/>
          <w:sz w:val="24"/>
          <w:szCs w:val="24"/>
          <w:lang w:eastAsia="zh-CN"/>
        </w:rPr>
        <w:t>(References)</w:t>
      </w:r>
    </w:p>
    <w:p w:rsid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高景德</w:t>
      </w:r>
      <w:r w:rsidRPr="00190359">
        <w:rPr>
          <w:bCs/>
          <w:color w:val="000000"/>
          <w:sz w:val="18"/>
          <w:szCs w:val="18"/>
          <w:lang w:eastAsia="zh-CN"/>
        </w:rPr>
        <w:t xml:space="preserve">, </w:t>
      </w:r>
      <w:r w:rsidRPr="00190359">
        <w:rPr>
          <w:bCs/>
          <w:color w:val="000000"/>
          <w:sz w:val="18"/>
          <w:szCs w:val="18"/>
          <w:lang w:eastAsia="zh-CN"/>
        </w:rPr>
        <w:t>王祥珩</w:t>
      </w:r>
      <w:r w:rsidRPr="00190359">
        <w:rPr>
          <w:bCs/>
          <w:color w:val="000000"/>
          <w:sz w:val="18"/>
          <w:szCs w:val="18"/>
          <w:lang w:eastAsia="zh-CN"/>
        </w:rPr>
        <w:t xml:space="preserve">. </w:t>
      </w:r>
      <w:r w:rsidRPr="00190359">
        <w:rPr>
          <w:bCs/>
          <w:color w:val="000000"/>
          <w:sz w:val="18"/>
          <w:szCs w:val="18"/>
          <w:lang w:eastAsia="zh-CN"/>
        </w:rPr>
        <w:t>交流电机的多回路理论</w:t>
      </w:r>
      <w:r w:rsidRPr="00190359">
        <w:rPr>
          <w:bCs/>
          <w:color w:val="000000"/>
          <w:sz w:val="18"/>
          <w:szCs w:val="18"/>
          <w:lang w:eastAsia="zh-CN"/>
        </w:rPr>
        <w:t xml:space="preserve">[J]. </w:t>
      </w:r>
      <w:r w:rsidRPr="00190359">
        <w:rPr>
          <w:bCs/>
          <w:color w:val="000000"/>
          <w:sz w:val="18"/>
          <w:szCs w:val="18"/>
          <w:lang w:eastAsia="zh-CN"/>
        </w:rPr>
        <w:t>清华大学学报</w:t>
      </w:r>
      <w:r w:rsidRPr="00190359">
        <w:rPr>
          <w:bCs/>
          <w:color w:val="000000"/>
          <w:sz w:val="18"/>
          <w:szCs w:val="18"/>
          <w:lang w:eastAsia="zh-CN"/>
        </w:rPr>
        <w:t>, 1987, 27(1): 1-8.</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Malik, A.S., Boyko, O., Atkar, N. and Young, W.F. (2001) A Comparative Study of MR Imaging Profile of Titanium Pedicle Screws. Acta Radiologica, 42, 291-293.</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竺可桢</w:t>
      </w:r>
      <w:r w:rsidRPr="00190359">
        <w:rPr>
          <w:bCs/>
          <w:color w:val="000000"/>
          <w:sz w:val="18"/>
          <w:szCs w:val="18"/>
          <w:lang w:eastAsia="zh-CN"/>
        </w:rPr>
        <w:t xml:space="preserve">. </w:t>
      </w:r>
      <w:r w:rsidRPr="00190359">
        <w:rPr>
          <w:bCs/>
          <w:color w:val="000000"/>
          <w:sz w:val="18"/>
          <w:szCs w:val="18"/>
          <w:lang w:eastAsia="zh-CN"/>
        </w:rPr>
        <w:t>物理学</w:t>
      </w:r>
      <w:r w:rsidRPr="00190359">
        <w:rPr>
          <w:bCs/>
          <w:color w:val="000000"/>
          <w:sz w:val="18"/>
          <w:szCs w:val="18"/>
          <w:lang w:eastAsia="zh-CN"/>
        </w:rPr>
        <w:t xml:space="preserve">[M]. </w:t>
      </w:r>
      <w:r w:rsidRPr="00190359">
        <w:rPr>
          <w:bCs/>
          <w:color w:val="000000"/>
          <w:sz w:val="18"/>
          <w:szCs w:val="18"/>
          <w:lang w:eastAsia="zh-CN"/>
        </w:rPr>
        <w:t>北京</w:t>
      </w:r>
      <w:r w:rsidRPr="00190359">
        <w:rPr>
          <w:bCs/>
          <w:color w:val="000000"/>
          <w:sz w:val="18"/>
          <w:szCs w:val="18"/>
          <w:lang w:eastAsia="zh-CN"/>
        </w:rPr>
        <w:t xml:space="preserve">: </w:t>
      </w:r>
      <w:r w:rsidRPr="00190359">
        <w:rPr>
          <w:bCs/>
          <w:color w:val="000000"/>
          <w:sz w:val="18"/>
          <w:szCs w:val="18"/>
          <w:lang w:eastAsia="zh-CN"/>
        </w:rPr>
        <w:t>科学出版社</w:t>
      </w:r>
      <w:r w:rsidRPr="00190359">
        <w:rPr>
          <w:bCs/>
          <w:color w:val="000000"/>
          <w:sz w:val="18"/>
          <w:szCs w:val="18"/>
          <w:lang w:eastAsia="zh-CN"/>
        </w:rPr>
        <w:t>, 1973: 1-3.</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Wit, E. and McClure, J. (2004) Statistics for Microarrays: Design, Analysis, and Inference. 5th Edition, John Wiley &amp; Sons Ltd., Chichester, 5-18.</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程根伟</w:t>
      </w:r>
      <w:r w:rsidRPr="00190359">
        <w:rPr>
          <w:bCs/>
          <w:color w:val="000000"/>
          <w:sz w:val="18"/>
          <w:szCs w:val="18"/>
          <w:lang w:eastAsia="zh-CN"/>
        </w:rPr>
        <w:t>. 1998</w:t>
      </w:r>
      <w:r w:rsidRPr="00190359">
        <w:rPr>
          <w:bCs/>
          <w:color w:val="000000"/>
          <w:sz w:val="18"/>
          <w:szCs w:val="18"/>
          <w:lang w:eastAsia="zh-CN"/>
        </w:rPr>
        <w:t>年长江洪水的成因与减灾对策</w:t>
      </w:r>
      <w:r w:rsidRPr="00190359">
        <w:rPr>
          <w:bCs/>
          <w:color w:val="000000"/>
          <w:sz w:val="18"/>
          <w:szCs w:val="18"/>
          <w:lang w:eastAsia="zh-CN"/>
        </w:rPr>
        <w:t>[M]//</w:t>
      </w:r>
      <w:r w:rsidRPr="00190359">
        <w:rPr>
          <w:bCs/>
          <w:color w:val="000000"/>
          <w:sz w:val="18"/>
          <w:szCs w:val="18"/>
          <w:lang w:eastAsia="zh-CN"/>
        </w:rPr>
        <w:t>许厚泽</w:t>
      </w:r>
      <w:r w:rsidRPr="00190359">
        <w:rPr>
          <w:bCs/>
          <w:color w:val="000000"/>
          <w:sz w:val="18"/>
          <w:szCs w:val="18"/>
          <w:lang w:eastAsia="zh-CN"/>
        </w:rPr>
        <w:t xml:space="preserve">, </w:t>
      </w:r>
      <w:r w:rsidRPr="00190359">
        <w:rPr>
          <w:bCs/>
          <w:color w:val="000000"/>
          <w:sz w:val="18"/>
          <w:szCs w:val="18"/>
          <w:lang w:eastAsia="zh-CN"/>
        </w:rPr>
        <w:t>赵其国</w:t>
      </w:r>
      <w:r w:rsidRPr="00190359">
        <w:rPr>
          <w:bCs/>
          <w:color w:val="000000"/>
          <w:sz w:val="18"/>
          <w:szCs w:val="18"/>
          <w:lang w:eastAsia="zh-CN"/>
        </w:rPr>
        <w:t xml:space="preserve">. </w:t>
      </w:r>
      <w:r w:rsidRPr="00190359">
        <w:rPr>
          <w:bCs/>
          <w:color w:val="000000"/>
          <w:sz w:val="18"/>
          <w:szCs w:val="18"/>
          <w:lang w:eastAsia="zh-CN"/>
        </w:rPr>
        <w:t>长江流域洪涝灾害与科技对策</w:t>
      </w:r>
      <w:r w:rsidRPr="00190359">
        <w:rPr>
          <w:bCs/>
          <w:color w:val="000000"/>
          <w:sz w:val="18"/>
          <w:szCs w:val="18"/>
          <w:lang w:eastAsia="zh-CN"/>
        </w:rPr>
        <w:t xml:space="preserve">. </w:t>
      </w:r>
      <w:r w:rsidRPr="00190359">
        <w:rPr>
          <w:bCs/>
          <w:color w:val="000000"/>
          <w:sz w:val="18"/>
          <w:szCs w:val="18"/>
          <w:lang w:eastAsia="zh-CN"/>
        </w:rPr>
        <w:t>北京</w:t>
      </w:r>
      <w:r w:rsidRPr="00190359">
        <w:rPr>
          <w:bCs/>
          <w:color w:val="000000"/>
          <w:sz w:val="18"/>
          <w:szCs w:val="18"/>
          <w:lang w:eastAsia="zh-CN"/>
        </w:rPr>
        <w:t xml:space="preserve">: </w:t>
      </w:r>
      <w:r w:rsidRPr="00190359">
        <w:rPr>
          <w:bCs/>
          <w:color w:val="000000"/>
          <w:sz w:val="18"/>
          <w:szCs w:val="18"/>
          <w:lang w:eastAsia="zh-CN"/>
        </w:rPr>
        <w:t>科学出版社</w:t>
      </w:r>
      <w:r w:rsidRPr="00190359">
        <w:rPr>
          <w:bCs/>
          <w:color w:val="000000"/>
          <w:sz w:val="18"/>
          <w:szCs w:val="18"/>
          <w:lang w:eastAsia="zh-CN"/>
        </w:rPr>
        <w:t>, 1999: 32-36.</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贾冬琴</w:t>
      </w:r>
      <w:r w:rsidRPr="00190359">
        <w:rPr>
          <w:bCs/>
          <w:color w:val="000000"/>
          <w:sz w:val="18"/>
          <w:szCs w:val="18"/>
          <w:lang w:eastAsia="zh-CN"/>
        </w:rPr>
        <w:t xml:space="preserve">, </w:t>
      </w:r>
      <w:r w:rsidRPr="00190359">
        <w:rPr>
          <w:bCs/>
          <w:color w:val="000000"/>
          <w:sz w:val="18"/>
          <w:szCs w:val="18"/>
          <w:lang w:eastAsia="zh-CN"/>
        </w:rPr>
        <w:t>柯平</w:t>
      </w:r>
      <w:r w:rsidRPr="00190359">
        <w:rPr>
          <w:bCs/>
          <w:color w:val="000000"/>
          <w:sz w:val="18"/>
          <w:szCs w:val="18"/>
          <w:lang w:eastAsia="zh-CN"/>
        </w:rPr>
        <w:t xml:space="preserve">. </w:t>
      </w:r>
      <w:r w:rsidRPr="00190359">
        <w:rPr>
          <w:bCs/>
          <w:color w:val="000000"/>
          <w:sz w:val="18"/>
          <w:szCs w:val="18"/>
          <w:lang w:eastAsia="zh-CN"/>
        </w:rPr>
        <w:t>面向数学素养的高校图书馆数字服务系统研究</w:t>
      </w:r>
      <w:r w:rsidRPr="00190359">
        <w:rPr>
          <w:bCs/>
          <w:color w:val="000000"/>
          <w:sz w:val="18"/>
          <w:szCs w:val="18"/>
          <w:lang w:eastAsia="zh-CN"/>
        </w:rPr>
        <w:t>[C]//</w:t>
      </w:r>
      <w:r w:rsidRPr="00190359">
        <w:rPr>
          <w:bCs/>
          <w:color w:val="000000"/>
          <w:sz w:val="18"/>
          <w:szCs w:val="18"/>
          <w:lang w:eastAsia="zh-CN"/>
        </w:rPr>
        <w:t>中国图书馆学会</w:t>
      </w:r>
      <w:r w:rsidRPr="00190359">
        <w:rPr>
          <w:bCs/>
          <w:color w:val="000000"/>
          <w:sz w:val="18"/>
          <w:szCs w:val="18"/>
          <w:lang w:eastAsia="zh-CN"/>
        </w:rPr>
        <w:t xml:space="preserve">. </w:t>
      </w:r>
      <w:r w:rsidRPr="00190359">
        <w:rPr>
          <w:bCs/>
          <w:color w:val="000000"/>
          <w:sz w:val="18"/>
          <w:szCs w:val="18"/>
          <w:lang w:eastAsia="zh-CN"/>
        </w:rPr>
        <w:t>中国图书馆学会年会论文集</w:t>
      </w:r>
      <w:r w:rsidRPr="00190359">
        <w:rPr>
          <w:bCs/>
          <w:color w:val="000000"/>
          <w:sz w:val="18"/>
          <w:szCs w:val="18"/>
          <w:lang w:eastAsia="zh-CN"/>
        </w:rPr>
        <w:t>: 2011</w:t>
      </w:r>
      <w:r w:rsidRPr="00190359">
        <w:rPr>
          <w:bCs/>
          <w:color w:val="000000"/>
          <w:sz w:val="18"/>
          <w:szCs w:val="18"/>
          <w:lang w:eastAsia="zh-CN"/>
        </w:rPr>
        <w:t>年卷</w:t>
      </w:r>
      <w:r w:rsidRPr="00190359">
        <w:rPr>
          <w:bCs/>
          <w:color w:val="000000"/>
          <w:sz w:val="18"/>
          <w:szCs w:val="18"/>
          <w:lang w:eastAsia="zh-CN"/>
        </w:rPr>
        <w:t xml:space="preserve">. </w:t>
      </w:r>
      <w:r w:rsidRPr="00190359">
        <w:rPr>
          <w:bCs/>
          <w:color w:val="000000"/>
          <w:sz w:val="18"/>
          <w:szCs w:val="18"/>
          <w:lang w:eastAsia="zh-CN"/>
        </w:rPr>
        <w:t>北京</w:t>
      </w:r>
      <w:r w:rsidRPr="00190359">
        <w:rPr>
          <w:bCs/>
          <w:color w:val="000000"/>
          <w:sz w:val="18"/>
          <w:szCs w:val="18"/>
          <w:lang w:eastAsia="zh-CN"/>
        </w:rPr>
        <w:t xml:space="preserve">: </w:t>
      </w:r>
      <w:r w:rsidRPr="00190359">
        <w:rPr>
          <w:bCs/>
          <w:color w:val="000000"/>
          <w:sz w:val="18"/>
          <w:szCs w:val="18"/>
          <w:lang w:eastAsia="zh-CN"/>
        </w:rPr>
        <w:t>国家图书馆出版社</w:t>
      </w:r>
      <w:r w:rsidRPr="00190359">
        <w:rPr>
          <w:bCs/>
          <w:color w:val="000000"/>
          <w:sz w:val="18"/>
          <w:szCs w:val="18"/>
          <w:lang w:eastAsia="zh-CN"/>
        </w:rPr>
        <w:t>, 2011: 45-52.</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张竹生</w:t>
      </w:r>
      <w:r w:rsidRPr="00190359">
        <w:rPr>
          <w:bCs/>
          <w:color w:val="000000"/>
          <w:sz w:val="18"/>
          <w:szCs w:val="18"/>
          <w:lang w:eastAsia="zh-CN"/>
        </w:rPr>
        <w:t xml:space="preserve">. </w:t>
      </w:r>
      <w:r w:rsidRPr="00190359">
        <w:rPr>
          <w:bCs/>
          <w:color w:val="000000"/>
          <w:sz w:val="18"/>
          <w:szCs w:val="18"/>
          <w:lang w:eastAsia="zh-CN"/>
        </w:rPr>
        <w:t>微分半动力系统的不变集</w:t>
      </w:r>
      <w:r w:rsidRPr="00190359">
        <w:rPr>
          <w:bCs/>
          <w:color w:val="000000"/>
          <w:sz w:val="18"/>
          <w:szCs w:val="18"/>
          <w:lang w:eastAsia="zh-CN"/>
        </w:rPr>
        <w:t>[D]: [</w:t>
      </w:r>
      <w:r w:rsidRPr="00190359">
        <w:rPr>
          <w:bCs/>
          <w:color w:val="000000"/>
          <w:sz w:val="18"/>
          <w:szCs w:val="18"/>
          <w:lang w:eastAsia="zh-CN"/>
        </w:rPr>
        <w:t>博士学位论文</w:t>
      </w:r>
      <w:r w:rsidRPr="00190359">
        <w:rPr>
          <w:bCs/>
          <w:color w:val="000000"/>
          <w:sz w:val="18"/>
          <w:szCs w:val="18"/>
          <w:lang w:eastAsia="zh-CN"/>
        </w:rPr>
        <w:t xml:space="preserve">]. </w:t>
      </w:r>
      <w:r w:rsidRPr="00190359">
        <w:rPr>
          <w:bCs/>
          <w:color w:val="000000"/>
          <w:sz w:val="18"/>
          <w:szCs w:val="18"/>
          <w:lang w:eastAsia="zh-CN"/>
        </w:rPr>
        <w:t>北京</w:t>
      </w:r>
      <w:r w:rsidRPr="00190359">
        <w:rPr>
          <w:bCs/>
          <w:color w:val="000000"/>
          <w:sz w:val="18"/>
          <w:szCs w:val="18"/>
          <w:lang w:eastAsia="zh-CN"/>
        </w:rPr>
        <w:t xml:space="preserve">: </w:t>
      </w:r>
      <w:r w:rsidRPr="00190359">
        <w:rPr>
          <w:bCs/>
          <w:color w:val="000000"/>
          <w:sz w:val="18"/>
          <w:szCs w:val="18"/>
          <w:lang w:eastAsia="zh-CN"/>
        </w:rPr>
        <w:t>北京大学数学系</w:t>
      </w:r>
      <w:r w:rsidRPr="00190359">
        <w:rPr>
          <w:bCs/>
          <w:color w:val="000000"/>
          <w:sz w:val="18"/>
          <w:szCs w:val="18"/>
          <w:lang w:eastAsia="zh-CN"/>
        </w:rPr>
        <w:t>, 1983.</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Giambastiani, B.M.S. (2007) Evoluzione Idrologica ed Idrogeologica della Pineta di San Vitale (Ravenna). Ph.D. Th</w:t>
      </w:r>
      <w:r w:rsidRPr="00190359">
        <w:rPr>
          <w:bCs/>
          <w:color w:val="000000"/>
          <w:sz w:val="18"/>
          <w:szCs w:val="18"/>
          <w:lang w:eastAsia="zh-CN"/>
        </w:rPr>
        <w:t>e</w:t>
      </w:r>
      <w:r w:rsidRPr="00190359">
        <w:rPr>
          <w:bCs/>
          <w:color w:val="000000"/>
          <w:sz w:val="18"/>
          <w:szCs w:val="18"/>
          <w:lang w:eastAsia="zh-CN"/>
        </w:rPr>
        <w:t>sis, Bologna University, Bologna.</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姜锡洲</w:t>
      </w:r>
      <w:r w:rsidRPr="00190359">
        <w:rPr>
          <w:bCs/>
          <w:color w:val="000000"/>
          <w:sz w:val="18"/>
          <w:szCs w:val="18"/>
          <w:lang w:eastAsia="zh-CN"/>
        </w:rPr>
        <w:t xml:space="preserve">. </w:t>
      </w:r>
      <w:r w:rsidRPr="00190359">
        <w:rPr>
          <w:bCs/>
          <w:color w:val="000000"/>
          <w:sz w:val="18"/>
          <w:szCs w:val="18"/>
          <w:lang w:eastAsia="zh-CN"/>
        </w:rPr>
        <w:t>一种温热外敷药制备方法</w:t>
      </w:r>
      <w:r w:rsidRPr="00190359">
        <w:rPr>
          <w:bCs/>
          <w:color w:val="000000"/>
          <w:sz w:val="18"/>
          <w:szCs w:val="18"/>
          <w:lang w:eastAsia="zh-CN"/>
        </w:rPr>
        <w:t xml:space="preserve">[P]. </w:t>
      </w:r>
      <w:r w:rsidRPr="00190359">
        <w:rPr>
          <w:bCs/>
          <w:color w:val="000000"/>
          <w:sz w:val="18"/>
          <w:szCs w:val="18"/>
          <w:lang w:eastAsia="zh-CN"/>
        </w:rPr>
        <w:t>中国专利</w:t>
      </w:r>
      <w:r w:rsidRPr="00190359">
        <w:rPr>
          <w:bCs/>
          <w:color w:val="000000"/>
          <w:sz w:val="18"/>
          <w:szCs w:val="18"/>
          <w:lang w:eastAsia="zh-CN"/>
        </w:rPr>
        <w:t>, 881056073. 1989-07-26.</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bCs/>
          <w:color w:val="000000"/>
          <w:sz w:val="18"/>
          <w:szCs w:val="18"/>
          <w:lang w:eastAsia="zh-CN"/>
        </w:rPr>
        <w:t>全国文献工作标准化技术委员会第六分委员会</w:t>
      </w:r>
      <w:r w:rsidRPr="00190359">
        <w:rPr>
          <w:bCs/>
          <w:color w:val="000000"/>
          <w:sz w:val="18"/>
          <w:szCs w:val="18"/>
          <w:lang w:eastAsia="zh-CN"/>
        </w:rPr>
        <w:t>. CB6447-S6</w:t>
      </w:r>
      <w:r w:rsidRPr="00190359">
        <w:rPr>
          <w:bCs/>
          <w:color w:val="000000"/>
          <w:sz w:val="18"/>
          <w:szCs w:val="18"/>
          <w:lang w:eastAsia="zh-CN"/>
        </w:rPr>
        <w:t>文摘编写规则</w:t>
      </w:r>
      <w:r w:rsidRPr="00190359">
        <w:rPr>
          <w:bCs/>
          <w:color w:val="000000"/>
          <w:sz w:val="18"/>
          <w:szCs w:val="18"/>
          <w:lang w:eastAsia="zh-CN"/>
        </w:rPr>
        <w:t xml:space="preserve">[S]. </w:t>
      </w:r>
      <w:r w:rsidRPr="00190359">
        <w:rPr>
          <w:bCs/>
          <w:color w:val="000000"/>
          <w:sz w:val="18"/>
          <w:szCs w:val="18"/>
          <w:lang w:eastAsia="zh-CN"/>
        </w:rPr>
        <w:t>北京</w:t>
      </w:r>
      <w:r w:rsidRPr="00190359">
        <w:rPr>
          <w:bCs/>
          <w:color w:val="000000"/>
          <w:sz w:val="18"/>
          <w:szCs w:val="18"/>
          <w:lang w:eastAsia="zh-CN"/>
        </w:rPr>
        <w:t xml:space="preserve">: </w:t>
      </w:r>
      <w:r w:rsidRPr="00190359">
        <w:rPr>
          <w:bCs/>
          <w:color w:val="000000"/>
          <w:sz w:val="18"/>
          <w:szCs w:val="18"/>
          <w:lang w:eastAsia="zh-CN"/>
        </w:rPr>
        <w:t>标准出版社</w:t>
      </w:r>
      <w:r w:rsidRPr="00190359">
        <w:rPr>
          <w:bCs/>
          <w:color w:val="000000"/>
          <w:sz w:val="18"/>
          <w:szCs w:val="18"/>
          <w:lang w:eastAsia="zh-CN"/>
        </w:rPr>
        <w:t>, 1986.</w:t>
      </w:r>
    </w:p>
    <w:p w:rsidR="00190359" w:rsidRPr="00190359" w:rsidRDefault="00190359" w:rsidP="0011658E">
      <w:pPr>
        <w:widowControl w:val="0"/>
        <w:numPr>
          <w:ilvl w:val="0"/>
          <w:numId w:val="2"/>
        </w:numPr>
        <w:spacing w:afterLines="30" w:after="72"/>
        <w:ind w:leftChars="300" w:left="1020"/>
        <w:outlineLvl w:val="3"/>
        <w:rPr>
          <w:bCs/>
          <w:color w:val="000000"/>
          <w:sz w:val="18"/>
          <w:szCs w:val="18"/>
          <w:lang w:eastAsia="zh-CN"/>
        </w:rPr>
      </w:pPr>
      <w:r w:rsidRPr="00190359">
        <w:rPr>
          <w:rFonts w:hint="eastAsia"/>
          <w:bCs/>
          <w:color w:val="000000"/>
          <w:sz w:val="18"/>
          <w:szCs w:val="18"/>
          <w:lang w:eastAsia="zh-CN"/>
        </w:rPr>
        <w:t>中华人民共和国国土资源部</w:t>
      </w:r>
      <w:r w:rsidRPr="00190359">
        <w:rPr>
          <w:bCs/>
          <w:color w:val="000000"/>
          <w:sz w:val="18"/>
          <w:szCs w:val="18"/>
          <w:lang w:eastAsia="zh-CN"/>
        </w:rPr>
        <w:t xml:space="preserve">. </w:t>
      </w:r>
      <w:r w:rsidRPr="00190359">
        <w:rPr>
          <w:rFonts w:hint="eastAsia"/>
          <w:bCs/>
          <w:color w:val="000000"/>
          <w:sz w:val="18"/>
          <w:szCs w:val="18"/>
          <w:lang w:eastAsia="zh-CN"/>
        </w:rPr>
        <w:t>页岩气</w:t>
      </w:r>
      <w:r w:rsidRPr="00190359">
        <w:rPr>
          <w:bCs/>
          <w:color w:val="000000"/>
          <w:sz w:val="18"/>
          <w:szCs w:val="18"/>
          <w:lang w:eastAsia="zh-CN"/>
        </w:rPr>
        <w:t xml:space="preserve">: </w:t>
      </w:r>
      <w:r w:rsidRPr="00190359">
        <w:rPr>
          <w:rFonts w:hint="eastAsia"/>
          <w:bCs/>
          <w:color w:val="000000"/>
          <w:sz w:val="18"/>
          <w:szCs w:val="18"/>
          <w:lang w:eastAsia="zh-CN"/>
        </w:rPr>
        <w:t>打开中国能源勘探开发新局面</w:t>
      </w:r>
      <w:r w:rsidRPr="00190359">
        <w:rPr>
          <w:bCs/>
          <w:color w:val="000000"/>
          <w:sz w:val="18"/>
          <w:szCs w:val="18"/>
          <w:lang w:eastAsia="zh-CN"/>
        </w:rPr>
        <w:t xml:space="preserve">[EB/OL]. </w:t>
      </w:r>
      <w:r w:rsidRPr="00190359">
        <w:rPr>
          <w:bCs/>
          <w:color w:val="000000"/>
          <w:sz w:val="18"/>
          <w:szCs w:val="18"/>
          <w:lang w:eastAsia="zh-CN"/>
        </w:rPr>
        <w:br/>
      </w:r>
      <w:hyperlink r:id="rId25" w:history="1">
        <w:r w:rsidRPr="00190359">
          <w:rPr>
            <w:rStyle w:val="a3"/>
            <w:bCs/>
            <w:sz w:val="18"/>
            <w:szCs w:val="18"/>
            <w:lang w:eastAsia="zh-CN"/>
          </w:rPr>
          <w:t>http://www.mlr.gov.cn/xwdt/jrxw/201201/t20120109_1056142.htm</w:t>
        </w:r>
      </w:hyperlink>
      <w:r w:rsidRPr="00190359">
        <w:rPr>
          <w:rFonts w:hint="eastAsia"/>
          <w:bCs/>
          <w:color w:val="000000"/>
          <w:sz w:val="18"/>
          <w:szCs w:val="18"/>
          <w:lang w:eastAsia="zh-CN"/>
        </w:rPr>
        <w:t xml:space="preserve">, </w:t>
      </w:r>
      <w:r w:rsidRPr="00190359">
        <w:rPr>
          <w:bCs/>
          <w:color w:val="000000"/>
          <w:sz w:val="18"/>
          <w:szCs w:val="18"/>
          <w:lang w:eastAsia="zh-CN"/>
        </w:rPr>
        <w:t>2012-01-09.</w:t>
      </w:r>
    </w:p>
    <w:p w:rsidR="00823ACF" w:rsidRDefault="00190359" w:rsidP="00823ACF">
      <w:pPr>
        <w:widowControl w:val="0"/>
        <w:numPr>
          <w:ilvl w:val="0"/>
          <w:numId w:val="2"/>
        </w:numPr>
        <w:spacing w:afterLines="30" w:after="72"/>
        <w:ind w:leftChars="300" w:left="1020"/>
        <w:outlineLvl w:val="3"/>
        <w:rPr>
          <w:rStyle w:val="a3"/>
          <w:color w:val="000000"/>
          <w:sz w:val="18"/>
          <w:szCs w:val="18"/>
          <w:u w:val="none"/>
          <w:lang w:eastAsia="zh-CN"/>
        </w:rPr>
      </w:pPr>
      <w:r w:rsidRPr="00190359">
        <w:rPr>
          <w:bCs/>
          <w:color w:val="000000"/>
          <w:sz w:val="18"/>
          <w:szCs w:val="18"/>
          <w:lang w:eastAsia="zh-CN"/>
        </w:rPr>
        <w:t xml:space="preserve">Wikipedia (2013) Quantum Entanglement. </w:t>
      </w:r>
      <w:hyperlink r:id="rId26" w:history="1">
        <w:r w:rsidRPr="00190359">
          <w:rPr>
            <w:rStyle w:val="a3"/>
            <w:bCs/>
            <w:sz w:val="18"/>
            <w:szCs w:val="18"/>
            <w:lang w:eastAsia="zh-CN"/>
          </w:rPr>
          <w:t>https://en.wikipedia.org/wiki/Quantum_entanglement</w:t>
        </w:r>
      </w:hyperlink>
    </w:p>
    <w:p w:rsidR="00823ACF" w:rsidRPr="00823ACF" w:rsidRDefault="00823ACF" w:rsidP="00823ACF">
      <w:pPr>
        <w:widowControl w:val="0"/>
        <w:numPr>
          <w:ilvl w:val="0"/>
          <w:numId w:val="2"/>
        </w:numPr>
        <w:spacing w:afterLines="30" w:after="72"/>
        <w:ind w:leftChars="300" w:left="1020"/>
        <w:outlineLvl w:val="3"/>
        <w:rPr>
          <w:color w:val="FF0000"/>
          <w:sz w:val="18"/>
          <w:szCs w:val="18"/>
          <w:lang w:eastAsia="zh-CN"/>
        </w:rPr>
      </w:pPr>
      <w:r w:rsidRPr="00823ACF">
        <w:rPr>
          <w:rFonts w:ascii="Arial" w:hAnsi="Arial" w:cs="Arial"/>
          <w:color w:val="FF0000"/>
          <w:lang w:eastAsia="zh-CN"/>
        </w:rPr>
        <w:t>褚江</w:t>
      </w:r>
      <w:r w:rsidRPr="00823ACF">
        <w:rPr>
          <w:rFonts w:ascii="Arial" w:hAnsi="Arial" w:cs="Arial"/>
          <w:color w:val="FF0000"/>
          <w:lang w:eastAsia="zh-CN"/>
        </w:rPr>
        <w:t xml:space="preserve">. </w:t>
      </w:r>
      <w:r w:rsidRPr="00823ACF">
        <w:rPr>
          <w:rFonts w:ascii="Arial" w:hAnsi="Arial" w:cs="Arial"/>
          <w:color w:val="FF0000"/>
          <w:lang w:eastAsia="zh-CN"/>
        </w:rPr>
        <w:t>非结构动网格生成方法研究</w:t>
      </w:r>
      <w:r w:rsidRPr="00823ACF">
        <w:rPr>
          <w:rFonts w:ascii="Arial" w:hAnsi="Arial" w:cs="Arial"/>
          <w:color w:val="FF0000"/>
          <w:lang w:eastAsia="zh-CN"/>
        </w:rPr>
        <w:t xml:space="preserve">[D]. </w:t>
      </w:r>
      <w:r w:rsidRPr="00823ACF">
        <w:rPr>
          <w:rFonts w:ascii="Arial" w:hAnsi="Arial" w:cs="Arial"/>
          <w:color w:val="FF0000"/>
          <w:lang w:eastAsia="zh-CN"/>
        </w:rPr>
        <w:t>南京理工大学</w:t>
      </w:r>
      <w:r w:rsidRPr="00823ACF">
        <w:rPr>
          <w:rFonts w:ascii="Arial" w:hAnsi="Arial" w:cs="Arial"/>
          <w:color w:val="FF0000"/>
          <w:lang w:eastAsia="zh-CN"/>
        </w:rPr>
        <w:t>, 2006.</w:t>
      </w:r>
    </w:p>
    <w:sectPr w:rsidR="00823ACF" w:rsidRPr="00823ACF" w:rsidSect="003F261D">
      <w:headerReference w:type="even" r:id="rId27"/>
      <w:headerReference w:type="default" r:id="rId28"/>
      <w:footerReference w:type="even" r:id="rId29"/>
      <w:footerReference w:type="default" r:id="rId30"/>
      <w:headerReference w:type="first" r:id="rId31"/>
      <w:footerReference w:type="first" r:id="rId32"/>
      <w:pgSz w:w="11907" w:h="16160" w:code="9"/>
      <w:pgMar w:top="1701" w:right="1134" w:bottom="1701" w:left="1134" w:header="1134" w:footer="851" w:gutter="0"/>
      <w:pgNumType w:start="1"/>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0D2" w:rsidRDefault="004040D2">
      <w:r>
        <w:separator/>
      </w:r>
    </w:p>
  </w:endnote>
  <w:endnote w:type="continuationSeparator" w:id="0">
    <w:p w:rsidR="004040D2" w:rsidRDefault="00404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B X 12">
    <w:altName w:val="微软雅黑"/>
    <w:charset w:val="86"/>
    <w:family w:val="swiss"/>
    <w:pitch w:val="default"/>
    <w:sig w:usb0="00000000" w:usb1="00000000" w:usb2="00000010" w:usb3="00000000" w:csb0="00040000" w:csb1="00000000"/>
  </w:font>
  <w:font w:name="Nimbus Roman No9 L">
    <w:altName w:val="微软雅黑"/>
    <w:charset w:val="86"/>
    <w:family w:val="swiss"/>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ＭＳ 明朝">
    <w:altName w:val="MS Mincho"/>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578" w:rsidRDefault="007A4578" w:rsidP="007A4578">
    <w:pPr>
      <w:pStyle w:val="a5"/>
      <w:rPr>
        <w:rFonts w:asciiTheme="minorHAnsi" w:hAnsiTheme="minorHAnsi" w:cstheme="minorHAnsi"/>
        <w:noProof/>
        <w:color w:val="000000" w:themeColor="text1"/>
        <w:lang w:eastAsia="zh-CN"/>
      </w:rPr>
    </w:pPr>
  </w:p>
  <w:tbl>
    <w:tblPr>
      <w:tblStyle w:val="ab"/>
      <w:tblW w:w="9582"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8"/>
      <w:gridCol w:w="626"/>
      <w:gridCol w:w="4478"/>
    </w:tblGrid>
    <w:tr w:rsidR="007A4578" w:rsidRPr="001D5E8F" w:rsidTr="00D80F2D">
      <w:trPr>
        <w:trHeight w:val="340"/>
        <w:jc w:val="center"/>
      </w:trPr>
      <w:tc>
        <w:tcPr>
          <w:tcW w:w="4508" w:type="dxa"/>
          <w:vAlign w:val="center"/>
        </w:tcPr>
        <w:p w:rsidR="007A4578" w:rsidRPr="001D5E8F" w:rsidRDefault="007A4578" w:rsidP="00D80F2D">
          <w:pPr>
            <w:pStyle w:val="a5"/>
            <w:rPr>
              <w:rFonts w:asciiTheme="minorHAnsi" w:hAnsiTheme="minorHAnsi"/>
              <w:color w:val="943634" w:themeColor="accent2" w:themeShade="BF"/>
              <w:lang w:eastAsia="zh-CN"/>
            </w:rPr>
          </w:pPr>
          <w:r w:rsidRPr="001D5E8F">
            <w:rPr>
              <w:rFonts w:asciiTheme="minorHAnsi" w:hAnsiTheme="minorHAnsi" w:cstheme="minorHAnsi"/>
              <w:noProof/>
              <w:color w:val="943634" w:themeColor="accent2" w:themeShade="BF"/>
              <w:lang w:eastAsia="zh-CN"/>
            </w:rPr>
            <w:t xml:space="preserve">DOI: </w:t>
          </w:r>
          <w:hyperlink r:id="rId1" w:history="1">
            <w:r>
              <w:rPr>
                <w:rStyle w:val="a3"/>
                <w:rFonts w:asciiTheme="minorHAnsi" w:hAnsiTheme="minorHAnsi" w:hint="eastAsia"/>
                <w:color w:val="943634" w:themeColor="accent2" w:themeShade="BF"/>
                <w:u w:val="none"/>
                <w:lang w:eastAsia="zh-CN"/>
              </w:rPr>
              <w:t>10.12677/**.2017.*****</w:t>
            </w:r>
          </w:hyperlink>
        </w:p>
      </w:tc>
      <w:tc>
        <w:tcPr>
          <w:tcW w:w="630" w:type="dxa"/>
          <w:vAlign w:val="center"/>
        </w:tcPr>
        <w:p w:rsidR="007A4578" w:rsidRPr="001D5E8F" w:rsidRDefault="007A4578" w:rsidP="00D80F2D">
          <w:pPr>
            <w:pStyle w:val="a5"/>
            <w:jc w:val="center"/>
            <w:rPr>
              <w:rFonts w:asciiTheme="minorHAnsi" w:hAnsiTheme="minorHAnsi"/>
              <w:lang w:eastAsia="zh-CN"/>
            </w:rPr>
          </w:pPr>
          <w:r w:rsidRPr="001D5E8F">
            <w:rPr>
              <w:rFonts w:asciiTheme="minorHAnsi" w:hAnsiTheme="minorHAnsi" w:cs="Cambria"/>
              <w:color w:val="000000" w:themeColor="text1"/>
            </w:rPr>
            <w:fldChar w:fldCharType="begin"/>
          </w:r>
          <w:r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E227A2" w:rsidRPr="00E227A2">
            <w:rPr>
              <w:rFonts w:asciiTheme="minorHAnsi" w:hAnsiTheme="minorHAnsi" w:cs="Cambria"/>
              <w:noProof/>
              <w:color w:val="000000" w:themeColor="text1"/>
              <w:lang w:val="zh-CN"/>
            </w:rPr>
            <w:t>8</w:t>
          </w:r>
          <w:r w:rsidRPr="001D5E8F">
            <w:rPr>
              <w:rFonts w:asciiTheme="minorHAnsi" w:hAnsiTheme="minorHAnsi" w:cs="Cambria"/>
              <w:color w:val="000000" w:themeColor="text1"/>
            </w:rPr>
            <w:fldChar w:fldCharType="end"/>
          </w:r>
        </w:p>
      </w:tc>
      <w:tc>
        <w:tcPr>
          <w:tcW w:w="4508" w:type="dxa"/>
          <w:vAlign w:val="center"/>
        </w:tcPr>
        <w:p w:rsidR="007A4578" w:rsidRPr="001726ED" w:rsidRDefault="001726ED" w:rsidP="00D80F2D">
          <w:pPr>
            <w:pStyle w:val="a5"/>
            <w:adjustRightInd w:val="0"/>
            <w:jc w:val="right"/>
            <w:rPr>
              <w:rFonts w:asciiTheme="minorHAnsi" w:hAnsiTheme="minorHAnsi" w:cstheme="minorHAnsi"/>
              <w:noProof/>
              <w:color w:val="943634" w:themeColor="accent2" w:themeShade="BF"/>
              <w:lang w:eastAsia="zh-CN"/>
            </w:rPr>
          </w:pPr>
          <w:r w:rsidRPr="001726ED">
            <w:rPr>
              <w:rFonts w:asciiTheme="minorHAnsi" w:hAnsiTheme="minorHAnsi" w:cstheme="minorHAnsi" w:hint="eastAsia"/>
              <w:noProof/>
              <w:color w:val="943634" w:themeColor="accent2" w:themeShade="BF"/>
              <w:lang w:eastAsia="zh-CN"/>
            </w:rPr>
            <w:t>应用数学进展</w:t>
          </w:r>
        </w:p>
      </w:tc>
    </w:tr>
  </w:tbl>
  <w:p w:rsidR="00C23102" w:rsidRPr="007A4578" w:rsidRDefault="00C23102" w:rsidP="007A4578">
    <w:pPr>
      <w:pStyle w:val="a5"/>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6ED" w:rsidRDefault="001726ED" w:rsidP="001726ED">
    <w:pPr>
      <w:pStyle w:val="a5"/>
      <w:rPr>
        <w:rFonts w:asciiTheme="minorHAnsi" w:hAnsiTheme="minorHAnsi" w:cstheme="minorHAnsi"/>
        <w:noProof/>
        <w:color w:val="000000" w:themeColor="text1"/>
        <w:lang w:eastAsia="zh-CN"/>
      </w:rPr>
    </w:pPr>
  </w:p>
  <w:tbl>
    <w:tblPr>
      <w:tblStyle w:val="ab"/>
      <w:tblW w:w="9582"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8"/>
      <w:gridCol w:w="626"/>
      <w:gridCol w:w="4478"/>
    </w:tblGrid>
    <w:tr w:rsidR="001726ED" w:rsidRPr="001D5E8F" w:rsidTr="00D80F2D">
      <w:trPr>
        <w:trHeight w:val="340"/>
        <w:jc w:val="center"/>
      </w:trPr>
      <w:tc>
        <w:tcPr>
          <w:tcW w:w="4508" w:type="dxa"/>
          <w:vAlign w:val="center"/>
        </w:tcPr>
        <w:p w:rsidR="001726ED" w:rsidRPr="001D5E8F" w:rsidRDefault="001726ED" w:rsidP="00D80F2D">
          <w:pPr>
            <w:pStyle w:val="a5"/>
            <w:rPr>
              <w:rFonts w:asciiTheme="minorHAnsi" w:hAnsiTheme="minorHAnsi"/>
              <w:color w:val="943634" w:themeColor="accent2" w:themeShade="BF"/>
              <w:lang w:eastAsia="zh-CN"/>
            </w:rPr>
          </w:pPr>
          <w:r w:rsidRPr="001D5E8F">
            <w:rPr>
              <w:rFonts w:asciiTheme="minorHAnsi" w:hAnsiTheme="minorHAnsi" w:cstheme="minorHAnsi"/>
              <w:noProof/>
              <w:color w:val="943634" w:themeColor="accent2" w:themeShade="BF"/>
              <w:lang w:eastAsia="zh-CN"/>
            </w:rPr>
            <w:t xml:space="preserve">DOI: </w:t>
          </w:r>
          <w:hyperlink r:id="rId1" w:history="1">
            <w:r>
              <w:rPr>
                <w:rStyle w:val="a3"/>
                <w:rFonts w:asciiTheme="minorHAnsi" w:hAnsiTheme="minorHAnsi" w:hint="eastAsia"/>
                <w:color w:val="943634" w:themeColor="accent2" w:themeShade="BF"/>
                <w:u w:val="none"/>
                <w:lang w:eastAsia="zh-CN"/>
              </w:rPr>
              <w:t>10.12677/**.2017.*****</w:t>
            </w:r>
          </w:hyperlink>
        </w:p>
      </w:tc>
      <w:tc>
        <w:tcPr>
          <w:tcW w:w="630" w:type="dxa"/>
          <w:vAlign w:val="center"/>
        </w:tcPr>
        <w:p w:rsidR="001726ED" w:rsidRPr="001D5E8F" w:rsidRDefault="001726ED" w:rsidP="00D80F2D">
          <w:pPr>
            <w:pStyle w:val="a5"/>
            <w:jc w:val="center"/>
            <w:rPr>
              <w:rFonts w:asciiTheme="minorHAnsi" w:hAnsiTheme="minorHAnsi"/>
              <w:lang w:eastAsia="zh-CN"/>
            </w:rPr>
          </w:pPr>
          <w:r w:rsidRPr="001D5E8F">
            <w:rPr>
              <w:rFonts w:asciiTheme="minorHAnsi" w:hAnsiTheme="minorHAnsi" w:cs="Cambria"/>
              <w:color w:val="000000" w:themeColor="text1"/>
            </w:rPr>
            <w:fldChar w:fldCharType="begin"/>
          </w:r>
          <w:r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B72DD6" w:rsidRPr="00B72DD6">
            <w:rPr>
              <w:rFonts w:asciiTheme="minorHAnsi" w:hAnsiTheme="minorHAnsi" w:cs="Cambria"/>
              <w:noProof/>
              <w:color w:val="000000" w:themeColor="text1"/>
              <w:lang w:val="zh-CN"/>
            </w:rPr>
            <w:t>9</w:t>
          </w:r>
          <w:r w:rsidRPr="001D5E8F">
            <w:rPr>
              <w:rFonts w:asciiTheme="minorHAnsi" w:hAnsiTheme="minorHAnsi" w:cs="Cambria"/>
              <w:color w:val="000000" w:themeColor="text1"/>
            </w:rPr>
            <w:fldChar w:fldCharType="end"/>
          </w:r>
        </w:p>
      </w:tc>
      <w:tc>
        <w:tcPr>
          <w:tcW w:w="4508" w:type="dxa"/>
          <w:vAlign w:val="center"/>
        </w:tcPr>
        <w:p w:rsidR="001726ED" w:rsidRPr="001726ED" w:rsidRDefault="001726ED" w:rsidP="00D80F2D">
          <w:pPr>
            <w:pStyle w:val="a5"/>
            <w:adjustRightInd w:val="0"/>
            <w:jc w:val="right"/>
            <w:rPr>
              <w:rFonts w:asciiTheme="minorHAnsi" w:hAnsiTheme="minorHAnsi" w:cstheme="minorHAnsi"/>
              <w:noProof/>
              <w:color w:val="943634" w:themeColor="accent2" w:themeShade="BF"/>
              <w:lang w:eastAsia="zh-CN"/>
            </w:rPr>
          </w:pPr>
          <w:r w:rsidRPr="001726ED">
            <w:rPr>
              <w:rFonts w:asciiTheme="minorHAnsi" w:hAnsiTheme="minorHAnsi" w:cstheme="minorHAnsi" w:hint="eastAsia"/>
              <w:noProof/>
              <w:color w:val="943634" w:themeColor="accent2" w:themeShade="BF"/>
              <w:lang w:eastAsia="zh-CN"/>
            </w:rPr>
            <w:t>应用数学进展</w:t>
          </w:r>
        </w:p>
      </w:tc>
    </w:tr>
  </w:tbl>
  <w:p w:rsidR="00C23102" w:rsidRPr="001726ED" w:rsidRDefault="00C23102" w:rsidP="001726ED">
    <w:pPr>
      <w:pStyle w:val="a5"/>
      <w:rPr>
        <w:lang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3E9" w:rsidRPr="00BB5218" w:rsidRDefault="00B97A60" w:rsidP="002803E9">
    <w:pPr>
      <w:pStyle w:val="a5"/>
      <w:ind w:leftChars="300" w:left="600"/>
      <w:jc w:val="both"/>
      <w:rPr>
        <w:rFonts w:ascii="Calibri" w:hAnsi="Calibri" w:cs="Calibri"/>
        <w:bCs/>
        <w:snapToGrid w:val="0"/>
        <w:lang w:eastAsia="zh-CN"/>
      </w:rPr>
    </w:pPr>
    <w:r w:rsidRPr="007533BA">
      <w:rPr>
        <w:rFonts w:ascii="Calibri" w:hAnsi="Calibri" w:cs="Calibri" w:hint="eastAsia"/>
        <w:b/>
        <w:bCs/>
        <w:snapToGrid w:val="0"/>
        <w:color w:val="943634" w:themeColor="accent2" w:themeShade="BF"/>
        <w:lang w:val="zh-CN" w:eastAsia="zh-CN"/>
      </w:rPr>
      <w:t>文章引用</w:t>
    </w:r>
    <w:r w:rsidRPr="007533BA">
      <w:rPr>
        <w:rFonts w:ascii="Calibri" w:hAnsi="Calibri" w:cs="Calibri" w:hint="eastAsia"/>
        <w:b/>
        <w:bCs/>
        <w:snapToGrid w:val="0"/>
        <w:color w:val="943634" w:themeColor="accent2" w:themeShade="BF"/>
        <w:lang w:val="zh-CN" w:eastAsia="zh-CN"/>
      </w:rPr>
      <w:t>:</w:t>
    </w:r>
    <w:r w:rsidRPr="00F023CF">
      <w:rPr>
        <w:rFonts w:ascii="Calibri" w:hAnsi="Calibri" w:cs="Calibri" w:hint="eastAsia"/>
        <w:bCs/>
        <w:snapToGrid w:val="0"/>
        <w:color w:val="31849B" w:themeColor="accent5" w:themeShade="BF"/>
        <w:lang w:val="zh-CN" w:eastAsia="zh-CN"/>
      </w:rPr>
      <w:t xml:space="preserve"> </w:t>
    </w:r>
    <w:r w:rsidR="00222F6F">
      <w:rPr>
        <w:rFonts w:ascii="Calibri" w:hAnsi="Calibri" w:cs="Calibri" w:hint="eastAsia"/>
        <w:bCs/>
        <w:snapToGrid w:val="0"/>
        <w:lang w:eastAsia="zh-CN"/>
      </w:rPr>
      <w:t>高天成</w:t>
    </w:r>
    <w:r w:rsidRPr="00950DE0">
      <w:rPr>
        <w:rFonts w:ascii="Calibri" w:hAnsi="Calibri" w:cs="Calibri"/>
        <w:bCs/>
        <w:snapToGrid w:val="0"/>
        <w:lang w:eastAsia="zh-CN"/>
      </w:rPr>
      <w:t xml:space="preserve">, </w:t>
    </w:r>
    <w:r w:rsidR="00222F6F">
      <w:rPr>
        <w:rFonts w:ascii="Calibri" w:hAnsi="Calibri" w:cs="Calibri"/>
        <w:bCs/>
        <w:snapToGrid w:val="0"/>
        <w:lang w:eastAsia="zh-CN"/>
      </w:rPr>
      <w:t>朱立永</w:t>
    </w:r>
    <w:r>
      <w:rPr>
        <w:rFonts w:ascii="Calibri" w:hAnsi="Calibri" w:cs="Calibri" w:hint="eastAsia"/>
        <w:bCs/>
        <w:snapToGrid w:val="0"/>
        <w:lang w:eastAsia="zh-CN"/>
      </w:rPr>
      <w:t>.</w:t>
    </w:r>
    <w:r w:rsidRPr="00950DE0">
      <w:rPr>
        <w:rFonts w:ascii="Calibri" w:hAnsi="Calibri" w:cs="Calibri"/>
        <w:bCs/>
        <w:snapToGrid w:val="0"/>
        <w:lang w:eastAsia="zh-CN"/>
      </w:rPr>
      <w:t xml:space="preserve"> </w:t>
    </w:r>
    <w:r w:rsidR="00222F6F">
      <w:rPr>
        <w:rFonts w:ascii="Calibri" w:hAnsi="Calibri" w:cs="Calibri"/>
        <w:bCs/>
        <w:snapToGrid w:val="0"/>
        <w:lang w:eastAsia="zh-CN"/>
      </w:rPr>
      <w:t>一种基于</w:t>
    </w:r>
    <w:r w:rsidR="00222F6F">
      <w:rPr>
        <w:rFonts w:ascii="Calibri" w:hAnsi="Calibri" w:cs="Calibri"/>
        <w:bCs/>
        <w:snapToGrid w:val="0"/>
        <w:lang w:eastAsia="zh-CN"/>
      </w:rPr>
      <w:t>CVT</w:t>
    </w:r>
    <w:r w:rsidR="00222F6F">
      <w:rPr>
        <w:rFonts w:ascii="Calibri" w:hAnsi="Calibri" w:cs="Calibri"/>
        <w:bCs/>
        <w:snapToGrid w:val="0"/>
        <w:lang w:eastAsia="zh-CN"/>
      </w:rPr>
      <w:t>的动态流场可视化方法</w:t>
    </w:r>
    <w:r>
      <w:rPr>
        <w:rFonts w:ascii="Calibri" w:hAnsi="Calibri" w:cs="Calibri" w:hint="eastAsia"/>
        <w:bCs/>
        <w:snapToGrid w:val="0"/>
        <w:lang w:eastAsia="zh-CN"/>
      </w:rPr>
      <w:t>[J]</w:t>
    </w:r>
    <w:r w:rsidRPr="00950DE0">
      <w:rPr>
        <w:rFonts w:ascii="Calibri" w:hAnsi="Calibri" w:cs="Calibri" w:hint="eastAsia"/>
        <w:bCs/>
        <w:snapToGrid w:val="0"/>
        <w:lang w:eastAsia="zh-CN"/>
      </w:rPr>
      <w:t>.</w:t>
    </w:r>
    <w:r w:rsidRPr="00950DE0">
      <w:rPr>
        <w:rFonts w:ascii="Calibri" w:hAnsi="Calibri" w:cs="Calibri"/>
        <w:bCs/>
        <w:snapToGrid w:val="0"/>
        <w:lang w:eastAsia="zh-CN"/>
      </w:rPr>
      <w:t xml:space="preserve"> </w:t>
    </w:r>
    <w:r w:rsidR="00B322FF" w:rsidRPr="004935EC">
      <w:rPr>
        <w:rFonts w:ascii="Calibri" w:hAnsi="Calibri" w:cs="Calibri" w:hint="eastAsia"/>
        <w:bCs/>
        <w:snapToGrid w:val="0"/>
        <w:lang w:eastAsia="zh-CN"/>
      </w:rPr>
      <w:t>应用数学进展</w:t>
    </w:r>
    <w:r w:rsidRPr="00184AB2">
      <w:rPr>
        <w:rFonts w:ascii="Calibri" w:hAnsi="Calibri" w:cs="Calibri" w:hint="eastAsia"/>
        <w:bCs/>
        <w:snapToGrid w:val="0"/>
        <w:lang w:eastAsia="zh-CN"/>
      </w:rPr>
      <w:t>,</w:t>
    </w:r>
    <w:r w:rsidRPr="00184AB2">
      <w:rPr>
        <w:rFonts w:ascii="Calibri" w:hAnsi="Calibri" w:cs="Calibri" w:hint="eastAsia"/>
        <w:b/>
        <w:bCs/>
        <w:snapToGrid w:val="0"/>
        <w:lang w:eastAsia="zh-CN"/>
      </w:rPr>
      <w:t xml:space="preserve"> </w:t>
    </w:r>
    <w:r w:rsidRPr="00184AB2">
      <w:rPr>
        <w:rFonts w:ascii="Calibri" w:hAnsi="Calibri" w:cs="Calibri"/>
        <w:bCs/>
        <w:snapToGrid w:val="0"/>
        <w:lang w:eastAsia="zh-CN"/>
      </w:rPr>
      <w:t>201</w:t>
    </w:r>
    <w:r w:rsidR="00B73C35">
      <w:rPr>
        <w:rFonts w:ascii="Calibri" w:hAnsi="Calibri" w:cs="Calibri" w:hint="eastAsia"/>
        <w:bCs/>
        <w:snapToGrid w:val="0"/>
        <w:lang w:eastAsia="zh-CN"/>
      </w:rPr>
      <w:t>7</w:t>
    </w:r>
    <w:r w:rsidRPr="00184AB2">
      <w:rPr>
        <w:rFonts w:ascii="Calibri" w:hAnsi="Calibri" w:cs="Calibri" w:hint="eastAsia"/>
        <w:bCs/>
        <w:snapToGrid w:val="0"/>
        <w:lang w:eastAsia="zh-CN"/>
      </w:rPr>
      <w:t>,</w:t>
    </w:r>
    <w:r w:rsidRPr="00184AB2">
      <w:rPr>
        <w:rFonts w:ascii="Calibri" w:hAnsi="Calibri" w:cs="Calibri"/>
        <w:bCs/>
        <w:snapToGrid w:val="0"/>
        <w:lang w:eastAsia="zh-CN"/>
      </w:rPr>
      <w:t xml:space="preserve"> </w:t>
    </w:r>
    <w:r>
      <w:rPr>
        <w:rFonts w:ascii="Calibri" w:hAnsi="Calibri" w:cs="Calibri" w:hint="eastAsia"/>
        <w:bCs/>
        <w:snapToGrid w:val="0"/>
        <w:lang w:eastAsia="zh-CN"/>
      </w:rPr>
      <w:t>*</w:t>
    </w:r>
    <w:r w:rsidRPr="00184AB2">
      <w:rPr>
        <w:rFonts w:ascii="Calibri" w:hAnsi="Calibri" w:cs="Calibri"/>
        <w:bCs/>
        <w:snapToGrid w:val="0"/>
        <w:lang w:eastAsia="zh-CN"/>
      </w:rPr>
      <w:t>(</w:t>
    </w:r>
    <w:r>
      <w:rPr>
        <w:rFonts w:ascii="Calibri" w:hAnsi="Calibri" w:cs="Calibri" w:hint="eastAsia"/>
        <w:bCs/>
        <w:snapToGrid w:val="0"/>
        <w:lang w:eastAsia="zh-CN"/>
      </w:rPr>
      <w:t>*</w:t>
    </w:r>
    <w:r w:rsidRPr="00184AB2">
      <w:rPr>
        <w:rFonts w:ascii="Calibri" w:hAnsi="Calibri" w:cs="Calibri"/>
        <w:bCs/>
        <w:snapToGrid w:val="0"/>
        <w:lang w:eastAsia="zh-CN"/>
      </w:rPr>
      <w:t>)</w:t>
    </w:r>
    <w:r w:rsidRPr="00184AB2">
      <w:rPr>
        <w:rFonts w:ascii="Calibri" w:hAnsi="Calibri" w:cs="Calibri" w:hint="eastAsia"/>
        <w:bCs/>
        <w:snapToGrid w:val="0"/>
        <w:lang w:eastAsia="zh-CN"/>
      </w:rPr>
      <w:t>:</w:t>
    </w:r>
    <w:r w:rsidRPr="00950DE0">
      <w:rPr>
        <w:rFonts w:ascii="Calibri" w:hAnsi="Calibri" w:cs="Calibri"/>
        <w:bCs/>
        <w:snapToGrid w:val="0"/>
        <w:lang w:eastAsia="zh-CN"/>
      </w:rPr>
      <w:t xml:space="preserve"> </w:t>
    </w:r>
    <w:r w:rsidRPr="00950DE0">
      <w:rPr>
        <w:rFonts w:ascii="Calibri" w:hAnsi="Calibri" w:cs="Calibri" w:hint="eastAsia"/>
        <w:bCs/>
        <w:snapToGrid w:val="0"/>
        <w:lang w:eastAsia="zh-CN"/>
      </w:rPr>
      <w:t>***</w:t>
    </w:r>
    <w:r w:rsidRPr="00950DE0">
      <w:rPr>
        <w:rFonts w:ascii="Calibri" w:hAnsi="Calibri" w:cs="Calibri"/>
        <w:bCs/>
        <w:snapToGrid w:val="0"/>
        <w:lang w:eastAsia="zh-CN"/>
      </w:rPr>
      <w:t>-</w:t>
    </w:r>
    <w:r w:rsidRPr="00950DE0">
      <w:rPr>
        <w:rFonts w:ascii="Calibri" w:hAnsi="Calibri" w:cs="Calibri" w:hint="eastAsia"/>
        <w:bCs/>
        <w:snapToGrid w:val="0"/>
        <w:lang w:eastAsia="zh-CN"/>
      </w:rPr>
      <w:t>***.</w:t>
    </w:r>
    <w:r w:rsidRPr="00950DE0">
      <w:rPr>
        <w:rFonts w:ascii="Calibri" w:hAnsi="Calibri" w:cs="Calibri"/>
        <w:bCs/>
        <w:snapToGrid w:val="0"/>
        <w:lang w:eastAsia="zh-CN"/>
      </w:rPr>
      <w:t xml:space="preserve"> </w:t>
    </w:r>
    <w:r>
      <w:rPr>
        <w:rFonts w:ascii="Calibri" w:hAnsi="Calibri" w:cs="Calibri" w:hint="eastAsia"/>
        <w:bCs/>
        <w:snapToGrid w:val="0"/>
        <w:lang w:eastAsia="zh-CN"/>
      </w:rPr>
      <w:br/>
    </w:r>
    <w:r w:rsidR="007A4578" w:rsidRPr="001D5E8F">
      <w:rPr>
        <w:rFonts w:asciiTheme="minorHAnsi" w:hAnsiTheme="minorHAnsi" w:cstheme="minorHAnsi"/>
        <w:noProof/>
        <w:color w:val="943634" w:themeColor="accent2" w:themeShade="BF"/>
        <w:lang w:eastAsia="zh-CN"/>
      </w:rPr>
      <w:t xml:space="preserve">DOI: </w:t>
    </w:r>
    <w:hyperlink r:id="rId1" w:history="1">
      <w:r w:rsidR="007A4578">
        <w:rPr>
          <w:rStyle w:val="a3"/>
          <w:rFonts w:asciiTheme="minorHAnsi" w:hAnsiTheme="minorHAnsi" w:hint="eastAsia"/>
          <w:color w:val="943634" w:themeColor="accent2" w:themeShade="BF"/>
          <w:u w:val="none"/>
          <w:lang w:eastAsia="zh-CN"/>
        </w:rPr>
        <w:t>10.12677/**.2017.*****</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0D2" w:rsidRDefault="004040D2">
      <w:r>
        <w:separator/>
      </w:r>
    </w:p>
  </w:footnote>
  <w:footnote w:type="continuationSeparator" w:id="0">
    <w:p w:rsidR="004040D2" w:rsidRDefault="004040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102" w:rsidRPr="007533BA" w:rsidRDefault="00336726" w:rsidP="0015457A">
    <w:pPr>
      <w:pStyle w:val="a4"/>
      <w:pBdr>
        <w:bottom w:val="none" w:sz="0" w:space="0" w:color="auto"/>
      </w:pBdr>
      <w:jc w:val="left"/>
      <w:rPr>
        <w:rFonts w:ascii="Cambria" w:hAnsi="Cambria" w:cs="Cambria"/>
        <w:color w:val="943634" w:themeColor="accent2" w:themeShade="BF"/>
        <w:lang w:eastAsia="zh-CN"/>
      </w:rPr>
    </w:pPr>
    <w:r w:rsidRPr="007533BA">
      <w:rPr>
        <w:rFonts w:ascii="Cambria" w:hAnsi="Cambria" w:cs="Cambria" w:hint="eastAsia"/>
        <w:bCs/>
        <w:color w:val="943634" w:themeColor="accent2" w:themeShade="BF"/>
        <w:lang w:val="en-GB" w:eastAsia="zh-CN"/>
      </w:rPr>
      <w:t>作者名字</w:t>
    </w:r>
    <w:r w:rsidRPr="007533BA">
      <w:rPr>
        <w:rFonts w:ascii="Cambria" w:hAnsi="Cambria" w:cs="Cambria" w:hint="eastAsia"/>
        <w:bCs/>
        <w:color w:val="943634" w:themeColor="accent2" w:themeShade="BF"/>
        <w:lang w:val="en-GB" w:eastAsia="zh-CN"/>
      </w:rPr>
      <w:t xml:space="preserve"> </w:t>
    </w:r>
    <w:r w:rsidRPr="007533BA">
      <w:rPr>
        <w:rFonts w:ascii="Cambria" w:hAnsi="Cambria" w:cs="Cambria" w:hint="eastAsia"/>
        <w:bCs/>
        <w:color w:val="943634" w:themeColor="accent2" w:themeShade="BF"/>
        <w:lang w:val="en-GB" w:eastAsia="zh-CN"/>
      </w:rPr>
      <w:t>等</w:t>
    </w:r>
  </w:p>
  <w:p w:rsidR="00C23102" w:rsidRPr="00BE24C3" w:rsidRDefault="004040D2" w:rsidP="00446DF5">
    <w:pPr>
      <w:jc w:val="right"/>
    </w:pPr>
    <w:r>
      <w:rPr>
        <w:noProof/>
        <w:lang w:eastAsia="zh-CN"/>
      </w:rPr>
      <w:pict>
        <v:shapetype id="_x0000_t32" coordsize="21600,21600" o:spt="32" o:oned="t" path="m,l21600,21600e" filled="f">
          <v:path arrowok="t" fillok="f" o:connecttype="none"/>
          <o:lock v:ext="edit" shapetype="t"/>
        </v:shapetype>
        <v:shape id="_x0000_s2056" type="#_x0000_t32" style="position:absolute;left:0;text-align:left;margin-left:56.55pt;margin-top:77.7pt;width:481.3pt;height:0;z-index:251656704;mso-position-horizontal-relative:page;mso-position-vertical-relative:page" o:connectortype="straight" strokecolor="#943634 [2405]">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102" w:rsidRPr="007533BA" w:rsidRDefault="00336726" w:rsidP="00F94CC0">
    <w:pPr>
      <w:pStyle w:val="a4"/>
      <w:pBdr>
        <w:bottom w:val="none" w:sz="0" w:space="0" w:color="auto"/>
      </w:pBdr>
      <w:jc w:val="right"/>
      <w:rPr>
        <w:rFonts w:ascii="Cambria" w:hAnsi="Cambria" w:cs="Cambria"/>
        <w:color w:val="943634" w:themeColor="accent2" w:themeShade="BF"/>
        <w:lang w:eastAsia="zh-CN"/>
      </w:rPr>
    </w:pPr>
    <w:r w:rsidRPr="007533BA">
      <w:rPr>
        <w:rFonts w:ascii="Cambria" w:hAnsi="Cambria" w:cs="Cambria" w:hint="eastAsia"/>
        <w:bCs/>
        <w:color w:val="943634" w:themeColor="accent2" w:themeShade="BF"/>
        <w:lang w:val="en-GB" w:eastAsia="zh-CN"/>
      </w:rPr>
      <w:t>作者名字</w:t>
    </w:r>
    <w:r w:rsidRPr="007533BA">
      <w:rPr>
        <w:rFonts w:ascii="Cambria" w:hAnsi="Cambria" w:cs="Cambria" w:hint="eastAsia"/>
        <w:bCs/>
        <w:color w:val="943634" w:themeColor="accent2" w:themeShade="BF"/>
        <w:lang w:val="en-GB" w:eastAsia="zh-CN"/>
      </w:rPr>
      <w:t xml:space="preserve"> </w:t>
    </w:r>
    <w:r w:rsidRPr="007533BA">
      <w:rPr>
        <w:rFonts w:ascii="Cambria" w:hAnsi="Cambria" w:cs="Cambria" w:hint="eastAsia"/>
        <w:bCs/>
        <w:color w:val="943634" w:themeColor="accent2" w:themeShade="BF"/>
        <w:lang w:val="en-GB" w:eastAsia="zh-CN"/>
      </w:rPr>
      <w:t>等</w:t>
    </w:r>
  </w:p>
  <w:p w:rsidR="00C23102" w:rsidRPr="006E788D" w:rsidRDefault="004040D2" w:rsidP="00BA49E8">
    <w:pPr>
      <w:ind w:right="1560"/>
      <w:rPr>
        <w:caps/>
        <w:color w:val="31849B" w:themeColor="accent5" w:themeShade="BF"/>
        <w:lang w:eastAsia="zh-CN"/>
      </w:rPr>
    </w:pPr>
    <w:r>
      <w:rPr>
        <w:noProof/>
        <w:color w:val="31849B" w:themeColor="accent5" w:themeShade="BF"/>
        <w:lang w:eastAsia="zh-CN"/>
      </w:rPr>
      <w:pict>
        <v:shapetype id="_x0000_t32" coordsize="21600,21600" o:spt="32" o:oned="t" path="m,l21600,21600e" filled="f">
          <v:path arrowok="t" fillok="f" o:connecttype="none"/>
          <o:lock v:ext="edit" shapetype="t"/>
        </v:shapetype>
        <v:shape id="_x0000_s2058" type="#_x0000_t32" style="position:absolute;left:0;text-align:left;margin-left:57.1pt;margin-top:78pt;width:481.3pt;height:0;z-index:251658752;mso-position-horizontal-relative:page;mso-position-vertical-relative:page" o:connectortype="straight" strokecolor="#943634 [2405]">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102" w:rsidRPr="00894801" w:rsidRDefault="00E82B02" w:rsidP="006160C2">
    <w:pPr>
      <w:rPr>
        <w:rFonts w:asciiTheme="minorHAnsi" w:hAnsiTheme="minorHAnsi" w:cstheme="minorHAnsi"/>
        <w:b/>
        <w:bCs/>
        <w:noProof/>
        <w:sz w:val="18"/>
        <w:szCs w:val="18"/>
        <w:lang w:eastAsia="zh-CN"/>
      </w:rPr>
    </w:pPr>
    <w:r w:rsidRPr="00B8720A">
      <w:rPr>
        <w:rFonts w:asciiTheme="minorHAnsi" w:hAnsiTheme="minorHAnsi" w:cstheme="minorHAnsi"/>
        <w:b/>
        <w:bCs/>
        <w:noProof/>
        <w:sz w:val="18"/>
        <w:szCs w:val="18"/>
        <w:lang w:eastAsia="zh-CN"/>
      </w:rPr>
      <w:t>Advances in Applied Mathematics</w:t>
    </w:r>
    <w:r w:rsidRPr="00B8720A">
      <w:rPr>
        <w:rFonts w:asciiTheme="minorHAnsi" w:hAnsiTheme="minorHAnsi" w:cstheme="minorHAnsi" w:hint="eastAsia"/>
        <w:b/>
        <w:bCs/>
        <w:noProof/>
        <w:sz w:val="18"/>
        <w:szCs w:val="18"/>
        <w:lang w:eastAsia="zh-CN"/>
      </w:rPr>
      <w:t xml:space="preserve"> </w:t>
    </w:r>
    <w:r w:rsidRPr="00B8720A">
      <w:rPr>
        <w:rFonts w:asciiTheme="minorHAnsi" w:hAnsiTheme="minorHAnsi" w:cstheme="minorHAnsi" w:hint="eastAsia"/>
        <w:b/>
        <w:bCs/>
        <w:noProof/>
        <w:sz w:val="18"/>
        <w:szCs w:val="18"/>
        <w:lang w:eastAsia="zh-CN"/>
      </w:rPr>
      <w:t>应用数学进展</w:t>
    </w:r>
    <w:r w:rsidR="00C23102" w:rsidRPr="00894801">
      <w:rPr>
        <w:rFonts w:asciiTheme="minorHAnsi" w:hAnsiTheme="minorHAnsi" w:cstheme="minorHAnsi"/>
        <w:b/>
        <w:bCs/>
        <w:noProof/>
        <w:sz w:val="18"/>
        <w:szCs w:val="18"/>
        <w:lang w:eastAsia="zh-CN"/>
      </w:rPr>
      <w:t>,</w:t>
    </w:r>
    <w:r w:rsidR="00C23102">
      <w:rPr>
        <w:rFonts w:asciiTheme="minorHAnsi" w:hAnsiTheme="minorHAnsi" w:cstheme="minorHAnsi" w:hint="eastAsia"/>
        <w:b/>
        <w:bCs/>
        <w:noProof/>
        <w:sz w:val="18"/>
        <w:szCs w:val="18"/>
        <w:lang w:eastAsia="zh-CN"/>
      </w:rPr>
      <w:t xml:space="preserve"> </w:t>
    </w:r>
    <w:r w:rsidR="00C23102" w:rsidRPr="00894801">
      <w:rPr>
        <w:rFonts w:asciiTheme="minorHAnsi" w:hAnsiTheme="minorHAnsi" w:cstheme="minorHAnsi"/>
        <w:b/>
        <w:bCs/>
        <w:noProof/>
        <w:sz w:val="18"/>
        <w:szCs w:val="18"/>
        <w:lang w:eastAsia="zh-CN"/>
      </w:rPr>
      <w:t>201</w:t>
    </w:r>
    <w:r w:rsidR="00B73C35">
      <w:rPr>
        <w:rFonts w:asciiTheme="minorHAnsi" w:hAnsiTheme="minorHAnsi" w:cstheme="minorHAnsi" w:hint="eastAsia"/>
        <w:b/>
        <w:bCs/>
        <w:noProof/>
        <w:sz w:val="18"/>
        <w:szCs w:val="18"/>
        <w:lang w:eastAsia="zh-CN"/>
      </w:rPr>
      <w:t>7</w:t>
    </w:r>
    <w:r w:rsidR="00C23102" w:rsidRPr="00894801">
      <w:rPr>
        <w:rFonts w:asciiTheme="minorHAnsi" w:hAnsiTheme="minorHAnsi" w:cstheme="minorHAnsi"/>
        <w:b/>
        <w:bCs/>
        <w:noProof/>
        <w:sz w:val="18"/>
        <w:szCs w:val="18"/>
        <w:lang w:eastAsia="zh-CN"/>
      </w:rPr>
      <w:t xml:space="preserve">, </w:t>
    </w:r>
    <w:r w:rsidR="00B97A60">
      <w:rPr>
        <w:rFonts w:asciiTheme="minorHAnsi" w:hAnsiTheme="minorHAnsi" w:cstheme="minorHAnsi" w:hint="eastAsia"/>
        <w:b/>
        <w:bCs/>
        <w:noProof/>
        <w:sz w:val="18"/>
        <w:szCs w:val="18"/>
        <w:lang w:eastAsia="zh-CN"/>
      </w:rPr>
      <w:t>*(</w:t>
    </w:r>
    <w:r w:rsidR="00C23102">
      <w:rPr>
        <w:rFonts w:asciiTheme="minorHAnsi" w:hAnsiTheme="minorHAnsi" w:cstheme="minorHAnsi" w:hint="eastAsia"/>
        <w:b/>
        <w:bCs/>
        <w:noProof/>
        <w:sz w:val="18"/>
        <w:szCs w:val="18"/>
        <w:lang w:eastAsia="zh-CN"/>
      </w:rPr>
      <w:t>*</w:t>
    </w:r>
    <w:r w:rsidR="00B97A60">
      <w:rPr>
        <w:rFonts w:asciiTheme="minorHAnsi" w:hAnsiTheme="minorHAnsi" w:cstheme="minorHAnsi" w:hint="eastAsia"/>
        <w:b/>
        <w:bCs/>
        <w:noProof/>
        <w:sz w:val="18"/>
        <w:szCs w:val="18"/>
        <w:lang w:eastAsia="zh-CN"/>
      </w:rPr>
      <w:t>)</w:t>
    </w:r>
    <w:r w:rsidR="00C23102" w:rsidRPr="00894801">
      <w:rPr>
        <w:rFonts w:asciiTheme="minorHAnsi" w:hAnsiTheme="minorHAnsi" w:cstheme="minorHAnsi"/>
        <w:b/>
        <w:bCs/>
        <w:noProof/>
        <w:sz w:val="18"/>
        <w:szCs w:val="18"/>
        <w:lang w:eastAsia="zh-CN"/>
      </w:rPr>
      <w:t xml:space="preserve">, </w:t>
    </w:r>
    <w:r w:rsidR="00C23102">
      <w:rPr>
        <w:rFonts w:asciiTheme="minorHAnsi" w:hAnsiTheme="minorHAnsi" w:cstheme="minorHAnsi" w:hint="eastAsia"/>
        <w:b/>
        <w:bCs/>
        <w:noProof/>
        <w:sz w:val="18"/>
        <w:szCs w:val="18"/>
        <w:lang w:eastAsia="zh-CN"/>
      </w:rPr>
      <w:t>**</w:t>
    </w:r>
    <w:r w:rsidR="00C23102" w:rsidRPr="00894801">
      <w:rPr>
        <w:rFonts w:asciiTheme="minorHAnsi" w:hAnsiTheme="minorHAnsi" w:cstheme="minorHAnsi"/>
        <w:b/>
        <w:bCs/>
        <w:noProof/>
        <w:sz w:val="18"/>
        <w:szCs w:val="18"/>
        <w:lang w:eastAsia="zh-CN"/>
      </w:rPr>
      <w:t>-</w:t>
    </w:r>
    <w:r w:rsidR="00C23102">
      <w:rPr>
        <w:rFonts w:asciiTheme="minorHAnsi" w:hAnsiTheme="minorHAnsi" w:cstheme="minorHAnsi" w:hint="eastAsia"/>
        <w:b/>
        <w:bCs/>
        <w:noProof/>
        <w:sz w:val="18"/>
        <w:szCs w:val="18"/>
        <w:lang w:eastAsia="zh-CN"/>
      </w:rPr>
      <w:t>**</w:t>
    </w:r>
  </w:p>
  <w:p w:rsidR="00C23102" w:rsidRDefault="00C23102" w:rsidP="006160C2">
    <w:pPr>
      <w:rPr>
        <w:rFonts w:asciiTheme="minorHAnsi" w:hAnsiTheme="minorHAnsi"/>
        <w:sz w:val="18"/>
        <w:szCs w:val="18"/>
        <w:lang w:eastAsia="zh-CN"/>
      </w:rPr>
    </w:pPr>
    <w:r w:rsidRPr="00894801">
      <w:rPr>
        <w:rFonts w:asciiTheme="minorHAnsi" w:hAnsiTheme="minorHAnsi" w:cstheme="minorHAnsi"/>
        <w:noProof/>
        <w:sz w:val="18"/>
        <w:szCs w:val="18"/>
        <w:lang w:eastAsia="zh-CN"/>
      </w:rPr>
      <w:t xml:space="preserve">Published Online </w:t>
    </w:r>
    <w:r>
      <w:rPr>
        <w:rFonts w:asciiTheme="minorHAnsi" w:hAnsiTheme="minorHAnsi" w:cstheme="minorHAnsi" w:hint="eastAsia"/>
        <w:noProof/>
        <w:sz w:val="18"/>
        <w:szCs w:val="18"/>
        <w:lang w:eastAsia="zh-CN"/>
      </w:rPr>
      <w:t>****</w:t>
    </w:r>
    <w:r w:rsidRPr="00894801">
      <w:rPr>
        <w:rFonts w:asciiTheme="minorHAnsi" w:hAnsiTheme="minorHAnsi" w:cstheme="minorHAnsi"/>
        <w:noProof/>
        <w:sz w:val="18"/>
        <w:szCs w:val="18"/>
        <w:lang w:eastAsia="zh-CN"/>
      </w:rPr>
      <w:t xml:space="preserve"> 201</w:t>
    </w:r>
    <w:r w:rsidR="00B73C35">
      <w:rPr>
        <w:rFonts w:asciiTheme="minorHAnsi" w:hAnsiTheme="minorHAnsi" w:cstheme="minorHAnsi" w:hint="eastAsia"/>
        <w:noProof/>
        <w:sz w:val="18"/>
        <w:szCs w:val="18"/>
        <w:lang w:eastAsia="zh-CN"/>
      </w:rPr>
      <w:t>7</w:t>
    </w:r>
    <w:r w:rsidRPr="00894801">
      <w:rPr>
        <w:rFonts w:asciiTheme="minorHAnsi" w:hAnsiTheme="minorHAnsi" w:cstheme="minorHAnsi"/>
        <w:noProof/>
        <w:sz w:val="18"/>
        <w:szCs w:val="18"/>
        <w:lang w:eastAsia="zh-CN"/>
      </w:rPr>
      <w:t xml:space="preserve"> in </w:t>
    </w:r>
    <w:r w:rsidR="00B61AAA">
      <w:rPr>
        <w:rFonts w:asciiTheme="minorHAnsi" w:hAnsiTheme="minorHAnsi" w:cstheme="minorHAnsi" w:hint="eastAsia"/>
        <w:caps/>
        <w:noProof/>
        <w:sz w:val="18"/>
        <w:szCs w:val="18"/>
        <w:lang w:eastAsia="zh-CN"/>
      </w:rPr>
      <w:t>H</w:t>
    </w:r>
    <w:r w:rsidR="00B61AAA">
      <w:rPr>
        <w:rFonts w:asciiTheme="minorHAnsi" w:hAnsiTheme="minorHAnsi" w:cstheme="minorHAnsi"/>
        <w:noProof/>
        <w:sz w:val="18"/>
        <w:szCs w:val="18"/>
        <w:lang w:eastAsia="zh-CN"/>
      </w:rPr>
      <w:t>ans</w:t>
    </w:r>
    <w:r w:rsidRPr="00894801">
      <w:rPr>
        <w:rFonts w:asciiTheme="minorHAnsi" w:hAnsiTheme="minorHAnsi" w:cstheme="minorHAnsi"/>
        <w:noProof/>
        <w:sz w:val="18"/>
        <w:szCs w:val="18"/>
        <w:lang w:eastAsia="zh-CN"/>
      </w:rPr>
      <w:t xml:space="preserve">. </w:t>
    </w:r>
    <w:bookmarkStart w:id="1" w:name="OLE_LINK5"/>
    <w:bookmarkStart w:id="2" w:name="OLE_LINK6"/>
    <w:r w:rsidR="00853B66">
      <w:rPr>
        <w:rFonts w:asciiTheme="minorHAnsi" w:hAnsiTheme="minorHAnsi"/>
        <w:sz w:val="18"/>
        <w:szCs w:val="18"/>
      </w:rPr>
      <w:fldChar w:fldCharType="begin"/>
    </w:r>
    <w:r w:rsidR="00887651">
      <w:rPr>
        <w:rFonts w:asciiTheme="minorHAnsi" w:hAnsiTheme="minorHAnsi"/>
        <w:sz w:val="18"/>
        <w:szCs w:val="18"/>
      </w:rPr>
      <w:instrText xml:space="preserve"> HYPERLINK "</w:instrText>
    </w:r>
    <w:r w:rsidR="00887651" w:rsidRPr="00887651">
      <w:rPr>
        <w:rFonts w:asciiTheme="minorHAnsi" w:hAnsiTheme="minorHAnsi"/>
        <w:sz w:val="18"/>
        <w:szCs w:val="18"/>
      </w:rPr>
      <w:instrText>http://www.hanspub.org/journal/</w:instrText>
    </w:r>
    <w:r w:rsidR="00887651" w:rsidRPr="00887651">
      <w:rPr>
        <w:rFonts w:asciiTheme="minorHAnsi" w:hAnsiTheme="minorHAnsi" w:hint="eastAsia"/>
        <w:sz w:val="18"/>
        <w:szCs w:val="18"/>
        <w:lang w:eastAsia="zh-CN"/>
      </w:rPr>
      <w:instrText>a</w:instrText>
    </w:r>
    <w:r w:rsidR="00887651" w:rsidRPr="00887651">
      <w:rPr>
        <w:rFonts w:asciiTheme="minorHAnsi" w:hAnsiTheme="minorHAnsi"/>
        <w:sz w:val="18"/>
        <w:szCs w:val="18"/>
        <w:lang w:eastAsia="zh-CN"/>
      </w:rPr>
      <w:instrText>a</w:instrText>
    </w:r>
    <w:r w:rsidR="00887651">
      <w:rPr>
        <w:rFonts w:asciiTheme="minorHAnsi" w:hAnsiTheme="minorHAnsi"/>
        <w:sz w:val="18"/>
        <w:szCs w:val="18"/>
        <w:lang w:eastAsia="zh-CN"/>
      </w:rPr>
      <w:instrText>m</w:instrText>
    </w:r>
    <w:r w:rsidR="00887651">
      <w:rPr>
        <w:rFonts w:asciiTheme="minorHAnsi" w:hAnsiTheme="minorHAnsi"/>
        <w:sz w:val="18"/>
        <w:szCs w:val="18"/>
      </w:rPr>
      <w:instrText xml:space="preserve">" </w:instrText>
    </w:r>
    <w:r w:rsidR="00853B66">
      <w:rPr>
        <w:rFonts w:asciiTheme="minorHAnsi" w:hAnsiTheme="minorHAnsi"/>
        <w:sz w:val="18"/>
        <w:szCs w:val="18"/>
      </w:rPr>
      <w:fldChar w:fldCharType="separate"/>
    </w:r>
    <w:r w:rsidR="00887651" w:rsidRPr="009D36F3">
      <w:rPr>
        <w:rStyle w:val="a3"/>
        <w:rFonts w:asciiTheme="minorHAnsi" w:hAnsiTheme="minorHAnsi"/>
        <w:sz w:val="18"/>
        <w:szCs w:val="18"/>
      </w:rPr>
      <w:t>http://www.hanspub.org/journal/</w:t>
    </w:r>
    <w:r w:rsidR="00887651" w:rsidRPr="009D36F3">
      <w:rPr>
        <w:rStyle w:val="a3"/>
        <w:rFonts w:asciiTheme="minorHAnsi" w:hAnsiTheme="minorHAnsi" w:hint="eastAsia"/>
        <w:sz w:val="18"/>
        <w:szCs w:val="18"/>
        <w:lang w:eastAsia="zh-CN"/>
      </w:rPr>
      <w:t>a</w:t>
    </w:r>
    <w:r w:rsidR="00887651" w:rsidRPr="009D36F3">
      <w:rPr>
        <w:rStyle w:val="a3"/>
        <w:rFonts w:asciiTheme="minorHAnsi" w:hAnsiTheme="minorHAnsi"/>
        <w:sz w:val="18"/>
        <w:szCs w:val="18"/>
        <w:lang w:eastAsia="zh-CN"/>
      </w:rPr>
      <w:t>a</w:t>
    </w:r>
    <w:bookmarkEnd w:id="1"/>
    <w:bookmarkEnd w:id="2"/>
    <w:r w:rsidR="00887651" w:rsidRPr="009D36F3">
      <w:rPr>
        <w:rStyle w:val="a3"/>
        <w:rFonts w:asciiTheme="minorHAnsi" w:hAnsiTheme="minorHAnsi"/>
        <w:sz w:val="18"/>
        <w:szCs w:val="18"/>
        <w:lang w:eastAsia="zh-CN"/>
      </w:rPr>
      <w:t>m</w:t>
    </w:r>
    <w:r w:rsidR="00853B66">
      <w:rPr>
        <w:rFonts w:asciiTheme="minorHAnsi" w:hAnsiTheme="minorHAnsi"/>
        <w:sz w:val="18"/>
        <w:szCs w:val="18"/>
      </w:rPr>
      <w:fldChar w:fldCharType="end"/>
    </w:r>
  </w:p>
  <w:bookmarkStart w:id="3" w:name="OLE_LINK22"/>
  <w:bookmarkStart w:id="4" w:name="OLE_LINK23"/>
  <w:p w:rsidR="00C23102" w:rsidRPr="002803E9" w:rsidRDefault="00853B66" w:rsidP="0011658E">
    <w:pPr>
      <w:snapToGrid w:val="0"/>
      <w:spacing w:afterLines="200" w:after="480"/>
      <w:rPr>
        <w:rFonts w:asciiTheme="minorHAnsi" w:hAnsiTheme="minorHAnsi"/>
        <w:sz w:val="18"/>
        <w:szCs w:val="18"/>
        <w:lang w:eastAsia="zh-CN"/>
      </w:rPr>
    </w:pPr>
    <w:r>
      <w:rPr>
        <w:rFonts w:asciiTheme="minorHAnsi" w:hAnsiTheme="minorHAnsi"/>
        <w:sz w:val="18"/>
        <w:szCs w:val="18"/>
      </w:rPr>
      <w:fldChar w:fldCharType="begin"/>
    </w:r>
    <w:r w:rsidR="00B73C35">
      <w:rPr>
        <w:rFonts w:asciiTheme="minorHAnsi" w:hAnsiTheme="minorHAnsi"/>
        <w:sz w:val="18"/>
        <w:szCs w:val="18"/>
      </w:rPr>
      <w:instrText xml:space="preserve"> HYPERLINK "</w:instrText>
    </w:r>
    <w:r w:rsidR="00B73C35" w:rsidRPr="00B73C35">
      <w:rPr>
        <w:rFonts w:asciiTheme="minorHAnsi" w:hAnsiTheme="minorHAnsi"/>
        <w:sz w:val="18"/>
        <w:szCs w:val="18"/>
      </w:rPr>
      <w:instrText>http://dx.doi.org/10.12677/</w:instrText>
    </w:r>
    <w:r w:rsidR="00B73C35" w:rsidRPr="00B73C35">
      <w:rPr>
        <w:rFonts w:asciiTheme="minorHAnsi" w:hAnsiTheme="minorHAnsi" w:hint="eastAsia"/>
        <w:sz w:val="18"/>
        <w:szCs w:val="18"/>
        <w:lang w:eastAsia="zh-CN"/>
      </w:rPr>
      <w:instrText>aa</w:instrText>
    </w:r>
    <w:r w:rsidR="00B73C35" w:rsidRPr="00B73C35">
      <w:rPr>
        <w:rFonts w:asciiTheme="minorHAnsi" w:hAnsiTheme="minorHAnsi"/>
        <w:sz w:val="18"/>
        <w:szCs w:val="18"/>
        <w:lang w:eastAsia="zh-CN"/>
      </w:rPr>
      <w:instrText>m</w:instrText>
    </w:r>
    <w:r w:rsidR="00B73C35" w:rsidRPr="00B73C35">
      <w:rPr>
        <w:rFonts w:asciiTheme="minorHAnsi" w:hAnsiTheme="minorHAnsi"/>
        <w:sz w:val="18"/>
        <w:szCs w:val="18"/>
      </w:rPr>
      <w:instrText>.201</w:instrText>
    </w:r>
    <w:r w:rsidR="00B73C35" w:rsidRPr="00B73C35">
      <w:rPr>
        <w:rFonts w:asciiTheme="minorHAnsi" w:hAnsiTheme="minorHAnsi" w:hint="eastAsia"/>
        <w:sz w:val="18"/>
        <w:szCs w:val="18"/>
        <w:lang w:eastAsia="zh-CN"/>
      </w:rPr>
      <w:instrText>7</w:instrText>
    </w:r>
    <w:r w:rsidR="00B73C35" w:rsidRPr="00B73C35">
      <w:rPr>
        <w:rFonts w:asciiTheme="minorHAnsi" w:hAnsiTheme="minorHAnsi"/>
        <w:sz w:val="18"/>
        <w:szCs w:val="18"/>
      </w:rPr>
      <w:instrText>.</w:instrText>
    </w:r>
    <w:r w:rsidR="00B73C35" w:rsidRPr="00B73C35">
      <w:rPr>
        <w:rFonts w:asciiTheme="minorHAnsi" w:hAnsiTheme="minorHAnsi" w:hint="eastAsia"/>
        <w:sz w:val="18"/>
        <w:szCs w:val="18"/>
        <w:lang w:eastAsia="zh-CN"/>
      </w:rPr>
      <w:instrText>*****</w:instrText>
    </w:r>
    <w:r w:rsidR="00B73C35">
      <w:rPr>
        <w:rFonts w:asciiTheme="minorHAnsi" w:hAnsiTheme="minorHAnsi"/>
        <w:sz w:val="18"/>
        <w:szCs w:val="18"/>
      </w:rPr>
      <w:instrText xml:space="preserve">" </w:instrText>
    </w:r>
    <w:r>
      <w:rPr>
        <w:rFonts w:asciiTheme="minorHAnsi" w:hAnsiTheme="minorHAnsi"/>
        <w:sz w:val="18"/>
        <w:szCs w:val="18"/>
      </w:rPr>
      <w:fldChar w:fldCharType="separate"/>
    </w:r>
    <w:r w:rsidR="00B73C35" w:rsidRPr="00604FCC">
      <w:rPr>
        <w:rStyle w:val="a3"/>
        <w:rFonts w:asciiTheme="minorHAnsi" w:hAnsiTheme="minorHAnsi"/>
        <w:sz w:val="18"/>
        <w:szCs w:val="18"/>
      </w:rPr>
      <w:t>http://dx.doi.org/10.12677/</w:t>
    </w:r>
    <w:r w:rsidR="00B73C35" w:rsidRPr="00604FCC">
      <w:rPr>
        <w:rStyle w:val="a3"/>
        <w:rFonts w:asciiTheme="minorHAnsi" w:hAnsiTheme="minorHAnsi" w:hint="eastAsia"/>
        <w:sz w:val="18"/>
        <w:szCs w:val="18"/>
        <w:lang w:eastAsia="zh-CN"/>
      </w:rPr>
      <w:t>aa</w:t>
    </w:r>
    <w:r w:rsidR="00B73C35" w:rsidRPr="00604FCC">
      <w:rPr>
        <w:rStyle w:val="a3"/>
        <w:rFonts w:asciiTheme="minorHAnsi" w:hAnsiTheme="minorHAnsi"/>
        <w:sz w:val="18"/>
        <w:szCs w:val="18"/>
        <w:lang w:eastAsia="zh-CN"/>
      </w:rPr>
      <w:t>m</w:t>
    </w:r>
    <w:r w:rsidR="00B73C35" w:rsidRPr="00604FCC">
      <w:rPr>
        <w:rStyle w:val="a3"/>
        <w:rFonts w:asciiTheme="minorHAnsi" w:hAnsiTheme="minorHAnsi"/>
        <w:sz w:val="18"/>
        <w:szCs w:val="18"/>
      </w:rPr>
      <w:t>.201</w:t>
    </w:r>
    <w:r w:rsidR="00B73C35" w:rsidRPr="00604FCC">
      <w:rPr>
        <w:rStyle w:val="a3"/>
        <w:rFonts w:asciiTheme="minorHAnsi" w:hAnsiTheme="minorHAnsi" w:hint="eastAsia"/>
        <w:sz w:val="18"/>
        <w:szCs w:val="18"/>
        <w:lang w:eastAsia="zh-CN"/>
      </w:rPr>
      <w:t>7</w:t>
    </w:r>
    <w:r w:rsidR="00B73C35" w:rsidRPr="00604FCC">
      <w:rPr>
        <w:rStyle w:val="a3"/>
        <w:rFonts w:asciiTheme="minorHAnsi" w:hAnsiTheme="minorHAnsi"/>
        <w:sz w:val="18"/>
        <w:szCs w:val="18"/>
      </w:rPr>
      <w:t>.</w:t>
    </w:r>
    <w:bookmarkEnd w:id="3"/>
    <w:bookmarkEnd w:id="4"/>
    <w:r w:rsidR="00B73C35" w:rsidRPr="00604FCC">
      <w:rPr>
        <w:rStyle w:val="a3"/>
        <w:rFonts w:asciiTheme="minorHAnsi" w:hAnsiTheme="minorHAnsi" w:hint="eastAsia"/>
        <w:sz w:val="18"/>
        <w:szCs w:val="18"/>
        <w:lang w:eastAsia="zh-CN"/>
      </w:rPr>
      <w:t>*****</w:t>
    </w:r>
    <w:r>
      <w:rPr>
        <w:rFonts w:asciiTheme="minorHAnsi" w:hAnsiTheme="minorHAnsi"/>
        <w:sz w:val="18"/>
        <w:szCs w:val="18"/>
      </w:rPr>
      <w:fldChar w:fldCharType="end"/>
    </w:r>
    <w:r w:rsidR="00C23102" w:rsidRPr="004C4CEE">
      <w:rPr>
        <w:rFonts w:asciiTheme="minorHAnsi" w:hAnsiTheme="minorHAnsi" w:cstheme="minorHAnsi"/>
        <w:noProof/>
        <w:sz w:val="18"/>
        <w:szCs w:val="18"/>
        <w:lang w:eastAsia="zh-CN"/>
      </w:rPr>
      <w:drawing>
        <wp:anchor distT="0" distB="0" distL="114300" distR="114300" simplePos="0" relativeHeight="251665920" behindDoc="0" locked="0" layoutInCell="1" allowOverlap="1">
          <wp:simplePos x="0" y="0"/>
          <wp:positionH relativeFrom="column">
            <wp:posOffset>5461221</wp:posOffset>
          </wp:positionH>
          <wp:positionV relativeFrom="paragraph">
            <wp:posOffset>-268274</wp:posOffset>
          </wp:positionV>
          <wp:extent cx="632957" cy="143124"/>
          <wp:effectExtent l="19050" t="0" r="0" b="0"/>
          <wp:wrapNone/>
          <wp:docPr id="1" name="图片 6" descr="汉斯出版社logo-0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汉斯出版社logo-01"/>
                  <pic:cNvPicPr>
                    <a:picLocks noChangeArrowheads="1"/>
                  </pic:cNvPicPr>
                </pic:nvPicPr>
                <pic:blipFill>
                  <a:blip r:embed="rId2" cstate="print"/>
                  <a:srcRect/>
                  <a:stretch>
                    <a:fillRect/>
                  </a:stretch>
                </pic:blipFill>
                <pic:spPr bwMode="auto">
                  <a:xfrm>
                    <a:off x="0" y="0"/>
                    <a:ext cx="634093" cy="142504"/>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666"/>
    <w:multiLevelType w:val="hybridMultilevel"/>
    <w:tmpl w:val="87707724"/>
    <w:lvl w:ilvl="0" w:tplc="E8745450">
      <w:start w:val="1"/>
      <w:numFmt w:val="bullet"/>
      <w:lvlText w:val=""/>
      <w:lvlJc w:val="left"/>
      <w:pPr>
        <w:tabs>
          <w:tab w:val="num" w:pos="896"/>
        </w:tabs>
        <w:ind w:left="896" w:hanging="272"/>
      </w:pPr>
      <w:rPr>
        <w:rFonts w:ascii="Wingdings" w:hAnsi="Wingdings" w:hint="default"/>
        <w:color w:val="000000"/>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nsid w:val="09E67ADB"/>
    <w:multiLevelType w:val="hybridMultilevel"/>
    <w:tmpl w:val="F1B8B4B6"/>
    <w:lvl w:ilvl="0" w:tplc="6E94A9B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1B801AB"/>
    <w:multiLevelType w:val="hybridMultilevel"/>
    <w:tmpl w:val="48680E2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nsid w:val="3ABF5F59"/>
    <w:multiLevelType w:val="multilevel"/>
    <w:tmpl w:val="659CA05C"/>
    <w:lvl w:ilvl="0">
      <w:start w:val="1"/>
      <w:numFmt w:val="decimal"/>
      <w:pStyle w:val="C-Title1"/>
      <w:suff w:val="space"/>
      <w:lvlText w:val="%1."/>
      <w:lvlJc w:val="left"/>
      <w:pPr>
        <w:ind w:left="420" w:hanging="420"/>
      </w:pPr>
      <w:rPr>
        <w:rFonts w:hint="eastAsia"/>
      </w:rPr>
    </w:lvl>
    <w:lvl w:ilvl="1">
      <w:start w:val="1"/>
      <w:numFmt w:val="decimal"/>
      <w:pStyle w:val="C-SubTitle2"/>
      <w:isLgl/>
      <w:suff w:val="space"/>
      <w:lvlText w:val="%1.%2."/>
      <w:lvlJc w:val="left"/>
      <w:pPr>
        <w:ind w:left="5605" w:hanging="405"/>
      </w:pPr>
      <w:rPr>
        <w:rFonts w:hint="default"/>
      </w:rPr>
    </w:lvl>
    <w:lvl w:ilvl="2">
      <w:start w:val="1"/>
      <w:numFmt w:val="decimal"/>
      <w:pStyle w:val="C-SubTitle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6B932920"/>
    <w:multiLevelType w:val="hybridMultilevel"/>
    <w:tmpl w:val="88BAE290"/>
    <w:lvl w:ilvl="0" w:tplc="37C03970">
      <w:start w:val="1"/>
      <w:numFmt w:val="decimal"/>
      <w:lvlText w:val="[%1]"/>
      <w:lvlJc w:val="left"/>
      <w:pPr>
        <w:tabs>
          <w:tab w:val="num" w:pos="420"/>
        </w:tabs>
        <w:ind w:left="420" w:hanging="420"/>
      </w:pPr>
      <w:rPr>
        <w:rFonts w:hint="eastAsia"/>
      </w:rPr>
    </w:lvl>
    <w:lvl w:ilvl="1" w:tplc="6554BD9E">
      <w:start w:val="15"/>
      <w:numFmt w:val="bullet"/>
      <w:lvlText w:val="%2."/>
      <w:lvlJc w:val="left"/>
      <w:pPr>
        <w:tabs>
          <w:tab w:val="num" w:pos="780"/>
        </w:tabs>
        <w:ind w:left="780" w:hanging="360"/>
      </w:pPr>
      <w:rPr>
        <w:rFonts w:ascii="Wingdings" w:eastAsia="宋体" w:hAnsi="Wingdings" w:hint="default"/>
        <w:color w:val="000000"/>
        <w:sz w:val="18"/>
        <w:szCs w:val="18"/>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797A2065"/>
    <w:multiLevelType w:val="hybridMultilevel"/>
    <w:tmpl w:val="8662F874"/>
    <w:lvl w:ilvl="0" w:tplc="687CE896">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3"/>
  </w:num>
  <w:num w:numId="2">
    <w:abstractNumId w:val="4"/>
  </w:num>
  <w:num w:numId="3">
    <w:abstractNumId w:val="2"/>
  </w:num>
  <w:num w:numId="4">
    <w:abstractNumId w:val="0"/>
  </w:num>
  <w:num w:numId="5">
    <w:abstractNumId w:val="1"/>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autoHyphenation/>
  <w:hyphenationZone w:val="357"/>
  <w:doNotHyphenateCaps/>
  <w:evenAndOddHeaders/>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9"/>
    <o:shapelayout v:ext="edit">
      <o:idmap v:ext="edit" data="2"/>
      <o:rules v:ext="edit">
        <o:r id="V:Rule1" type="connector" idref="#_x0000_s2056"/>
        <o:r id="V:Rule2" type="connector" idref="#_x0000_s205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F67D63"/>
    <w:rsid w:val="0000232A"/>
    <w:rsid w:val="00005C05"/>
    <w:rsid w:val="0001168B"/>
    <w:rsid w:val="0001236F"/>
    <w:rsid w:val="00015133"/>
    <w:rsid w:val="00016D38"/>
    <w:rsid w:val="000212A0"/>
    <w:rsid w:val="00021C39"/>
    <w:rsid w:val="00022037"/>
    <w:rsid w:val="0002345F"/>
    <w:rsid w:val="00024A4B"/>
    <w:rsid w:val="00025466"/>
    <w:rsid w:val="00025AEC"/>
    <w:rsid w:val="00026391"/>
    <w:rsid w:val="00027885"/>
    <w:rsid w:val="00031F67"/>
    <w:rsid w:val="0003204E"/>
    <w:rsid w:val="0003248C"/>
    <w:rsid w:val="00033210"/>
    <w:rsid w:val="000335F7"/>
    <w:rsid w:val="00034B2D"/>
    <w:rsid w:val="00035E44"/>
    <w:rsid w:val="0004080E"/>
    <w:rsid w:val="00042219"/>
    <w:rsid w:val="000424C4"/>
    <w:rsid w:val="000425E6"/>
    <w:rsid w:val="00043398"/>
    <w:rsid w:val="00043CE3"/>
    <w:rsid w:val="00045070"/>
    <w:rsid w:val="00045EC1"/>
    <w:rsid w:val="0004612D"/>
    <w:rsid w:val="000471F8"/>
    <w:rsid w:val="00047371"/>
    <w:rsid w:val="00047759"/>
    <w:rsid w:val="00047B10"/>
    <w:rsid w:val="000504CD"/>
    <w:rsid w:val="00050E1D"/>
    <w:rsid w:val="00060E82"/>
    <w:rsid w:val="00064C8E"/>
    <w:rsid w:val="00064E33"/>
    <w:rsid w:val="000650DB"/>
    <w:rsid w:val="0006595F"/>
    <w:rsid w:val="00066D7D"/>
    <w:rsid w:val="000713F1"/>
    <w:rsid w:val="000732BA"/>
    <w:rsid w:val="00074937"/>
    <w:rsid w:val="00074D95"/>
    <w:rsid w:val="00076C89"/>
    <w:rsid w:val="000778BF"/>
    <w:rsid w:val="00080291"/>
    <w:rsid w:val="0008083B"/>
    <w:rsid w:val="00082599"/>
    <w:rsid w:val="000831A9"/>
    <w:rsid w:val="00085059"/>
    <w:rsid w:val="00087088"/>
    <w:rsid w:val="000901D0"/>
    <w:rsid w:val="0009163D"/>
    <w:rsid w:val="000927C4"/>
    <w:rsid w:val="000941E5"/>
    <w:rsid w:val="000968AF"/>
    <w:rsid w:val="00096CB7"/>
    <w:rsid w:val="000A0A1C"/>
    <w:rsid w:val="000A0BF0"/>
    <w:rsid w:val="000A210C"/>
    <w:rsid w:val="000A2E23"/>
    <w:rsid w:val="000A3023"/>
    <w:rsid w:val="000A347F"/>
    <w:rsid w:val="000A5224"/>
    <w:rsid w:val="000B0DE3"/>
    <w:rsid w:val="000B1135"/>
    <w:rsid w:val="000B14D5"/>
    <w:rsid w:val="000B3189"/>
    <w:rsid w:val="000B31EB"/>
    <w:rsid w:val="000B3407"/>
    <w:rsid w:val="000B34EE"/>
    <w:rsid w:val="000B3849"/>
    <w:rsid w:val="000B3AB5"/>
    <w:rsid w:val="000B4194"/>
    <w:rsid w:val="000B4B5A"/>
    <w:rsid w:val="000B4F9B"/>
    <w:rsid w:val="000C0A27"/>
    <w:rsid w:val="000C2A3A"/>
    <w:rsid w:val="000C2F85"/>
    <w:rsid w:val="000C76D8"/>
    <w:rsid w:val="000D0605"/>
    <w:rsid w:val="000D23FF"/>
    <w:rsid w:val="000D519E"/>
    <w:rsid w:val="000D5752"/>
    <w:rsid w:val="000D57BF"/>
    <w:rsid w:val="000D599E"/>
    <w:rsid w:val="000D60C6"/>
    <w:rsid w:val="000D7F71"/>
    <w:rsid w:val="000E3EC6"/>
    <w:rsid w:val="000E6780"/>
    <w:rsid w:val="000F001A"/>
    <w:rsid w:val="000F01D7"/>
    <w:rsid w:val="000F18B8"/>
    <w:rsid w:val="000F18D8"/>
    <w:rsid w:val="000F24DC"/>
    <w:rsid w:val="000F272D"/>
    <w:rsid w:val="000F2B5C"/>
    <w:rsid w:val="000F74F2"/>
    <w:rsid w:val="001011C6"/>
    <w:rsid w:val="0010142C"/>
    <w:rsid w:val="00102162"/>
    <w:rsid w:val="00103392"/>
    <w:rsid w:val="00105B58"/>
    <w:rsid w:val="00106F47"/>
    <w:rsid w:val="001117B1"/>
    <w:rsid w:val="00114FBF"/>
    <w:rsid w:val="00115EB1"/>
    <w:rsid w:val="0011658E"/>
    <w:rsid w:val="00116770"/>
    <w:rsid w:val="001174AF"/>
    <w:rsid w:val="001250C9"/>
    <w:rsid w:val="00125282"/>
    <w:rsid w:val="00125A5A"/>
    <w:rsid w:val="00126038"/>
    <w:rsid w:val="00130CA9"/>
    <w:rsid w:val="00131E5C"/>
    <w:rsid w:val="001323E2"/>
    <w:rsid w:val="00133B49"/>
    <w:rsid w:val="00134763"/>
    <w:rsid w:val="001367B6"/>
    <w:rsid w:val="00136D26"/>
    <w:rsid w:val="00136F95"/>
    <w:rsid w:val="00137459"/>
    <w:rsid w:val="00140558"/>
    <w:rsid w:val="00143037"/>
    <w:rsid w:val="00143278"/>
    <w:rsid w:val="0014386E"/>
    <w:rsid w:val="001445B1"/>
    <w:rsid w:val="00152B15"/>
    <w:rsid w:val="0015457A"/>
    <w:rsid w:val="00155398"/>
    <w:rsid w:val="00155C37"/>
    <w:rsid w:val="00160638"/>
    <w:rsid w:val="00161CC6"/>
    <w:rsid w:val="001620E2"/>
    <w:rsid w:val="00164EFB"/>
    <w:rsid w:val="001658BF"/>
    <w:rsid w:val="00166EBE"/>
    <w:rsid w:val="001673D1"/>
    <w:rsid w:val="001674DD"/>
    <w:rsid w:val="0016760A"/>
    <w:rsid w:val="001726ED"/>
    <w:rsid w:val="0017373C"/>
    <w:rsid w:val="001749D1"/>
    <w:rsid w:val="00174A98"/>
    <w:rsid w:val="001766F3"/>
    <w:rsid w:val="001822B2"/>
    <w:rsid w:val="00182768"/>
    <w:rsid w:val="00182DE4"/>
    <w:rsid w:val="00184A3B"/>
    <w:rsid w:val="00185344"/>
    <w:rsid w:val="001856D0"/>
    <w:rsid w:val="0018595C"/>
    <w:rsid w:val="00187AD2"/>
    <w:rsid w:val="00190359"/>
    <w:rsid w:val="0019249E"/>
    <w:rsid w:val="00192ECB"/>
    <w:rsid w:val="00193C32"/>
    <w:rsid w:val="001940BA"/>
    <w:rsid w:val="0019504D"/>
    <w:rsid w:val="001968B8"/>
    <w:rsid w:val="00196F94"/>
    <w:rsid w:val="001A15E3"/>
    <w:rsid w:val="001A280F"/>
    <w:rsid w:val="001A305F"/>
    <w:rsid w:val="001A7825"/>
    <w:rsid w:val="001B00AB"/>
    <w:rsid w:val="001B0F59"/>
    <w:rsid w:val="001B0FC7"/>
    <w:rsid w:val="001B176A"/>
    <w:rsid w:val="001B2095"/>
    <w:rsid w:val="001B3133"/>
    <w:rsid w:val="001B363B"/>
    <w:rsid w:val="001B44FB"/>
    <w:rsid w:val="001B4E06"/>
    <w:rsid w:val="001B5159"/>
    <w:rsid w:val="001B5A73"/>
    <w:rsid w:val="001B607A"/>
    <w:rsid w:val="001B664D"/>
    <w:rsid w:val="001C04EB"/>
    <w:rsid w:val="001C26E8"/>
    <w:rsid w:val="001C7866"/>
    <w:rsid w:val="001D094D"/>
    <w:rsid w:val="001D0E19"/>
    <w:rsid w:val="001D36EC"/>
    <w:rsid w:val="001D7031"/>
    <w:rsid w:val="001E2345"/>
    <w:rsid w:val="001E39BA"/>
    <w:rsid w:val="001E6DEE"/>
    <w:rsid w:val="001E7011"/>
    <w:rsid w:val="001E7943"/>
    <w:rsid w:val="001F18CE"/>
    <w:rsid w:val="001F3BDE"/>
    <w:rsid w:val="001F45B4"/>
    <w:rsid w:val="001F5FE9"/>
    <w:rsid w:val="001F73D3"/>
    <w:rsid w:val="0020076D"/>
    <w:rsid w:val="00203302"/>
    <w:rsid w:val="00204428"/>
    <w:rsid w:val="0020609F"/>
    <w:rsid w:val="00210493"/>
    <w:rsid w:val="00210E92"/>
    <w:rsid w:val="00213252"/>
    <w:rsid w:val="00215CE7"/>
    <w:rsid w:val="002166EF"/>
    <w:rsid w:val="0021687B"/>
    <w:rsid w:val="00216AB9"/>
    <w:rsid w:val="002170D1"/>
    <w:rsid w:val="0022003E"/>
    <w:rsid w:val="00220167"/>
    <w:rsid w:val="00220AF9"/>
    <w:rsid w:val="00222725"/>
    <w:rsid w:val="00222F6F"/>
    <w:rsid w:val="00223AE2"/>
    <w:rsid w:val="00223D55"/>
    <w:rsid w:val="00223E2C"/>
    <w:rsid w:val="00225299"/>
    <w:rsid w:val="002252A2"/>
    <w:rsid w:val="00225731"/>
    <w:rsid w:val="00226093"/>
    <w:rsid w:val="00230313"/>
    <w:rsid w:val="00230651"/>
    <w:rsid w:val="002357E6"/>
    <w:rsid w:val="00240BC7"/>
    <w:rsid w:val="00242ACF"/>
    <w:rsid w:val="002448E4"/>
    <w:rsid w:val="00246B8B"/>
    <w:rsid w:val="00250066"/>
    <w:rsid w:val="002504F0"/>
    <w:rsid w:val="002504F5"/>
    <w:rsid w:val="002525E5"/>
    <w:rsid w:val="00253869"/>
    <w:rsid w:val="00255C12"/>
    <w:rsid w:val="00256A47"/>
    <w:rsid w:val="002619E5"/>
    <w:rsid w:val="00261A1D"/>
    <w:rsid w:val="0026315A"/>
    <w:rsid w:val="002649D1"/>
    <w:rsid w:val="0027151F"/>
    <w:rsid w:val="00271A6B"/>
    <w:rsid w:val="0027215A"/>
    <w:rsid w:val="002752CF"/>
    <w:rsid w:val="002771E8"/>
    <w:rsid w:val="002803E9"/>
    <w:rsid w:val="00281045"/>
    <w:rsid w:val="002851C5"/>
    <w:rsid w:val="0028529F"/>
    <w:rsid w:val="00285DE3"/>
    <w:rsid w:val="002860FB"/>
    <w:rsid w:val="00290E5E"/>
    <w:rsid w:val="00292FED"/>
    <w:rsid w:val="0029315F"/>
    <w:rsid w:val="0029332C"/>
    <w:rsid w:val="00293545"/>
    <w:rsid w:val="0029437A"/>
    <w:rsid w:val="00294B3D"/>
    <w:rsid w:val="00294BB4"/>
    <w:rsid w:val="00295498"/>
    <w:rsid w:val="002A06B1"/>
    <w:rsid w:val="002A1814"/>
    <w:rsid w:val="002A1B3F"/>
    <w:rsid w:val="002A38FF"/>
    <w:rsid w:val="002A3BCF"/>
    <w:rsid w:val="002A5B3C"/>
    <w:rsid w:val="002A61BD"/>
    <w:rsid w:val="002B0918"/>
    <w:rsid w:val="002B184A"/>
    <w:rsid w:val="002B2EC3"/>
    <w:rsid w:val="002B7306"/>
    <w:rsid w:val="002C1723"/>
    <w:rsid w:val="002C2D72"/>
    <w:rsid w:val="002C3718"/>
    <w:rsid w:val="002C3855"/>
    <w:rsid w:val="002C39BC"/>
    <w:rsid w:val="002C49BA"/>
    <w:rsid w:val="002D08CF"/>
    <w:rsid w:val="002D0FFD"/>
    <w:rsid w:val="002D2642"/>
    <w:rsid w:val="002D53B0"/>
    <w:rsid w:val="002E0476"/>
    <w:rsid w:val="002E0F45"/>
    <w:rsid w:val="002E4DBA"/>
    <w:rsid w:val="002E4E38"/>
    <w:rsid w:val="002E5A7F"/>
    <w:rsid w:val="002E5E32"/>
    <w:rsid w:val="002F19A8"/>
    <w:rsid w:val="002F271B"/>
    <w:rsid w:val="002F2C56"/>
    <w:rsid w:val="002F3BBF"/>
    <w:rsid w:val="002F4B23"/>
    <w:rsid w:val="002F5283"/>
    <w:rsid w:val="002F5762"/>
    <w:rsid w:val="002F6F53"/>
    <w:rsid w:val="00302F12"/>
    <w:rsid w:val="00303C8D"/>
    <w:rsid w:val="00303D94"/>
    <w:rsid w:val="00305AB0"/>
    <w:rsid w:val="00307619"/>
    <w:rsid w:val="00312DE2"/>
    <w:rsid w:val="003136BB"/>
    <w:rsid w:val="003158F9"/>
    <w:rsid w:val="0031777E"/>
    <w:rsid w:val="003179DC"/>
    <w:rsid w:val="0032171A"/>
    <w:rsid w:val="00322502"/>
    <w:rsid w:val="00326E8A"/>
    <w:rsid w:val="0033078A"/>
    <w:rsid w:val="00333B41"/>
    <w:rsid w:val="00333EE2"/>
    <w:rsid w:val="00336726"/>
    <w:rsid w:val="00337E18"/>
    <w:rsid w:val="00340B6D"/>
    <w:rsid w:val="00340C8D"/>
    <w:rsid w:val="00341E7E"/>
    <w:rsid w:val="00342A90"/>
    <w:rsid w:val="00342DE8"/>
    <w:rsid w:val="003504FD"/>
    <w:rsid w:val="00350C6A"/>
    <w:rsid w:val="00351FC2"/>
    <w:rsid w:val="003542CA"/>
    <w:rsid w:val="00357DCA"/>
    <w:rsid w:val="003613B4"/>
    <w:rsid w:val="003616A6"/>
    <w:rsid w:val="00361AB9"/>
    <w:rsid w:val="003643DB"/>
    <w:rsid w:val="00364A1F"/>
    <w:rsid w:val="00364D80"/>
    <w:rsid w:val="003674C0"/>
    <w:rsid w:val="003754B7"/>
    <w:rsid w:val="00375B92"/>
    <w:rsid w:val="00381B6B"/>
    <w:rsid w:val="00382C03"/>
    <w:rsid w:val="0038521B"/>
    <w:rsid w:val="00385420"/>
    <w:rsid w:val="00386564"/>
    <w:rsid w:val="0039071E"/>
    <w:rsid w:val="00390AA5"/>
    <w:rsid w:val="003911EC"/>
    <w:rsid w:val="00391FC4"/>
    <w:rsid w:val="0039374F"/>
    <w:rsid w:val="00395C30"/>
    <w:rsid w:val="00396673"/>
    <w:rsid w:val="003971F9"/>
    <w:rsid w:val="003A07D6"/>
    <w:rsid w:val="003A1040"/>
    <w:rsid w:val="003A1128"/>
    <w:rsid w:val="003A1AC1"/>
    <w:rsid w:val="003A3AC2"/>
    <w:rsid w:val="003A4812"/>
    <w:rsid w:val="003B34DB"/>
    <w:rsid w:val="003B7DF7"/>
    <w:rsid w:val="003C10C7"/>
    <w:rsid w:val="003C1EEA"/>
    <w:rsid w:val="003C581E"/>
    <w:rsid w:val="003C6789"/>
    <w:rsid w:val="003D0E9F"/>
    <w:rsid w:val="003D1B44"/>
    <w:rsid w:val="003D2D66"/>
    <w:rsid w:val="003D3A23"/>
    <w:rsid w:val="003D3B00"/>
    <w:rsid w:val="003D6048"/>
    <w:rsid w:val="003D6A16"/>
    <w:rsid w:val="003E0922"/>
    <w:rsid w:val="003E28F7"/>
    <w:rsid w:val="003E2BA3"/>
    <w:rsid w:val="003E2E15"/>
    <w:rsid w:val="003E43B4"/>
    <w:rsid w:val="003E50C3"/>
    <w:rsid w:val="003E64B9"/>
    <w:rsid w:val="003E6B37"/>
    <w:rsid w:val="003F181E"/>
    <w:rsid w:val="003F21DF"/>
    <w:rsid w:val="003F261D"/>
    <w:rsid w:val="003F2CFD"/>
    <w:rsid w:val="004007A4"/>
    <w:rsid w:val="00402BA8"/>
    <w:rsid w:val="004040D2"/>
    <w:rsid w:val="00404D39"/>
    <w:rsid w:val="004051CF"/>
    <w:rsid w:val="00406B90"/>
    <w:rsid w:val="004077FA"/>
    <w:rsid w:val="00410030"/>
    <w:rsid w:val="00410CBA"/>
    <w:rsid w:val="00410FAB"/>
    <w:rsid w:val="004110B9"/>
    <w:rsid w:val="004114ED"/>
    <w:rsid w:val="00413D24"/>
    <w:rsid w:val="00416A97"/>
    <w:rsid w:val="00416C9D"/>
    <w:rsid w:val="00417673"/>
    <w:rsid w:val="00421DD9"/>
    <w:rsid w:val="00422DE8"/>
    <w:rsid w:val="00425116"/>
    <w:rsid w:val="00427E7A"/>
    <w:rsid w:val="004328F4"/>
    <w:rsid w:val="004329A2"/>
    <w:rsid w:val="004347AB"/>
    <w:rsid w:val="0043627F"/>
    <w:rsid w:val="00437CCD"/>
    <w:rsid w:val="004403BA"/>
    <w:rsid w:val="00441221"/>
    <w:rsid w:val="00442B16"/>
    <w:rsid w:val="00442B86"/>
    <w:rsid w:val="00443BA5"/>
    <w:rsid w:val="00444545"/>
    <w:rsid w:val="00444CEA"/>
    <w:rsid w:val="00446DF5"/>
    <w:rsid w:val="00447056"/>
    <w:rsid w:val="0045382D"/>
    <w:rsid w:val="0045590F"/>
    <w:rsid w:val="0045617C"/>
    <w:rsid w:val="00457404"/>
    <w:rsid w:val="00457650"/>
    <w:rsid w:val="00457CC3"/>
    <w:rsid w:val="004615E5"/>
    <w:rsid w:val="00463F32"/>
    <w:rsid w:val="00464586"/>
    <w:rsid w:val="00464929"/>
    <w:rsid w:val="00465340"/>
    <w:rsid w:val="00471562"/>
    <w:rsid w:val="0047575E"/>
    <w:rsid w:val="00477E78"/>
    <w:rsid w:val="00480D10"/>
    <w:rsid w:val="00482A31"/>
    <w:rsid w:val="00482CAA"/>
    <w:rsid w:val="004847C0"/>
    <w:rsid w:val="00485AD1"/>
    <w:rsid w:val="00485F39"/>
    <w:rsid w:val="004874FF"/>
    <w:rsid w:val="004918ED"/>
    <w:rsid w:val="00492E21"/>
    <w:rsid w:val="00492F9B"/>
    <w:rsid w:val="004940FA"/>
    <w:rsid w:val="00495286"/>
    <w:rsid w:val="00495A20"/>
    <w:rsid w:val="00496FCB"/>
    <w:rsid w:val="004A03FF"/>
    <w:rsid w:val="004A23D2"/>
    <w:rsid w:val="004A5005"/>
    <w:rsid w:val="004A5092"/>
    <w:rsid w:val="004A6A9D"/>
    <w:rsid w:val="004B0746"/>
    <w:rsid w:val="004B37D2"/>
    <w:rsid w:val="004B5426"/>
    <w:rsid w:val="004B69D8"/>
    <w:rsid w:val="004C3D90"/>
    <w:rsid w:val="004C4CEE"/>
    <w:rsid w:val="004C4E44"/>
    <w:rsid w:val="004C5809"/>
    <w:rsid w:val="004C5EFD"/>
    <w:rsid w:val="004C60FB"/>
    <w:rsid w:val="004C79EF"/>
    <w:rsid w:val="004D0CE6"/>
    <w:rsid w:val="004D0EB3"/>
    <w:rsid w:val="004D1EA4"/>
    <w:rsid w:val="004E1EF5"/>
    <w:rsid w:val="004E3A34"/>
    <w:rsid w:val="004E4E71"/>
    <w:rsid w:val="004E56B4"/>
    <w:rsid w:val="004E6257"/>
    <w:rsid w:val="004F0C85"/>
    <w:rsid w:val="004F1950"/>
    <w:rsid w:val="004F19AD"/>
    <w:rsid w:val="004F377A"/>
    <w:rsid w:val="004F47D4"/>
    <w:rsid w:val="004F506C"/>
    <w:rsid w:val="004F5A2B"/>
    <w:rsid w:val="00502EFC"/>
    <w:rsid w:val="00504246"/>
    <w:rsid w:val="00505987"/>
    <w:rsid w:val="0050632C"/>
    <w:rsid w:val="005071CA"/>
    <w:rsid w:val="00507D2C"/>
    <w:rsid w:val="005103B6"/>
    <w:rsid w:val="00510798"/>
    <w:rsid w:val="00510FB4"/>
    <w:rsid w:val="00511599"/>
    <w:rsid w:val="0051791C"/>
    <w:rsid w:val="00521C71"/>
    <w:rsid w:val="0052328D"/>
    <w:rsid w:val="0052331B"/>
    <w:rsid w:val="005276B0"/>
    <w:rsid w:val="005278BF"/>
    <w:rsid w:val="00527FD4"/>
    <w:rsid w:val="00530EC6"/>
    <w:rsid w:val="0053102F"/>
    <w:rsid w:val="005316AB"/>
    <w:rsid w:val="005330DC"/>
    <w:rsid w:val="0053777A"/>
    <w:rsid w:val="00540182"/>
    <w:rsid w:val="0054278A"/>
    <w:rsid w:val="00542893"/>
    <w:rsid w:val="00542C55"/>
    <w:rsid w:val="00543A93"/>
    <w:rsid w:val="0055182E"/>
    <w:rsid w:val="00552167"/>
    <w:rsid w:val="0055334A"/>
    <w:rsid w:val="00554B17"/>
    <w:rsid w:val="00556551"/>
    <w:rsid w:val="00556A43"/>
    <w:rsid w:val="00561901"/>
    <w:rsid w:val="00561D13"/>
    <w:rsid w:val="00570298"/>
    <w:rsid w:val="005718A2"/>
    <w:rsid w:val="005727BA"/>
    <w:rsid w:val="00573AF3"/>
    <w:rsid w:val="0057443C"/>
    <w:rsid w:val="00583507"/>
    <w:rsid w:val="0058747B"/>
    <w:rsid w:val="005876BD"/>
    <w:rsid w:val="005877E6"/>
    <w:rsid w:val="00587C2E"/>
    <w:rsid w:val="00591505"/>
    <w:rsid w:val="00592CB6"/>
    <w:rsid w:val="00593185"/>
    <w:rsid w:val="005938DE"/>
    <w:rsid w:val="00594030"/>
    <w:rsid w:val="005A11A8"/>
    <w:rsid w:val="005A2FE1"/>
    <w:rsid w:val="005A34B1"/>
    <w:rsid w:val="005A3FAD"/>
    <w:rsid w:val="005A5E20"/>
    <w:rsid w:val="005A6794"/>
    <w:rsid w:val="005A712D"/>
    <w:rsid w:val="005A79FE"/>
    <w:rsid w:val="005A7B48"/>
    <w:rsid w:val="005B0D9D"/>
    <w:rsid w:val="005B747B"/>
    <w:rsid w:val="005C09D0"/>
    <w:rsid w:val="005C1169"/>
    <w:rsid w:val="005C3A1A"/>
    <w:rsid w:val="005C4381"/>
    <w:rsid w:val="005C448E"/>
    <w:rsid w:val="005C59EE"/>
    <w:rsid w:val="005C699F"/>
    <w:rsid w:val="005C7944"/>
    <w:rsid w:val="005D14CF"/>
    <w:rsid w:val="005D34DD"/>
    <w:rsid w:val="005D43B9"/>
    <w:rsid w:val="005D63FD"/>
    <w:rsid w:val="005E085D"/>
    <w:rsid w:val="005E16F3"/>
    <w:rsid w:val="005E2C1A"/>
    <w:rsid w:val="005E5A03"/>
    <w:rsid w:val="005E6368"/>
    <w:rsid w:val="005E69D2"/>
    <w:rsid w:val="005E7E08"/>
    <w:rsid w:val="005F08ED"/>
    <w:rsid w:val="005F70DB"/>
    <w:rsid w:val="005F7FF9"/>
    <w:rsid w:val="00600591"/>
    <w:rsid w:val="00600E46"/>
    <w:rsid w:val="00601F8F"/>
    <w:rsid w:val="0060364A"/>
    <w:rsid w:val="006160C2"/>
    <w:rsid w:val="006165B1"/>
    <w:rsid w:val="0062025C"/>
    <w:rsid w:val="00621EAE"/>
    <w:rsid w:val="0062242C"/>
    <w:rsid w:val="00622C75"/>
    <w:rsid w:val="00622E2B"/>
    <w:rsid w:val="0062354F"/>
    <w:rsid w:val="00623FDB"/>
    <w:rsid w:val="00624C5E"/>
    <w:rsid w:val="006267FD"/>
    <w:rsid w:val="0062707C"/>
    <w:rsid w:val="00630067"/>
    <w:rsid w:val="0063071B"/>
    <w:rsid w:val="00630EB2"/>
    <w:rsid w:val="006315F1"/>
    <w:rsid w:val="00631896"/>
    <w:rsid w:val="006334EB"/>
    <w:rsid w:val="00633A4B"/>
    <w:rsid w:val="00635FB6"/>
    <w:rsid w:val="0063740B"/>
    <w:rsid w:val="0063780E"/>
    <w:rsid w:val="00637DAC"/>
    <w:rsid w:val="00637F68"/>
    <w:rsid w:val="006400BE"/>
    <w:rsid w:val="006401FF"/>
    <w:rsid w:val="006422F5"/>
    <w:rsid w:val="00642C8C"/>
    <w:rsid w:val="00643645"/>
    <w:rsid w:val="0064488A"/>
    <w:rsid w:val="0065053B"/>
    <w:rsid w:val="006538D0"/>
    <w:rsid w:val="006549B8"/>
    <w:rsid w:val="00655AF9"/>
    <w:rsid w:val="00655D3F"/>
    <w:rsid w:val="00657193"/>
    <w:rsid w:val="00657AC4"/>
    <w:rsid w:val="00657FE5"/>
    <w:rsid w:val="006607F2"/>
    <w:rsid w:val="0066335F"/>
    <w:rsid w:val="0066385E"/>
    <w:rsid w:val="00663D0A"/>
    <w:rsid w:val="006651CA"/>
    <w:rsid w:val="00665DA6"/>
    <w:rsid w:val="0066782B"/>
    <w:rsid w:val="00671973"/>
    <w:rsid w:val="00674FE1"/>
    <w:rsid w:val="00680985"/>
    <w:rsid w:val="006832D5"/>
    <w:rsid w:val="0068339B"/>
    <w:rsid w:val="006833A1"/>
    <w:rsid w:val="00684397"/>
    <w:rsid w:val="00686602"/>
    <w:rsid w:val="0068730A"/>
    <w:rsid w:val="00687784"/>
    <w:rsid w:val="00687D6D"/>
    <w:rsid w:val="0069252D"/>
    <w:rsid w:val="00695675"/>
    <w:rsid w:val="006966D1"/>
    <w:rsid w:val="006A0E03"/>
    <w:rsid w:val="006A0EA7"/>
    <w:rsid w:val="006A18A8"/>
    <w:rsid w:val="006A1D5F"/>
    <w:rsid w:val="006A1FF0"/>
    <w:rsid w:val="006A22F4"/>
    <w:rsid w:val="006A366B"/>
    <w:rsid w:val="006A5BA7"/>
    <w:rsid w:val="006A6071"/>
    <w:rsid w:val="006A68B9"/>
    <w:rsid w:val="006A7147"/>
    <w:rsid w:val="006B0DB6"/>
    <w:rsid w:val="006B535E"/>
    <w:rsid w:val="006B6267"/>
    <w:rsid w:val="006B63CD"/>
    <w:rsid w:val="006B700A"/>
    <w:rsid w:val="006C0B56"/>
    <w:rsid w:val="006C170C"/>
    <w:rsid w:val="006C17D8"/>
    <w:rsid w:val="006C34B6"/>
    <w:rsid w:val="006C381D"/>
    <w:rsid w:val="006C5487"/>
    <w:rsid w:val="006C5FAE"/>
    <w:rsid w:val="006C618C"/>
    <w:rsid w:val="006C61C2"/>
    <w:rsid w:val="006C663F"/>
    <w:rsid w:val="006D1B2A"/>
    <w:rsid w:val="006D1FEA"/>
    <w:rsid w:val="006D4020"/>
    <w:rsid w:val="006D62D5"/>
    <w:rsid w:val="006E43C1"/>
    <w:rsid w:val="006E607E"/>
    <w:rsid w:val="006E6314"/>
    <w:rsid w:val="006E788D"/>
    <w:rsid w:val="006F058A"/>
    <w:rsid w:val="006F2FC2"/>
    <w:rsid w:val="006F3AC1"/>
    <w:rsid w:val="006F4158"/>
    <w:rsid w:val="006F57BA"/>
    <w:rsid w:val="007005D6"/>
    <w:rsid w:val="00704537"/>
    <w:rsid w:val="007061F5"/>
    <w:rsid w:val="00711B3A"/>
    <w:rsid w:val="007136B9"/>
    <w:rsid w:val="00713B6A"/>
    <w:rsid w:val="0071653B"/>
    <w:rsid w:val="00717B5A"/>
    <w:rsid w:val="0072034F"/>
    <w:rsid w:val="00724563"/>
    <w:rsid w:val="007247D2"/>
    <w:rsid w:val="007254DB"/>
    <w:rsid w:val="007257A2"/>
    <w:rsid w:val="0072700D"/>
    <w:rsid w:val="0072779F"/>
    <w:rsid w:val="00727A9A"/>
    <w:rsid w:val="00732D71"/>
    <w:rsid w:val="00732E7F"/>
    <w:rsid w:val="00732FE4"/>
    <w:rsid w:val="00733B5F"/>
    <w:rsid w:val="007343CD"/>
    <w:rsid w:val="00736229"/>
    <w:rsid w:val="00741430"/>
    <w:rsid w:val="0074392B"/>
    <w:rsid w:val="0074467D"/>
    <w:rsid w:val="0074566B"/>
    <w:rsid w:val="00745F7A"/>
    <w:rsid w:val="00750817"/>
    <w:rsid w:val="0075137D"/>
    <w:rsid w:val="007530F8"/>
    <w:rsid w:val="007533BA"/>
    <w:rsid w:val="00754A56"/>
    <w:rsid w:val="00756C6B"/>
    <w:rsid w:val="007579EE"/>
    <w:rsid w:val="007602B9"/>
    <w:rsid w:val="00760DDB"/>
    <w:rsid w:val="00762158"/>
    <w:rsid w:val="0076274C"/>
    <w:rsid w:val="007634FA"/>
    <w:rsid w:val="007661CD"/>
    <w:rsid w:val="00766664"/>
    <w:rsid w:val="00766B5F"/>
    <w:rsid w:val="00766C42"/>
    <w:rsid w:val="00771A37"/>
    <w:rsid w:val="00781C5C"/>
    <w:rsid w:val="00784810"/>
    <w:rsid w:val="00784C50"/>
    <w:rsid w:val="00784D2C"/>
    <w:rsid w:val="00785E69"/>
    <w:rsid w:val="0078610C"/>
    <w:rsid w:val="00786508"/>
    <w:rsid w:val="00787798"/>
    <w:rsid w:val="0079064E"/>
    <w:rsid w:val="00790E05"/>
    <w:rsid w:val="007916F3"/>
    <w:rsid w:val="00791A7A"/>
    <w:rsid w:val="00791C78"/>
    <w:rsid w:val="007922BD"/>
    <w:rsid w:val="0079243F"/>
    <w:rsid w:val="00797158"/>
    <w:rsid w:val="00797E4A"/>
    <w:rsid w:val="007A0836"/>
    <w:rsid w:val="007A1D2A"/>
    <w:rsid w:val="007A2543"/>
    <w:rsid w:val="007A284C"/>
    <w:rsid w:val="007A2C74"/>
    <w:rsid w:val="007A3703"/>
    <w:rsid w:val="007A4375"/>
    <w:rsid w:val="007A4578"/>
    <w:rsid w:val="007A5B8D"/>
    <w:rsid w:val="007A700E"/>
    <w:rsid w:val="007B1C86"/>
    <w:rsid w:val="007B7760"/>
    <w:rsid w:val="007C10EE"/>
    <w:rsid w:val="007C1805"/>
    <w:rsid w:val="007C25C5"/>
    <w:rsid w:val="007C2D5E"/>
    <w:rsid w:val="007C768A"/>
    <w:rsid w:val="007D0093"/>
    <w:rsid w:val="007D2519"/>
    <w:rsid w:val="007D3693"/>
    <w:rsid w:val="007D6454"/>
    <w:rsid w:val="007E0EA1"/>
    <w:rsid w:val="007E274C"/>
    <w:rsid w:val="007E6E8A"/>
    <w:rsid w:val="007F05E4"/>
    <w:rsid w:val="007F06D0"/>
    <w:rsid w:val="007F1575"/>
    <w:rsid w:val="007F2616"/>
    <w:rsid w:val="007F2722"/>
    <w:rsid w:val="007F2F9B"/>
    <w:rsid w:val="007F4030"/>
    <w:rsid w:val="007F4E14"/>
    <w:rsid w:val="007F5332"/>
    <w:rsid w:val="007F641B"/>
    <w:rsid w:val="00801A77"/>
    <w:rsid w:val="00805ADA"/>
    <w:rsid w:val="008072B5"/>
    <w:rsid w:val="00810619"/>
    <w:rsid w:val="00811367"/>
    <w:rsid w:val="00811DC0"/>
    <w:rsid w:val="00813460"/>
    <w:rsid w:val="008141C6"/>
    <w:rsid w:val="0081433A"/>
    <w:rsid w:val="008173EA"/>
    <w:rsid w:val="00820287"/>
    <w:rsid w:val="00821151"/>
    <w:rsid w:val="00823ACF"/>
    <w:rsid w:val="00824049"/>
    <w:rsid w:val="008251E4"/>
    <w:rsid w:val="00825440"/>
    <w:rsid w:val="00826319"/>
    <w:rsid w:val="00830611"/>
    <w:rsid w:val="00830A67"/>
    <w:rsid w:val="00830AD8"/>
    <w:rsid w:val="00831C41"/>
    <w:rsid w:val="00832E9E"/>
    <w:rsid w:val="00832F97"/>
    <w:rsid w:val="00833257"/>
    <w:rsid w:val="008332BF"/>
    <w:rsid w:val="00833639"/>
    <w:rsid w:val="00833F48"/>
    <w:rsid w:val="0084049B"/>
    <w:rsid w:val="008426A2"/>
    <w:rsid w:val="00843E2C"/>
    <w:rsid w:val="008440C2"/>
    <w:rsid w:val="00847741"/>
    <w:rsid w:val="00853B66"/>
    <w:rsid w:val="00855C50"/>
    <w:rsid w:val="00856610"/>
    <w:rsid w:val="00857239"/>
    <w:rsid w:val="008572D7"/>
    <w:rsid w:val="00857CF3"/>
    <w:rsid w:val="008602B5"/>
    <w:rsid w:val="008616E8"/>
    <w:rsid w:val="008635C8"/>
    <w:rsid w:val="008745D3"/>
    <w:rsid w:val="0087553E"/>
    <w:rsid w:val="0087758C"/>
    <w:rsid w:val="00880609"/>
    <w:rsid w:val="008823AC"/>
    <w:rsid w:val="00882747"/>
    <w:rsid w:val="008836EA"/>
    <w:rsid w:val="00887651"/>
    <w:rsid w:val="00890F98"/>
    <w:rsid w:val="00894801"/>
    <w:rsid w:val="0089710A"/>
    <w:rsid w:val="00897F4B"/>
    <w:rsid w:val="008A0024"/>
    <w:rsid w:val="008A1193"/>
    <w:rsid w:val="008A1281"/>
    <w:rsid w:val="008A1FF9"/>
    <w:rsid w:val="008A2485"/>
    <w:rsid w:val="008A3870"/>
    <w:rsid w:val="008A3E95"/>
    <w:rsid w:val="008A4952"/>
    <w:rsid w:val="008A50C5"/>
    <w:rsid w:val="008A7F0B"/>
    <w:rsid w:val="008B0415"/>
    <w:rsid w:val="008B0EBE"/>
    <w:rsid w:val="008B102E"/>
    <w:rsid w:val="008B1490"/>
    <w:rsid w:val="008B200C"/>
    <w:rsid w:val="008B2546"/>
    <w:rsid w:val="008B28E2"/>
    <w:rsid w:val="008B2AF4"/>
    <w:rsid w:val="008B3B88"/>
    <w:rsid w:val="008B4C22"/>
    <w:rsid w:val="008B6706"/>
    <w:rsid w:val="008B6D94"/>
    <w:rsid w:val="008C667B"/>
    <w:rsid w:val="008D0D4A"/>
    <w:rsid w:val="008D1FCD"/>
    <w:rsid w:val="008D433E"/>
    <w:rsid w:val="008D5E86"/>
    <w:rsid w:val="008D70C1"/>
    <w:rsid w:val="008D7666"/>
    <w:rsid w:val="008E232A"/>
    <w:rsid w:val="008E3716"/>
    <w:rsid w:val="008E3F74"/>
    <w:rsid w:val="008E41BE"/>
    <w:rsid w:val="008E4827"/>
    <w:rsid w:val="008E5CBA"/>
    <w:rsid w:val="008E6610"/>
    <w:rsid w:val="008E798D"/>
    <w:rsid w:val="008E7EEA"/>
    <w:rsid w:val="008F0945"/>
    <w:rsid w:val="008F16A9"/>
    <w:rsid w:val="008F1812"/>
    <w:rsid w:val="008F1FFC"/>
    <w:rsid w:val="008F212A"/>
    <w:rsid w:val="008F4B31"/>
    <w:rsid w:val="008F59CF"/>
    <w:rsid w:val="008F5F87"/>
    <w:rsid w:val="008F6DAB"/>
    <w:rsid w:val="008F709B"/>
    <w:rsid w:val="009046D5"/>
    <w:rsid w:val="009069CF"/>
    <w:rsid w:val="009127DF"/>
    <w:rsid w:val="009154AB"/>
    <w:rsid w:val="009206B2"/>
    <w:rsid w:val="0092216B"/>
    <w:rsid w:val="00923868"/>
    <w:rsid w:val="0092515A"/>
    <w:rsid w:val="00925766"/>
    <w:rsid w:val="00932C9F"/>
    <w:rsid w:val="00940D77"/>
    <w:rsid w:val="009426D6"/>
    <w:rsid w:val="0094606E"/>
    <w:rsid w:val="00947808"/>
    <w:rsid w:val="00947BF6"/>
    <w:rsid w:val="009550AF"/>
    <w:rsid w:val="00963E7A"/>
    <w:rsid w:val="009653FF"/>
    <w:rsid w:val="009662D2"/>
    <w:rsid w:val="00966665"/>
    <w:rsid w:val="009714D9"/>
    <w:rsid w:val="0097249B"/>
    <w:rsid w:val="009753B2"/>
    <w:rsid w:val="0097648D"/>
    <w:rsid w:val="00980331"/>
    <w:rsid w:val="009805A9"/>
    <w:rsid w:val="0098152B"/>
    <w:rsid w:val="009839C9"/>
    <w:rsid w:val="00986364"/>
    <w:rsid w:val="00990DF6"/>
    <w:rsid w:val="00993357"/>
    <w:rsid w:val="00993CD4"/>
    <w:rsid w:val="00993F93"/>
    <w:rsid w:val="00996100"/>
    <w:rsid w:val="009969F7"/>
    <w:rsid w:val="00997207"/>
    <w:rsid w:val="00997443"/>
    <w:rsid w:val="009A050A"/>
    <w:rsid w:val="009A120D"/>
    <w:rsid w:val="009A27DD"/>
    <w:rsid w:val="009A453C"/>
    <w:rsid w:val="009A4825"/>
    <w:rsid w:val="009B2637"/>
    <w:rsid w:val="009B2F5B"/>
    <w:rsid w:val="009B3360"/>
    <w:rsid w:val="009B6856"/>
    <w:rsid w:val="009C0F36"/>
    <w:rsid w:val="009C1D0F"/>
    <w:rsid w:val="009C1FE0"/>
    <w:rsid w:val="009C3911"/>
    <w:rsid w:val="009C475E"/>
    <w:rsid w:val="009D00E1"/>
    <w:rsid w:val="009D21E8"/>
    <w:rsid w:val="009D439A"/>
    <w:rsid w:val="009D49E1"/>
    <w:rsid w:val="009D7163"/>
    <w:rsid w:val="009E372B"/>
    <w:rsid w:val="009E5804"/>
    <w:rsid w:val="009F18EE"/>
    <w:rsid w:val="009F1D1A"/>
    <w:rsid w:val="009F343E"/>
    <w:rsid w:val="009F449C"/>
    <w:rsid w:val="009F5F03"/>
    <w:rsid w:val="00A00720"/>
    <w:rsid w:val="00A02B61"/>
    <w:rsid w:val="00A04F89"/>
    <w:rsid w:val="00A12791"/>
    <w:rsid w:val="00A12B78"/>
    <w:rsid w:val="00A13791"/>
    <w:rsid w:val="00A16DD6"/>
    <w:rsid w:val="00A20655"/>
    <w:rsid w:val="00A22F86"/>
    <w:rsid w:val="00A2424C"/>
    <w:rsid w:val="00A25030"/>
    <w:rsid w:val="00A25839"/>
    <w:rsid w:val="00A26163"/>
    <w:rsid w:val="00A271DB"/>
    <w:rsid w:val="00A32400"/>
    <w:rsid w:val="00A341C7"/>
    <w:rsid w:val="00A409F2"/>
    <w:rsid w:val="00A40BD7"/>
    <w:rsid w:val="00A40C08"/>
    <w:rsid w:val="00A42750"/>
    <w:rsid w:val="00A42B4A"/>
    <w:rsid w:val="00A42D29"/>
    <w:rsid w:val="00A42DB2"/>
    <w:rsid w:val="00A433A9"/>
    <w:rsid w:val="00A45EA1"/>
    <w:rsid w:val="00A464A8"/>
    <w:rsid w:val="00A47A09"/>
    <w:rsid w:val="00A51824"/>
    <w:rsid w:val="00A52605"/>
    <w:rsid w:val="00A52B2E"/>
    <w:rsid w:val="00A56809"/>
    <w:rsid w:val="00A60990"/>
    <w:rsid w:val="00A614DD"/>
    <w:rsid w:val="00A62D76"/>
    <w:rsid w:val="00A62FA3"/>
    <w:rsid w:val="00A6320C"/>
    <w:rsid w:val="00A63C54"/>
    <w:rsid w:val="00A63F7B"/>
    <w:rsid w:val="00A643ED"/>
    <w:rsid w:val="00A6764C"/>
    <w:rsid w:val="00A71A34"/>
    <w:rsid w:val="00A71B9F"/>
    <w:rsid w:val="00A71EA4"/>
    <w:rsid w:val="00A74AA0"/>
    <w:rsid w:val="00A77CA9"/>
    <w:rsid w:val="00A77EE2"/>
    <w:rsid w:val="00A810DF"/>
    <w:rsid w:val="00A83C3D"/>
    <w:rsid w:val="00A83E89"/>
    <w:rsid w:val="00A84F13"/>
    <w:rsid w:val="00A8567D"/>
    <w:rsid w:val="00A875EE"/>
    <w:rsid w:val="00A877D4"/>
    <w:rsid w:val="00A900F5"/>
    <w:rsid w:val="00A90B57"/>
    <w:rsid w:val="00A94F0D"/>
    <w:rsid w:val="00A97A05"/>
    <w:rsid w:val="00AA0042"/>
    <w:rsid w:val="00AA0222"/>
    <w:rsid w:val="00AA19B5"/>
    <w:rsid w:val="00AA1A8E"/>
    <w:rsid w:val="00AA2311"/>
    <w:rsid w:val="00AA30EE"/>
    <w:rsid w:val="00AA460E"/>
    <w:rsid w:val="00AA5946"/>
    <w:rsid w:val="00AA5BAE"/>
    <w:rsid w:val="00AA7272"/>
    <w:rsid w:val="00AA762B"/>
    <w:rsid w:val="00AB1D17"/>
    <w:rsid w:val="00AB2B2E"/>
    <w:rsid w:val="00AB2D8A"/>
    <w:rsid w:val="00AB35A7"/>
    <w:rsid w:val="00AB3812"/>
    <w:rsid w:val="00AB3B7A"/>
    <w:rsid w:val="00AB7E44"/>
    <w:rsid w:val="00AC1037"/>
    <w:rsid w:val="00AC2EBE"/>
    <w:rsid w:val="00AC303E"/>
    <w:rsid w:val="00AC4026"/>
    <w:rsid w:val="00AC64BA"/>
    <w:rsid w:val="00AC69F1"/>
    <w:rsid w:val="00AD1918"/>
    <w:rsid w:val="00AD225F"/>
    <w:rsid w:val="00AD3880"/>
    <w:rsid w:val="00AD4E56"/>
    <w:rsid w:val="00AD541D"/>
    <w:rsid w:val="00AD55B0"/>
    <w:rsid w:val="00AE2C0F"/>
    <w:rsid w:val="00AE2DA9"/>
    <w:rsid w:val="00AE2FCC"/>
    <w:rsid w:val="00AE602D"/>
    <w:rsid w:val="00AF17F7"/>
    <w:rsid w:val="00AF26BB"/>
    <w:rsid w:val="00AF6206"/>
    <w:rsid w:val="00AF6660"/>
    <w:rsid w:val="00B01B36"/>
    <w:rsid w:val="00B03AB5"/>
    <w:rsid w:val="00B0606F"/>
    <w:rsid w:val="00B07248"/>
    <w:rsid w:val="00B10877"/>
    <w:rsid w:val="00B12875"/>
    <w:rsid w:val="00B12C24"/>
    <w:rsid w:val="00B13522"/>
    <w:rsid w:val="00B154FD"/>
    <w:rsid w:val="00B200C0"/>
    <w:rsid w:val="00B208DB"/>
    <w:rsid w:val="00B225D9"/>
    <w:rsid w:val="00B2749B"/>
    <w:rsid w:val="00B27A55"/>
    <w:rsid w:val="00B30AF2"/>
    <w:rsid w:val="00B322FF"/>
    <w:rsid w:val="00B3308E"/>
    <w:rsid w:val="00B339B4"/>
    <w:rsid w:val="00B348A7"/>
    <w:rsid w:val="00B3529B"/>
    <w:rsid w:val="00B4011F"/>
    <w:rsid w:val="00B407AF"/>
    <w:rsid w:val="00B40FE3"/>
    <w:rsid w:val="00B44BD3"/>
    <w:rsid w:val="00B4531E"/>
    <w:rsid w:val="00B4634E"/>
    <w:rsid w:val="00B4691F"/>
    <w:rsid w:val="00B5001C"/>
    <w:rsid w:val="00B50E9F"/>
    <w:rsid w:val="00B52E1E"/>
    <w:rsid w:val="00B53273"/>
    <w:rsid w:val="00B53612"/>
    <w:rsid w:val="00B5644E"/>
    <w:rsid w:val="00B61AAA"/>
    <w:rsid w:val="00B61E24"/>
    <w:rsid w:val="00B621ED"/>
    <w:rsid w:val="00B62D24"/>
    <w:rsid w:val="00B63738"/>
    <w:rsid w:val="00B64DF1"/>
    <w:rsid w:val="00B6526A"/>
    <w:rsid w:val="00B703B8"/>
    <w:rsid w:val="00B72069"/>
    <w:rsid w:val="00B72DD6"/>
    <w:rsid w:val="00B73C35"/>
    <w:rsid w:val="00B75BF5"/>
    <w:rsid w:val="00B75C23"/>
    <w:rsid w:val="00B75DB8"/>
    <w:rsid w:val="00B76418"/>
    <w:rsid w:val="00B80F40"/>
    <w:rsid w:val="00B82D73"/>
    <w:rsid w:val="00B83ECC"/>
    <w:rsid w:val="00B841CC"/>
    <w:rsid w:val="00B94678"/>
    <w:rsid w:val="00B95883"/>
    <w:rsid w:val="00B968F0"/>
    <w:rsid w:val="00B97A60"/>
    <w:rsid w:val="00BA0B39"/>
    <w:rsid w:val="00BA11AB"/>
    <w:rsid w:val="00BA26B7"/>
    <w:rsid w:val="00BA49E8"/>
    <w:rsid w:val="00BA4BD3"/>
    <w:rsid w:val="00BA5EED"/>
    <w:rsid w:val="00BB10B8"/>
    <w:rsid w:val="00BB1CFD"/>
    <w:rsid w:val="00BB2855"/>
    <w:rsid w:val="00BB381B"/>
    <w:rsid w:val="00BB49EF"/>
    <w:rsid w:val="00BB5218"/>
    <w:rsid w:val="00BB5313"/>
    <w:rsid w:val="00BB547F"/>
    <w:rsid w:val="00BB614F"/>
    <w:rsid w:val="00BC1F23"/>
    <w:rsid w:val="00BC580B"/>
    <w:rsid w:val="00BC6D19"/>
    <w:rsid w:val="00BC7C93"/>
    <w:rsid w:val="00BD1749"/>
    <w:rsid w:val="00BD5C23"/>
    <w:rsid w:val="00BE040E"/>
    <w:rsid w:val="00BE07A5"/>
    <w:rsid w:val="00BE09DF"/>
    <w:rsid w:val="00BE24C3"/>
    <w:rsid w:val="00BE4F93"/>
    <w:rsid w:val="00BF149B"/>
    <w:rsid w:val="00BF5349"/>
    <w:rsid w:val="00BF5400"/>
    <w:rsid w:val="00C009AF"/>
    <w:rsid w:val="00C105BE"/>
    <w:rsid w:val="00C15560"/>
    <w:rsid w:val="00C173C0"/>
    <w:rsid w:val="00C177AC"/>
    <w:rsid w:val="00C226A0"/>
    <w:rsid w:val="00C23102"/>
    <w:rsid w:val="00C234B0"/>
    <w:rsid w:val="00C25256"/>
    <w:rsid w:val="00C254ED"/>
    <w:rsid w:val="00C26CDC"/>
    <w:rsid w:val="00C2702B"/>
    <w:rsid w:val="00C34FDF"/>
    <w:rsid w:val="00C368F3"/>
    <w:rsid w:val="00C37422"/>
    <w:rsid w:val="00C430AC"/>
    <w:rsid w:val="00C4448F"/>
    <w:rsid w:val="00C4466E"/>
    <w:rsid w:val="00C44B4E"/>
    <w:rsid w:val="00C459E5"/>
    <w:rsid w:val="00C466FC"/>
    <w:rsid w:val="00C47831"/>
    <w:rsid w:val="00C47C5C"/>
    <w:rsid w:val="00C504D9"/>
    <w:rsid w:val="00C53CA7"/>
    <w:rsid w:val="00C54678"/>
    <w:rsid w:val="00C553C4"/>
    <w:rsid w:val="00C609E3"/>
    <w:rsid w:val="00C609F9"/>
    <w:rsid w:val="00C62126"/>
    <w:rsid w:val="00C65CE5"/>
    <w:rsid w:val="00C6709F"/>
    <w:rsid w:val="00C70182"/>
    <w:rsid w:val="00C711B6"/>
    <w:rsid w:val="00C72B65"/>
    <w:rsid w:val="00C73715"/>
    <w:rsid w:val="00C73BC3"/>
    <w:rsid w:val="00C75DFE"/>
    <w:rsid w:val="00C778A7"/>
    <w:rsid w:val="00C77D1E"/>
    <w:rsid w:val="00C80779"/>
    <w:rsid w:val="00C81E67"/>
    <w:rsid w:val="00C838DB"/>
    <w:rsid w:val="00C83DA8"/>
    <w:rsid w:val="00C83DD5"/>
    <w:rsid w:val="00C84FF1"/>
    <w:rsid w:val="00C85BD9"/>
    <w:rsid w:val="00C93F89"/>
    <w:rsid w:val="00C95283"/>
    <w:rsid w:val="00C953BB"/>
    <w:rsid w:val="00C96C23"/>
    <w:rsid w:val="00CA1641"/>
    <w:rsid w:val="00CA1F87"/>
    <w:rsid w:val="00CA21AC"/>
    <w:rsid w:val="00CA25F1"/>
    <w:rsid w:val="00CA3375"/>
    <w:rsid w:val="00CA386F"/>
    <w:rsid w:val="00CA532A"/>
    <w:rsid w:val="00CB1C22"/>
    <w:rsid w:val="00CB30AE"/>
    <w:rsid w:val="00CB4F2F"/>
    <w:rsid w:val="00CB6F19"/>
    <w:rsid w:val="00CC5784"/>
    <w:rsid w:val="00CC5DBD"/>
    <w:rsid w:val="00CC7515"/>
    <w:rsid w:val="00CD28BB"/>
    <w:rsid w:val="00CD2ABD"/>
    <w:rsid w:val="00CD42B2"/>
    <w:rsid w:val="00CE056E"/>
    <w:rsid w:val="00CE1ADF"/>
    <w:rsid w:val="00CE2517"/>
    <w:rsid w:val="00CE2AAE"/>
    <w:rsid w:val="00CE2C43"/>
    <w:rsid w:val="00CE486D"/>
    <w:rsid w:val="00CE5851"/>
    <w:rsid w:val="00CE6B1B"/>
    <w:rsid w:val="00CE742C"/>
    <w:rsid w:val="00CE7FFD"/>
    <w:rsid w:val="00CF0240"/>
    <w:rsid w:val="00CF0ABB"/>
    <w:rsid w:val="00CF1E74"/>
    <w:rsid w:val="00CF2E70"/>
    <w:rsid w:val="00CF63FB"/>
    <w:rsid w:val="00CF6649"/>
    <w:rsid w:val="00CF6B04"/>
    <w:rsid w:val="00D02BC0"/>
    <w:rsid w:val="00D02C48"/>
    <w:rsid w:val="00D0355C"/>
    <w:rsid w:val="00D04BE0"/>
    <w:rsid w:val="00D07726"/>
    <w:rsid w:val="00D10109"/>
    <w:rsid w:val="00D10A42"/>
    <w:rsid w:val="00D1207F"/>
    <w:rsid w:val="00D143B7"/>
    <w:rsid w:val="00D144C9"/>
    <w:rsid w:val="00D144FF"/>
    <w:rsid w:val="00D145BD"/>
    <w:rsid w:val="00D16E1A"/>
    <w:rsid w:val="00D20EF9"/>
    <w:rsid w:val="00D224F1"/>
    <w:rsid w:val="00D228BE"/>
    <w:rsid w:val="00D22F05"/>
    <w:rsid w:val="00D23CA9"/>
    <w:rsid w:val="00D33096"/>
    <w:rsid w:val="00D35F7B"/>
    <w:rsid w:val="00D42955"/>
    <w:rsid w:val="00D43BC0"/>
    <w:rsid w:val="00D43FDF"/>
    <w:rsid w:val="00D45FF5"/>
    <w:rsid w:val="00D46791"/>
    <w:rsid w:val="00D47B75"/>
    <w:rsid w:val="00D51034"/>
    <w:rsid w:val="00D52D17"/>
    <w:rsid w:val="00D54984"/>
    <w:rsid w:val="00D56D4F"/>
    <w:rsid w:val="00D56F58"/>
    <w:rsid w:val="00D70DFB"/>
    <w:rsid w:val="00D70E18"/>
    <w:rsid w:val="00D73593"/>
    <w:rsid w:val="00D7386B"/>
    <w:rsid w:val="00D73B26"/>
    <w:rsid w:val="00D744AB"/>
    <w:rsid w:val="00D74AED"/>
    <w:rsid w:val="00D759C8"/>
    <w:rsid w:val="00D76F73"/>
    <w:rsid w:val="00D8024A"/>
    <w:rsid w:val="00D81215"/>
    <w:rsid w:val="00D81D17"/>
    <w:rsid w:val="00D8296D"/>
    <w:rsid w:val="00D83A0F"/>
    <w:rsid w:val="00D852EF"/>
    <w:rsid w:val="00D86EFE"/>
    <w:rsid w:val="00D90DE4"/>
    <w:rsid w:val="00D91585"/>
    <w:rsid w:val="00D917FA"/>
    <w:rsid w:val="00D92033"/>
    <w:rsid w:val="00D94AA6"/>
    <w:rsid w:val="00D95752"/>
    <w:rsid w:val="00DA0843"/>
    <w:rsid w:val="00DA1C2F"/>
    <w:rsid w:val="00DA2237"/>
    <w:rsid w:val="00DA26B8"/>
    <w:rsid w:val="00DA542E"/>
    <w:rsid w:val="00DB042E"/>
    <w:rsid w:val="00DB0CE5"/>
    <w:rsid w:val="00DB2E82"/>
    <w:rsid w:val="00DB3119"/>
    <w:rsid w:val="00DB3387"/>
    <w:rsid w:val="00DB54B2"/>
    <w:rsid w:val="00DB5C01"/>
    <w:rsid w:val="00DC0827"/>
    <w:rsid w:val="00DC1955"/>
    <w:rsid w:val="00DC4B3C"/>
    <w:rsid w:val="00DC546B"/>
    <w:rsid w:val="00DC5549"/>
    <w:rsid w:val="00DC58E4"/>
    <w:rsid w:val="00DC64A0"/>
    <w:rsid w:val="00DD0C9F"/>
    <w:rsid w:val="00DD0D39"/>
    <w:rsid w:val="00DD2E8B"/>
    <w:rsid w:val="00DD49D1"/>
    <w:rsid w:val="00DD64D8"/>
    <w:rsid w:val="00DE0C1E"/>
    <w:rsid w:val="00DE1548"/>
    <w:rsid w:val="00DE3186"/>
    <w:rsid w:val="00DE3251"/>
    <w:rsid w:val="00DE3C31"/>
    <w:rsid w:val="00DE6048"/>
    <w:rsid w:val="00DE640E"/>
    <w:rsid w:val="00DF036D"/>
    <w:rsid w:val="00DF19C2"/>
    <w:rsid w:val="00DF4AF6"/>
    <w:rsid w:val="00E01590"/>
    <w:rsid w:val="00E039B6"/>
    <w:rsid w:val="00E03EAD"/>
    <w:rsid w:val="00E069E8"/>
    <w:rsid w:val="00E12907"/>
    <w:rsid w:val="00E129B9"/>
    <w:rsid w:val="00E165FE"/>
    <w:rsid w:val="00E16E14"/>
    <w:rsid w:val="00E2004B"/>
    <w:rsid w:val="00E20CDD"/>
    <w:rsid w:val="00E227A2"/>
    <w:rsid w:val="00E24C52"/>
    <w:rsid w:val="00E27934"/>
    <w:rsid w:val="00E319EE"/>
    <w:rsid w:val="00E31C6B"/>
    <w:rsid w:val="00E32C9B"/>
    <w:rsid w:val="00E34982"/>
    <w:rsid w:val="00E36641"/>
    <w:rsid w:val="00E36CA1"/>
    <w:rsid w:val="00E37728"/>
    <w:rsid w:val="00E37D96"/>
    <w:rsid w:val="00E41863"/>
    <w:rsid w:val="00E42466"/>
    <w:rsid w:val="00E43352"/>
    <w:rsid w:val="00E44284"/>
    <w:rsid w:val="00E464C2"/>
    <w:rsid w:val="00E46820"/>
    <w:rsid w:val="00E46D78"/>
    <w:rsid w:val="00E50697"/>
    <w:rsid w:val="00E50DEE"/>
    <w:rsid w:val="00E51988"/>
    <w:rsid w:val="00E55829"/>
    <w:rsid w:val="00E56E14"/>
    <w:rsid w:val="00E60807"/>
    <w:rsid w:val="00E60A8D"/>
    <w:rsid w:val="00E60DEA"/>
    <w:rsid w:val="00E63D8D"/>
    <w:rsid w:val="00E655CC"/>
    <w:rsid w:val="00E66B0F"/>
    <w:rsid w:val="00E7083B"/>
    <w:rsid w:val="00E7195F"/>
    <w:rsid w:val="00E75DEF"/>
    <w:rsid w:val="00E77208"/>
    <w:rsid w:val="00E82B02"/>
    <w:rsid w:val="00E84C11"/>
    <w:rsid w:val="00E8504B"/>
    <w:rsid w:val="00E85949"/>
    <w:rsid w:val="00E92AE2"/>
    <w:rsid w:val="00E937CA"/>
    <w:rsid w:val="00E93E90"/>
    <w:rsid w:val="00EA017E"/>
    <w:rsid w:val="00EA02A4"/>
    <w:rsid w:val="00EA0FBD"/>
    <w:rsid w:val="00EA1F5C"/>
    <w:rsid w:val="00EA309E"/>
    <w:rsid w:val="00EA3B2E"/>
    <w:rsid w:val="00EA4140"/>
    <w:rsid w:val="00EA4880"/>
    <w:rsid w:val="00EA4C42"/>
    <w:rsid w:val="00EA5060"/>
    <w:rsid w:val="00EB174B"/>
    <w:rsid w:val="00EB2ECB"/>
    <w:rsid w:val="00EB3F78"/>
    <w:rsid w:val="00EB5024"/>
    <w:rsid w:val="00EC1AEA"/>
    <w:rsid w:val="00EC3002"/>
    <w:rsid w:val="00EC3663"/>
    <w:rsid w:val="00EC3D93"/>
    <w:rsid w:val="00EC4070"/>
    <w:rsid w:val="00EC5192"/>
    <w:rsid w:val="00ED3625"/>
    <w:rsid w:val="00ED3B50"/>
    <w:rsid w:val="00ED42D2"/>
    <w:rsid w:val="00ED628E"/>
    <w:rsid w:val="00ED7329"/>
    <w:rsid w:val="00EE1883"/>
    <w:rsid w:val="00EE18FD"/>
    <w:rsid w:val="00EE26B0"/>
    <w:rsid w:val="00EE28C1"/>
    <w:rsid w:val="00EE2B56"/>
    <w:rsid w:val="00EE3137"/>
    <w:rsid w:val="00EE37A2"/>
    <w:rsid w:val="00EE748C"/>
    <w:rsid w:val="00EF2CAA"/>
    <w:rsid w:val="00EF393D"/>
    <w:rsid w:val="00EF420E"/>
    <w:rsid w:val="00EF458A"/>
    <w:rsid w:val="00EF7B77"/>
    <w:rsid w:val="00F01CD8"/>
    <w:rsid w:val="00F03FB2"/>
    <w:rsid w:val="00F0597F"/>
    <w:rsid w:val="00F06233"/>
    <w:rsid w:val="00F077E6"/>
    <w:rsid w:val="00F10B6E"/>
    <w:rsid w:val="00F12BF0"/>
    <w:rsid w:val="00F13CCE"/>
    <w:rsid w:val="00F13E92"/>
    <w:rsid w:val="00F16FF4"/>
    <w:rsid w:val="00F17A61"/>
    <w:rsid w:val="00F17E63"/>
    <w:rsid w:val="00F228FD"/>
    <w:rsid w:val="00F243DD"/>
    <w:rsid w:val="00F2626D"/>
    <w:rsid w:val="00F269AD"/>
    <w:rsid w:val="00F27927"/>
    <w:rsid w:val="00F31B8A"/>
    <w:rsid w:val="00F31C71"/>
    <w:rsid w:val="00F32909"/>
    <w:rsid w:val="00F359D6"/>
    <w:rsid w:val="00F42403"/>
    <w:rsid w:val="00F4595B"/>
    <w:rsid w:val="00F46116"/>
    <w:rsid w:val="00F500A3"/>
    <w:rsid w:val="00F50BCA"/>
    <w:rsid w:val="00F513C0"/>
    <w:rsid w:val="00F528A7"/>
    <w:rsid w:val="00F535B5"/>
    <w:rsid w:val="00F53EAE"/>
    <w:rsid w:val="00F55A7C"/>
    <w:rsid w:val="00F5634C"/>
    <w:rsid w:val="00F578D9"/>
    <w:rsid w:val="00F60E70"/>
    <w:rsid w:val="00F63845"/>
    <w:rsid w:val="00F648FD"/>
    <w:rsid w:val="00F6597C"/>
    <w:rsid w:val="00F65D5E"/>
    <w:rsid w:val="00F67D63"/>
    <w:rsid w:val="00F7038E"/>
    <w:rsid w:val="00F72079"/>
    <w:rsid w:val="00F72D00"/>
    <w:rsid w:val="00F73572"/>
    <w:rsid w:val="00F75F2A"/>
    <w:rsid w:val="00F8052C"/>
    <w:rsid w:val="00F80787"/>
    <w:rsid w:val="00F81860"/>
    <w:rsid w:val="00F823A8"/>
    <w:rsid w:val="00F839D1"/>
    <w:rsid w:val="00F84113"/>
    <w:rsid w:val="00F87530"/>
    <w:rsid w:val="00F876E1"/>
    <w:rsid w:val="00F91068"/>
    <w:rsid w:val="00F927EC"/>
    <w:rsid w:val="00F93196"/>
    <w:rsid w:val="00F945C6"/>
    <w:rsid w:val="00F94A5B"/>
    <w:rsid w:val="00F94CC0"/>
    <w:rsid w:val="00F97578"/>
    <w:rsid w:val="00FA46D4"/>
    <w:rsid w:val="00FA67AA"/>
    <w:rsid w:val="00FB447F"/>
    <w:rsid w:val="00FB5345"/>
    <w:rsid w:val="00FB63CB"/>
    <w:rsid w:val="00FC03ED"/>
    <w:rsid w:val="00FC2BDF"/>
    <w:rsid w:val="00FC32AD"/>
    <w:rsid w:val="00FC42B9"/>
    <w:rsid w:val="00FC7564"/>
    <w:rsid w:val="00FD1C3C"/>
    <w:rsid w:val="00FD2B2B"/>
    <w:rsid w:val="00FD35B4"/>
    <w:rsid w:val="00FD54B8"/>
    <w:rsid w:val="00FD5B8F"/>
    <w:rsid w:val="00FD6A0E"/>
    <w:rsid w:val="00FD6CF7"/>
    <w:rsid w:val="00FE1A34"/>
    <w:rsid w:val="00FE1BF3"/>
    <w:rsid w:val="00FE1C9C"/>
    <w:rsid w:val="00FE44DC"/>
    <w:rsid w:val="00FE70FB"/>
    <w:rsid w:val="00FE7CA8"/>
    <w:rsid w:val="00FF0862"/>
    <w:rsid w:val="00FF1226"/>
    <w:rsid w:val="00FF539A"/>
    <w:rsid w:val="00FF6262"/>
    <w:rsid w:val="00FF66C3"/>
    <w:rsid w:val="00FF6F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Document Map" w:locked="1" w:semiHidden="0" w:uiPriority="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D63"/>
    <w:pPr>
      <w:jc w:val="both"/>
    </w:pPr>
    <w:rPr>
      <w:lang w:eastAsia="en-US"/>
    </w:rPr>
  </w:style>
  <w:style w:type="paragraph" w:styleId="1">
    <w:name w:val="heading 1"/>
    <w:basedOn w:val="a"/>
    <w:next w:val="a"/>
    <w:link w:val="1Char"/>
    <w:qFormat/>
    <w:locked/>
    <w:rsid w:val="001D7031"/>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3">
    <w:name w:val="heading 3"/>
    <w:basedOn w:val="a"/>
    <w:next w:val="a"/>
    <w:link w:val="3Char"/>
    <w:uiPriority w:val="99"/>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semiHidden/>
    <w:locked/>
    <w:rsid w:val="00D759C8"/>
    <w:rPr>
      <w:rFonts w:ascii="Cambria" w:eastAsia="宋体" w:hAnsi="Cambria" w:cs="Cambria"/>
      <w:b/>
      <w:bCs/>
      <w:kern w:val="0"/>
      <w:sz w:val="32"/>
      <w:szCs w:val="32"/>
      <w:lang w:eastAsia="en-US"/>
    </w:rPr>
  </w:style>
  <w:style w:type="character" w:customStyle="1" w:styleId="3Char">
    <w:name w:val="标题 3 Char"/>
    <w:basedOn w:val="a0"/>
    <w:link w:val="3"/>
    <w:uiPriority w:val="99"/>
    <w:semiHidden/>
    <w:locked/>
    <w:rsid w:val="00D759C8"/>
    <w:rPr>
      <w:b/>
      <w:bCs/>
      <w:kern w:val="0"/>
      <w:sz w:val="32"/>
      <w:szCs w:val="32"/>
      <w:lang w:eastAsia="en-US"/>
    </w:rPr>
  </w:style>
  <w:style w:type="character" w:styleId="a3">
    <w:name w:val="Hyperlink"/>
    <w:basedOn w:val="a0"/>
    <w:uiPriority w:val="99"/>
    <w:rsid w:val="00F67D63"/>
    <w:rPr>
      <w:color w:val="0000FF"/>
      <w:u w:val="single"/>
    </w:rPr>
  </w:style>
  <w:style w:type="paragraph" w:styleId="a4">
    <w:name w:val="header"/>
    <w:basedOn w:val="a"/>
    <w:link w:val="Char"/>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E31C6B"/>
    <w:rPr>
      <w:sz w:val="18"/>
      <w:szCs w:val="18"/>
      <w:lang w:eastAsia="en-US"/>
    </w:rPr>
  </w:style>
  <w:style w:type="paragraph" w:styleId="a5">
    <w:name w:val="footer"/>
    <w:basedOn w:val="a"/>
    <w:link w:val="Char0"/>
    <w:uiPriority w:val="99"/>
    <w:rsid w:val="00F67D63"/>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125A5A"/>
    <w:rPr>
      <w:sz w:val="18"/>
      <w:szCs w:val="18"/>
      <w:lang w:eastAsia="en-US"/>
    </w:rPr>
  </w:style>
  <w:style w:type="character" w:styleId="a6">
    <w:name w:val="page number"/>
    <w:basedOn w:val="a0"/>
    <w:uiPriority w:val="99"/>
    <w:rsid w:val="00BE24C3"/>
  </w:style>
  <w:style w:type="character" w:styleId="a7">
    <w:name w:val="Strong"/>
    <w:basedOn w:val="a0"/>
    <w:uiPriority w:val="99"/>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sz w:val="24"/>
      <w:szCs w:val="24"/>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uiPriority w:val="99"/>
    <w:rsid w:val="0054278A"/>
    <w:pPr>
      <w:framePr w:wrap="auto" w:hAnchor="text" w:x="615" w:y="2239"/>
      <w:pBdr>
        <w:top w:val="single" w:sz="4" w:space="2" w:color="auto"/>
      </w:pBdr>
      <w:ind w:firstLine="288"/>
    </w:pPr>
    <w:rPr>
      <w:sz w:val="16"/>
      <w:szCs w:val="16"/>
      <w:lang w:eastAsia="en-US"/>
    </w:rPr>
  </w:style>
  <w:style w:type="character" w:styleId="a8">
    <w:name w:val="footnote reference"/>
    <w:basedOn w:val="a0"/>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a9">
    <w:name w:val="Balloon Text"/>
    <w:basedOn w:val="a"/>
    <w:link w:val="Char1"/>
    <w:uiPriority w:val="99"/>
    <w:semiHidden/>
    <w:rsid w:val="00F243DD"/>
    <w:rPr>
      <w:sz w:val="18"/>
      <w:szCs w:val="18"/>
    </w:rPr>
  </w:style>
  <w:style w:type="character" w:customStyle="1" w:styleId="Char1">
    <w:name w:val="批注框文本 Char"/>
    <w:basedOn w:val="a0"/>
    <w:link w:val="a9"/>
    <w:uiPriority w:val="99"/>
    <w:semiHidden/>
    <w:locked/>
    <w:rsid w:val="00D759C8"/>
    <w:rPr>
      <w:kern w:val="0"/>
      <w:sz w:val="2"/>
      <w:szCs w:val="2"/>
      <w:lang w:eastAsia="en-US"/>
    </w:rPr>
  </w:style>
  <w:style w:type="paragraph" w:customStyle="1" w:styleId="10">
    <w:name w:val="列出段落1"/>
    <w:basedOn w:val="a"/>
    <w:uiPriority w:val="99"/>
    <w:rsid w:val="009D49E1"/>
    <w:pPr>
      <w:spacing w:after="200" w:line="276" w:lineRule="auto"/>
      <w:ind w:left="720"/>
      <w:jc w:val="left"/>
    </w:pPr>
    <w:rPr>
      <w:rFonts w:ascii="Calibri" w:hAnsi="Calibri" w:cs="Calibri"/>
      <w:sz w:val="22"/>
      <w:szCs w:val="22"/>
      <w:lang w:val="tr-TR"/>
    </w:rPr>
  </w:style>
  <w:style w:type="paragraph" w:styleId="aa">
    <w:name w:val="caption"/>
    <w:basedOn w:val="a"/>
    <w:next w:val="a"/>
    <w:uiPriority w:val="99"/>
    <w:qFormat/>
    <w:rsid w:val="00F535B5"/>
    <w:pPr>
      <w:spacing w:after="200"/>
      <w:jc w:val="left"/>
    </w:pPr>
    <w:rPr>
      <w:rFonts w:ascii="Calibri" w:hAnsi="Calibri" w:cs="Calibri"/>
      <w:b/>
      <w:bCs/>
      <w:color w:val="4F81BD"/>
      <w:sz w:val="18"/>
      <w:szCs w:val="18"/>
      <w:lang w:val="tr-TR"/>
    </w:rPr>
  </w:style>
  <w:style w:type="paragraph" w:customStyle="1" w:styleId="Pa5">
    <w:name w:val="Pa5"/>
    <w:basedOn w:val="Default"/>
    <w:next w:val="Default"/>
    <w:uiPriority w:val="99"/>
    <w:rsid w:val="00771A37"/>
    <w:pPr>
      <w:widowControl/>
      <w:spacing w:line="161" w:lineRule="atLeast"/>
    </w:pPr>
    <w:rPr>
      <w:rFonts w:ascii="Verdana" w:eastAsia="宋体" w:hAnsi="Verdana" w:cs="Verdana"/>
      <w:color w:val="auto"/>
      <w:lang w:val="tr-TR" w:eastAsia="en-US"/>
    </w:rPr>
  </w:style>
  <w:style w:type="table" w:styleId="ab">
    <w:name w:val="Table Grid"/>
    <w:basedOn w:val="a1"/>
    <w:uiPriority w:val="99"/>
    <w:rsid w:val="00FF6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
    <w:autoRedefine/>
    <w:rsid w:val="009550AF"/>
    <w:pPr>
      <w:spacing w:after="160" w:line="240" w:lineRule="exact"/>
      <w:jc w:val="left"/>
    </w:pPr>
    <w:rPr>
      <w:rFonts w:ascii="Verdana" w:eastAsia="仿宋_GB2312" w:hAnsi="Verdana" w:cs="Verdana"/>
      <w:sz w:val="24"/>
      <w:szCs w:val="24"/>
    </w:rPr>
  </w:style>
  <w:style w:type="paragraph" w:customStyle="1" w:styleId="tablecolsubhead">
    <w:name w:val="table col subhead"/>
    <w:basedOn w:val="a"/>
    <w:uiPriority w:val="99"/>
    <w:rsid w:val="00F03FB2"/>
    <w:pPr>
      <w:jc w:val="center"/>
    </w:pPr>
    <w:rPr>
      <w:b/>
      <w:bCs/>
      <w:i/>
      <w:iCs/>
      <w:sz w:val="15"/>
      <w:szCs w:val="15"/>
    </w:rPr>
  </w:style>
  <w:style w:type="paragraph" w:styleId="ac">
    <w:name w:val="Body Text"/>
    <w:basedOn w:val="a"/>
    <w:link w:val="Char2"/>
    <w:uiPriority w:val="99"/>
    <w:rsid w:val="00F03FB2"/>
    <w:pPr>
      <w:spacing w:after="120" w:line="228" w:lineRule="auto"/>
      <w:ind w:firstLine="288"/>
    </w:pPr>
    <w:rPr>
      <w:spacing w:val="-1"/>
    </w:rPr>
  </w:style>
  <w:style w:type="character" w:customStyle="1" w:styleId="Char2">
    <w:name w:val="正文文本 Char"/>
    <w:basedOn w:val="a0"/>
    <w:link w:val="ac"/>
    <w:uiPriority w:val="99"/>
    <w:semiHidden/>
    <w:locked/>
    <w:rsid w:val="00F03FB2"/>
    <w:rPr>
      <w:rFonts w:eastAsia="宋体"/>
      <w:lang w:val="en-US" w:eastAsia="en-US"/>
    </w:rPr>
  </w:style>
  <w:style w:type="paragraph" w:customStyle="1" w:styleId="tablecolhead">
    <w:name w:val="table col head"/>
    <w:basedOn w:val="a"/>
    <w:uiPriority w:val="99"/>
    <w:rsid w:val="00F03FB2"/>
    <w:pPr>
      <w:jc w:val="center"/>
    </w:pPr>
    <w:rPr>
      <w:b/>
      <w:bCs/>
      <w:sz w:val="16"/>
      <w:szCs w:val="16"/>
    </w:rPr>
  </w:style>
  <w:style w:type="paragraph" w:customStyle="1" w:styleId="tablecopy">
    <w:name w:val="table copy"/>
    <w:uiPriority w:val="99"/>
    <w:rsid w:val="00F03FB2"/>
    <w:pPr>
      <w:jc w:val="both"/>
    </w:pPr>
    <w:rPr>
      <w:noProof/>
      <w:sz w:val="16"/>
      <w:szCs w:val="16"/>
      <w:lang w:eastAsia="en-US"/>
    </w:rPr>
  </w:style>
  <w:style w:type="paragraph" w:customStyle="1" w:styleId="C-Title1">
    <w:name w:val="C-Title 1"/>
    <w:basedOn w:val="a"/>
    <w:link w:val="C-Title1Char"/>
    <w:uiPriority w:val="99"/>
    <w:rsid w:val="00F03FB2"/>
    <w:pPr>
      <w:numPr>
        <w:numId w:val="1"/>
      </w:numPr>
      <w:autoSpaceDE w:val="0"/>
      <w:autoSpaceDN w:val="0"/>
      <w:adjustRightInd w:val="0"/>
      <w:snapToGrid w:val="0"/>
      <w:spacing w:beforeLines="100" w:afterLines="100" w:line="240" w:lineRule="exact"/>
      <w:ind w:hangingChars="210" w:hanging="210"/>
    </w:pPr>
    <w:rPr>
      <w:b/>
      <w:bCs/>
      <w:sz w:val="24"/>
      <w:szCs w:val="24"/>
    </w:rPr>
  </w:style>
  <w:style w:type="paragraph" w:customStyle="1" w:styleId="C-SubTitle2">
    <w:name w:val="C-SubTitle 2"/>
    <w:basedOn w:val="a"/>
    <w:link w:val="C-SubTitle2Char"/>
    <w:uiPriority w:val="99"/>
    <w:rsid w:val="00F03FB2"/>
    <w:pPr>
      <w:numPr>
        <w:ilvl w:val="1"/>
        <w:numId w:val="1"/>
      </w:numPr>
      <w:spacing w:beforeLines="100" w:afterLines="100" w:line="240" w:lineRule="exact"/>
      <w:ind w:hangingChars="201" w:hanging="403"/>
    </w:pPr>
    <w:rPr>
      <w:b/>
      <w:bCs/>
      <w:sz w:val="22"/>
      <w:szCs w:val="22"/>
    </w:rPr>
  </w:style>
  <w:style w:type="character" w:customStyle="1" w:styleId="C-Title1Char">
    <w:name w:val="C-Title 1 Char"/>
    <w:link w:val="C-Title1"/>
    <w:uiPriority w:val="99"/>
    <w:locked/>
    <w:rsid w:val="00F03FB2"/>
    <w:rPr>
      <w:b/>
      <w:bCs/>
      <w:sz w:val="24"/>
      <w:szCs w:val="24"/>
      <w:lang w:eastAsia="en-US"/>
    </w:rPr>
  </w:style>
  <w:style w:type="paragraph" w:customStyle="1" w:styleId="C-Table">
    <w:name w:val="C-Table"/>
    <w:basedOn w:val="a"/>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b/>
      <w:bCs/>
      <w:sz w:val="22"/>
      <w:szCs w:val="22"/>
      <w:lang w:eastAsia="en-US"/>
    </w:rPr>
  </w:style>
  <w:style w:type="paragraph" w:customStyle="1" w:styleId="C-Figure">
    <w:name w:val="C-Figure"/>
    <w:basedOn w:val="a"/>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宋体"/>
      <w:b/>
      <w:bCs/>
      <w:noProof/>
      <w:sz w:val="18"/>
      <w:szCs w:val="18"/>
      <w:lang w:eastAsia="en-US"/>
    </w:rPr>
  </w:style>
  <w:style w:type="paragraph" w:customStyle="1" w:styleId="C-SubTitle3">
    <w:name w:val="C-SubTitle3"/>
    <w:basedOn w:val="a"/>
    <w:uiPriority w:val="99"/>
    <w:rsid w:val="00F03FB2"/>
    <w:pPr>
      <w:numPr>
        <w:ilvl w:val="2"/>
        <w:numId w:val="1"/>
      </w:numPr>
      <w:spacing w:line="240" w:lineRule="exact"/>
    </w:pPr>
    <w:rPr>
      <w:sz w:val="21"/>
      <w:szCs w:val="21"/>
    </w:rPr>
  </w:style>
  <w:style w:type="character" w:customStyle="1" w:styleId="C-FigureChar">
    <w:name w:val="C-Figure Char"/>
    <w:link w:val="C-Figure"/>
    <w:uiPriority w:val="99"/>
    <w:locked/>
    <w:rsid w:val="00F03FB2"/>
    <w:rPr>
      <w:rFonts w:eastAsia="宋体"/>
      <w:b/>
      <w:bCs/>
      <w:sz w:val="18"/>
      <w:szCs w:val="18"/>
      <w:lang w:eastAsia="en-US"/>
    </w:rPr>
  </w:style>
  <w:style w:type="paragraph" w:customStyle="1" w:styleId="C-">
    <w:name w:val="C-正文"/>
    <w:basedOn w:val="a"/>
    <w:link w:val="C-Char"/>
    <w:uiPriority w:val="99"/>
    <w:rsid w:val="00F03FB2"/>
    <w:pPr>
      <w:spacing w:line="240" w:lineRule="exact"/>
    </w:pPr>
    <w:rPr>
      <w:rFonts w:eastAsia="ＭＳ 明朝"/>
    </w:rPr>
  </w:style>
  <w:style w:type="character" w:customStyle="1" w:styleId="C-Char">
    <w:name w:val="C-正文 Char"/>
    <w:link w:val="C-"/>
    <w:uiPriority w:val="99"/>
    <w:locked/>
    <w:rsid w:val="00F03FB2"/>
    <w:rPr>
      <w:rFonts w:eastAsia="ＭＳ 明朝"/>
      <w:lang w:eastAsia="en-US"/>
    </w:rPr>
  </w:style>
  <w:style w:type="paragraph" w:styleId="ad">
    <w:name w:val="Document Map"/>
    <w:basedOn w:val="a"/>
    <w:link w:val="Char3"/>
    <w:uiPriority w:val="99"/>
    <w:semiHidden/>
    <w:rsid w:val="00125A5A"/>
    <w:pPr>
      <w:jc w:val="left"/>
    </w:pPr>
    <w:rPr>
      <w:rFonts w:ascii="Calibri" w:hAnsi="Tahoma" w:cs="Calibri"/>
      <w:sz w:val="16"/>
      <w:szCs w:val="16"/>
      <w:lang w:eastAsia="zh-CN"/>
    </w:rPr>
  </w:style>
  <w:style w:type="character" w:customStyle="1" w:styleId="Char3">
    <w:name w:val="文档结构图 Char"/>
    <w:basedOn w:val="a0"/>
    <w:link w:val="ad"/>
    <w:uiPriority w:val="99"/>
    <w:locked/>
    <w:rsid w:val="00125A5A"/>
    <w:rPr>
      <w:rFonts w:ascii="Calibri" w:eastAsia="宋体" w:hAnsi="Tahoma" w:cs="Calibri"/>
      <w:sz w:val="16"/>
      <w:szCs w:val="16"/>
    </w:rPr>
  </w:style>
  <w:style w:type="paragraph" w:styleId="ae">
    <w:name w:val="List Paragraph"/>
    <w:basedOn w:val="a"/>
    <w:uiPriority w:val="34"/>
    <w:qFormat/>
    <w:rsid w:val="00F80787"/>
    <w:pPr>
      <w:ind w:firstLineChars="200" w:firstLine="420"/>
    </w:pPr>
  </w:style>
  <w:style w:type="character" w:styleId="af">
    <w:name w:val="FollowedHyperlink"/>
    <w:basedOn w:val="a0"/>
    <w:uiPriority w:val="99"/>
    <w:semiHidden/>
    <w:unhideWhenUsed/>
    <w:rsid w:val="002A1814"/>
    <w:rPr>
      <w:color w:val="800080" w:themeColor="followedHyperlink"/>
      <w:u w:val="single"/>
    </w:rPr>
  </w:style>
  <w:style w:type="paragraph" w:customStyle="1" w:styleId="af0">
    <w:name w:val="一级标题"/>
    <w:basedOn w:val="a"/>
    <w:rsid w:val="000F272D"/>
    <w:pPr>
      <w:spacing w:before="120" w:after="120" w:line="320" w:lineRule="exact"/>
      <w:outlineLvl w:val="0"/>
    </w:pPr>
    <w:rPr>
      <w:rFonts w:eastAsia="黑体" w:cs="宋体"/>
      <w:b/>
      <w:bCs/>
      <w:sz w:val="24"/>
    </w:rPr>
  </w:style>
  <w:style w:type="character" w:customStyle="1" w:styleId="1Char">
    <w:name w:val="标题 1 Char"/>
    <w:basedOn w:val="a0"/>
    <w:link w:val="1"/>
    <w:rsid w:val="001D7031"/>
    <w:rPr>
      <w:b/>
      <w:bCs/>
      <w:kern w:val="44"/>
      <w:sz w:val="44"/>
      <w:szCs w:val="44"/>
      <w:lang w:eastAsia="en-US"/>
    </w:rPr>
  </w:style>
  <w:style w:type="paragraph" w:customStyle="1" w:styleId="DisplayEquationAurora">
    <w:name w:val="Display Equation (Aurora)"/>
    <w:basedOn w:val="a"/>
    <w:link w:val="DisplayEquationAuroraChar"/>
    <w:rsid w:val="001D7031"/>
    <w:pPr>
      <w:tabs>
        <w:tab w:val="center" w:pos="4820"/>
        <w:tab w:val="right" w:pos="9639"/>
      </w:tabs>
      <w:autoSpaceDE w:val="0"/>
      <w:autoSpaceDN w:val="0"/>
      <w:adjustRightInd w:val="0"/>
      <w:snapToGrid w:val="0"/>
    </w:pPr>
    <w:rPr>
      <w:rFonts w:ascii="Tahoma" w:hAnsi="Tahoma" w:cs="Tahoma"/>
      <w:sz w:val="22"/>
      <w:szCs w:val="24"/>
      <w:lang w:eastAsia="zh-CN"/>
    </w:rPr>
  </w:style>
  <w:style w:type="character" w:customStyle="1" w:styleId="DisplayEquationAuroraChar">
    <w:name w:val="Display Equation (Aurora) Char"/>
    <w:basedOn w:val="a0"/>
    <w:link w:val="DisplayEquationAurora"/>
    <w:rsid w:val="001D7031"/>
    <w:rPr>
      <w:rFonts w:ascii="Tahoma" w:hAnsi="Tahoma" w:cs="Tahoma"/>
      <w:sz w:val="22"/>
      <w:szCs w:val="24"/>
    </w:rPr>
  </w:style>
  <w:style w:type="character" w:customStyle="1" w:styleId="SectionBreakAurora">
    <w:name w:val="Section Break (Aurora)"/>
    <w:basedOn w:val="a0"/>
    <w:rsid w:val="001D7031"/>
    <w:rPr>
      <w:rFonts w:ascii="Tahoma" w:hAnsi="Tahoma" w:cs="Tahoma"/>
      <w:sz w:val="22"/>
      <w:szCs w:val="24"/>
      <w:lang w:eastAsia="zh-CN"/>
    </w:rPr>
  </w:style>
  <w:style w:type="paragraph" w:styleId="af1">
    <w:name w:val="endnote text"/>
    <w:basedOn w:val="a"/>
    <w:link w:val="Char4"/>
    <w:uiPriority w:val="99"/>
    <w:semiHidden/>
    <w:unhideWhenUsed/>
    <w:rsid w:val="006165B1"/>
    <w:pPr>
      <w:snapToGrid w:val="0"/>
      <w:jc w:val="left"/>
    </w:pPr>
  </w:style>
  <w:style w:type="character" w:customStyle="1" w:styleId="Char4">
    <w:name w:val="尾注文本 Char"/>
    <w:basedOn w:val="a0"/>
    <w:link w:val="af1"/>
    <w:uiPriority w:val="99"/>
    <w:semiHidden/>
    <w:rsid w:val="006165B1"/>
    <w:rPr>
      <w:lang w:eastAsia="en-US"/>
    </w:rPr>
  </w:style>
  <w:style w:type="character" w:styleId="af2">
    <w:name w:val="endnote reference"/>
    <w:basedOn w:val="a0"/>
    <w:uiPriority w:val="99"/>
    <w:semiHidden/>
    <w:unhideWhenUsed/>
    <w:rsid w:val="006165B1"/>
    <w:rPr>
      <w:vertAlign w:val="superscript"/>
    </w:rPr>
  </w:style>
  <w:style w:type="paragraph" w:styleId="af3">
    <w:name w:val="footnote text"/>
    <w:basedOn w:val="a"/>
    <w:link w:val="Char5"/>
    <w:uiPriority w:val="99"/>
    <w:semiHidden/>
    <w:unhideWhenUsed/>
    <w:rsid w:val="006165B1"/>
    <w:pPr>
      <w:snapToGrid w:val="0"/>
      <w:jc w:val="left"/>
    </w:pPr>
    <w:rPr>
      <w:sz w:val="18"/>
      <w:szCs w:val="18"/>
    </w:rPr>
  </w:style>
  <w:style w:type="character" w:customStyle="1" w:styleId="Char5">
    <w:name w:val="脚注文本 Char"/>
    <w:basedOn w:val="a0"/>
    <w:link w:val="af3"/>
    <w:uiPriority w:val="99"/>
    <w:semiHidden/>
    <w:rsid w:val="006165B1"/>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236548">
      <w:bodyDiv w:val="1"/>
      <w:marLeft w:val="0"/>
      <w:marRight w:val="0"/>
      <w:marTop w:val="0"/>
      <w:marBottom w:val="0"/>
      <w:divBdr>
        <w:top w:val="none" w:sz="0" w:space="0" w:color="auto"/>
        <w:left w:val="none" w:sz="0" w:space="0" w:color="auto"/>
        <w:bottom w:val="none" w:sz="0" w:space="0" w:color="auto"/>
        <w:right w:val="none" w:sz="0" w:space="0" w:color="auto"/>
      </w:divBdr>
    </w:div>
    <w:div w:id="1289362830">
      <w:marLeft w:val="0"/>
      <w:marRight w:val="0"/>
      <w:marTop w:val="0"/>
      <w:marBottom w:val="0"/>
      <w:divBdr>
        <w:top w:val="none" w:sz="0" w:space="0" w:color="auto"/>
        <w:left w:val="none" w:sz="0" w:space="0" w:color="auto"/>
        <w:bottom w:val="none" w:sz="0" w:space="0" w:color="auto"/>
        <w:right w:val="none" w:sz="0" w:space="0" w:color="auto"/>
      </w:divBdr>
    </w:div>
    <w:div w:id="21093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hyperlink" Target="https://en.wikipedia.org/wiki/Quantum_entanglement"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hyperlink" Target="http://www.mlr.gov.cn/xwdt/jrxw/201201/t20120109_1056142.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creativecommons.org/licenses/by/4.0/" TargetMode="External"/><Relationship Id="rId14" Type="http://schemas.openxmlformats.org/officeDocument/2006/relationships/oleObject" Target="embeddings/oleObject1.bin"/><Relationship Id="rId22" Type="http://schemas.openxmlformats.org/officeDocument/2006/relationships/image" Target="media/image12.JPG"/><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doi.org/10.12677/**.201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oi.org/10.12677/**.201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doi.org/10.12677/**.2017.*****"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hyperlink" Target="http://www.hanspu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24DE9-9CF5-47E4-9A5D-85451E327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11</Pages>
  <Words>1511</Words>
  <Characters>8619</Characters>
  <Application>Microsoft Office Word</Application>
  <DocSecurity>0</DocSecurity>
  <Lines>71</Lines>
  <Paragraphs>20</Paragraphs>
  <ScaleCrop>false</ScaleCrop>
  <Company>Microsoft</Company>
  <LinksUpToDate>false</LinksUpToDate>
  <CharactersWithSpaces>10110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微软用户</dc:creator>
  <cp:lastModifiedBy>高天成</cp:lastModifiedBy>
  <cp:revision>19</cp:revision>
  <cp:lastPrinted>2013-11-05T03:48:00Z</cp:lastPrinted>
  <dcterms:created xsi:type="dcterms:W3CDTF">2016-08-11T02:17:00Z</dcterms:created>
  <dcterms:modified xsi:type="dcterms:W3CDTF">2017-11-08T16:18:00Z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