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36BAB" w14:textId="63DA8B22" w:rsidR="004738D3" w:rsidRDefault="004738D3" w:rsidP="007576B7">
      <w:pPr>
        <w:pStyle w:val="NormalWeb"/>
        <w:jc w:val="center"/>
        <w:rPr>
          <w:rFonts w:ascii="Calibri" w:hAnsi="Calibri" w:cs="Calibri"/>
          <w:sz w:val="48"/>
          <w:szCs w:val="48"/>
        </w:rPr>
      </w:pPr>
      <w:r>
        <w:rPr>
          <w:rFonts w:ascii="Calibri" w:hAnsi="Calibri" w:cs="Calibri"/>
          <w:sz w:val="48"/>
          <w:szCs w:val="48"/>
        </w:rPr>
        <w:t>DATA NARRATIVE(ES114)</w:t>
      </w:r>
    </w:p>
    <w:p w14:paraId="36E34E85" w14:textId="7101BF43" w:rsidR="004738D3" w:rsidRDefault="004738D3" w:rsidP="007576B7">
      <w:pPr>
        <w:pStyle w:val="NormalWeb"/>
        <w:jc w:val="center"/>
      </w:pPr>
      <w:r>
        <w:rPr>
          <w:rFonts w:ascii="Calibri" w:hAnsi="Calibri" w:cs="Calibri"/>
          <w:sz w:val="22"/>
          <w:szCs w:val="22"/>
        </w:rPr>
        <w:t>Aditya Kumar</w:t>
      </w:r>
      <w:r>
        <w:rPr>
          <w:rFonts w:ascii="Calibri" w:hAnsi="Calibri" w:cs="Calibri"/>
          <w:i/>
          <w:iCs/>
          <w:sz w:val="22"/>
          <w:szCs w:val="22"/>
        </w:rPr>
        <w:t>, 22110015</w:t>
      </w:r>
    </w:p>
    <w:p w14:paraId="49480DBF" w14:textId="65C48749" w:rsidR="004738D3" w:rsidRDefault="004738D3" w:rsidP="007576B7">
      <w:pPr>
        <w:pStyle w:val="NormalWeb"/>
        <w:jc w:val="center"/>
        <w:rPr>
          <w:rFonts w:ascii="Calibri" w:hAnsi="Calibri" w:cs="Calibri"/>
          <w:i/>
          <w:iCs/>
          <w:sz w:val="22"/>
          <w:szCs w:val="22"/>
        </w:rPr>
      </w:pPr>
      <w:r>
        <w:rPr>
          <w:rFonts w:ascii="Calibri" w:hAnsi="Calibri" w:cs="Calibri"/>
          <w:i/>
          <w:iCs/>
          <w:sz w:val="22"/>
          <w:szCs w:val="22"/>
        </w:rPr>
        <w:t>Data Analysis</w:t>
      </w:r>
    </w:p>
    <w:p w14:paraId="78C87954" w14:textId="77777777" w:rsidR="004738D3" w:rsidRDefault="004738D3" w:rsidP="00810923">
      <w:pPr>
        <w:pStyle w:val="NormalWeb"/>
        <w:jc w:val="both"/>
        <w:rPr>
          <w:rFonts w:ascii="Calibri" w:hAnsi="Calibri" w:cs="Calibri"/>
          <w:i/>
          <w:iCs/>
          <w:sz w:val="22"/>
          <w:szCs w:val="22"/>
        </w:rPr>
      </w:pPr>
    </w:p>
    <w:p w14:paraId="64574586" w14:textId="72BA868B" w:rsidR="007576B7" w:rsidRDefault="007576B7" w:rsidP="00810923">
      <w:pPr>
        <w:pStyle w:val="NormalWeb"/>
        <w:jc w:val="both"/>
        <w:rPr>
          <w:rFonts w:ascii="Calibri" w:hAnsi="Calibri" w:cs="Calibri"/>
          <w:i/>
          <w:iCs/>
          <w:sz w:val="22"/>
          <w:szCs w:val="22"/>
        </w:rPr>
        <w:sectPr w:rsidR="007576B7" w:rsidSect="004738D3">
          <w:pgSz w:w="11906" w:h="16838"/>
          <w:pgMar w:top="1440" w:right="1440" w:bottom="1440" w:left="1440" w:header="708" w:footer="708" w:gutter="0"/>
          <w:cols w:space="708"/>
          <w:docGrid w:linePitch="360"/>
        </w:sectPr>
      </w:pPr>
    </w:p>
    <w:p w14:paraId="24C0361B" w14:textId="302666DC" w:rsidR="00810923" w:rsidRPr="00095376" w:rsidRDefault="00F81677" w:rsidP="00810923">
      <w:pPr>
        <w:pStyle w:val="NormalWeb"/>
        <w:jc w:val="both"/>
        <w:rPr>
          <w:rFonts w:ascii="Calibri" w:hAnsi="Calibri" w:cs="Calibri"/>
          <w:color w:val="000000" w:themeColor="text1"/>
          <w:sz w:val="22"/>
          <w:szCs w:val="22"/>
        </w:rPr>
      </w:pPr>
      <w:r w:rsidRPr="00F81677">
        <w:rPr>
          <w:rFonts w:ascii="Calibri" w:hAnsi="Calibri" w:cs="Calibri"/>
          <w:i/>
          <w:iCs/>
          <w:color w:val="2F5496" w:themeColor="accent1" w:themeShade="BF"/>
          <w:sz w:val="22"/>
          <w:szCs w:val="22"/>
        </w:rPr>
        <w:t>Abstract</w:t>
      </w:r>
      <w:r>
        <w:rPr>
          <w:rFonts w:ascii="Calibri" w:hAnsi="Calibri" w:cs="Calibri"/>
          <w:i/>
          <w:iCs/>
          <w:color w:val="2F5496" w:themeColor="accent1" w:themeShade="BF"/>
          <w:sz w:val="22"/>
          <w:szCs w:val="22"/>
        </w:rPr>
        <w:t xml:space="preserve"> –</w:t>
      </w:r>
      <w:r w:rsidR="007576B7">
        <w:rPr>
          <w:rFonts w:ascii="Calibri" w:hAnsi="Calibri" w:cs="Calibri"/>
          <w:i/>
          <w:iCs/>
          <w:color w:val="2F5496" w:themeColor="accent1" w:themeShade="BF"/>
          <w:sz w:val="22"/>
          <w:szCs w:val="22"/>
        </w:rPr>
        <w:t xml:space="preserve"> </w:t>
      </w:r>
      <w:r w:rsidR="00095376" w:rsidRPr="00095376">
        <w:rPr>
          <w:rFonts w:ascii="Calibri" w:hAnsi="Calibri" w:cs="Calibri"/>
          <w:color w:val="000000" w:themeColor="text1"/>
          <w:sz w:val="22"/>
          <w:szCs w:val="22"/>
        </w:rPr>
        <w:t>The objective of this study was to perform a data analysis task on a given dataset containing information about the SAT and ACT scores of students in the USA for each state, the salaries and faculty members of universities for public and private universities/colleges.</w:t>
      </w:r>
      <w:r w:rsidR="00095376" w:rsidRPr="00095376">
        <w:rPr>
          <w:rFonts w:ascii="Calibri" w:hAnsi="Calibri" w:cs="Calibri"/>
          <w:sz w:val="18"/>
          <w:szCs w:val="18"/>
        </w:rPr>
        <w:t xml:space="preserve"> </w:t>
      </w:r>
      <w:r w:rsidR="00095376" w:rsidRPr="00095376">
        <w:rPr>
          <w:rFonts w:ascii="Calibri" w:hAnsi="Calibri" w:cs="Calibri"/>
          <w:color w:val="000000" w:themeColor="text1"/>
          <w:sz w:val="22"/>
          <w:szCs w:val="22"/>
        </w:rPr>
        <w:t xml:space="preserve">The dataset was cleaned, processed and analysed to extract meaningful insights and observations. The analysis includes tasks such as merging datasets, filtering data, grouping, aggregating data, and visualizing data using graphs. The results obtained were used to draw conclusions and make recommendations for future studies. </w:t>
      </w:r>
    </w:p>
    <w:p w14:paraId="2E5CBFF2" w14:textId="75C9FE22" w:rsidR="00810923" w:rsidRDefault="00810923" w:rsidP="00810923">
      <w:pPr>
        <w:pStyle w:val="NormalWeb"/>
        <w:numPr>
          <w:ilvl w:val="0"/>
          <w:numId w:val="11"/>
        </w:numPr>
        <w:jc w:val="center"/>
        <w:rPr>
          <w:rFonts w:ascii="Calibri" w:hAnsi="Calibri" w:cs="Calibri"/>
          <w:color w:val="2F5496" w:themeColor="accent1" w:themeShade="BF"/>
          <w:sz w:val="22"/>
          <w:szCs w:val="22"/>
        </w:rPr>
      </w:pPr>
      <w:r w:rsidRPr="00810923">
        <w:rPr>
          <w:rFonts w:ascii="Calibri" w:hAnsi="Calibri" w:cs="Calibri"/>
          <w:color w:val="2F5496" w:themeColor="accent1" w:themeShade="BF"/>
          <w:sz w:val="22"/>
          <w:szCs w:val="22"/>
        </w:rPr>
        <w:t>Introduction</w:t>
      </w:r>
    </w:p>
    <w:p w14:paraId="25151B20" w14:textId="54AE8D39" w:rsidR="00095376" w:rsidRPr="00095376" w:rsidRDefault="00095376" w:rsidP="00095376">
      <w:pPr>
        <w:pStyle w:val="NormalWeb"/>
        <w:jc w:val="both"/>
        <w:rPr>
          <w:rFonts w:ascii="Calibri" w:hAnsi="Calibri" w:cs="Calibri"/>
          <w:color w:val="2F5496" w:themeColor="accent1" w:themeShade="BF"/>
          <w:sz w:val="22"/>
          <w:szCs w:val="22"/>
        </w:rPr>
      </w:pPr>
      <w:r w:rsidRPr="00095376">
        <w:rPr>
          <w:rFonts w:ascii="Calibri" w:hAnsi="Calibri" w:cs="Calibri"/>
          <w:color w:val="000000" w:themeColor="text1"/>
          <w:sz w:val="22"/>
          <w:szCs w:val="22"/>
        </w:rPr>
        <w:t xml:space="preserve">The </w:t>
      </w:r>
      <w:r w:rsidRPr="00095376">
        <w:rPr>
          <w:rFonts w:ascii="Calibri" w:hAnsi="Calibri" w:cs="Calibri"/>
          <w:color w:val="000000" w:themeColor="text1"/>
          <w:sz w:val="22"/>
          <w:szCs w:val="22"/>
        </w:rPr>
        <w:t>dataset used in</w:t>
      </w:r>
      <w:r w:rsidRPr="00095376">
        <w:rPr>
          <w:rFonts w:ascii="Calibri" w:hAnsi="Calibri" w:cs="Calibri"/>
          <w:color w:val="000000" w:themeColor="text1"/>
          <w:sz w:val="22"/>
          <w:szCs w:val="22"/>
        </w:rPr>
        <w:t xml:space="preserve"> this study contain</w:t>
      </w:r>
      <w:r w:rsidRPr="00095376">
        <w:rPr>
          <w:rFonts w:ascii="Calibri" w:hAnsi="Calibri" w:cs="Calibri"/>
          <w:color w:val="000000" w:themeColor="text1"/>
          <w:sz w:val="22"/>
          <w:szCs w:val="22"/>
        </w:rPr>
        <w:t xml:space="preserve">s </w:t>
      </w:r>
      <w:r w:rsidRPr="00095376">
        <w:rPr>
          <w:rFonts w:ascii="Calibri" w:hAnsi="Calibri" w:cs="Calibri"/>
          <w:color w:val="000000" w:themeColor="text1"/>
          <w:sz w:val="22"/>
          <w:szCs w:val="22"/>
        </w:rPr>
        <w:t>information about the SAT and ACT scores of students in the USA for each state, the salaries and faculty members of universities for public and private universities/colleges.</w:t>
      </w:r>
      <w:r>
        <w:rPr>
          <w:rFonts w:ascii="Calibri" w:hAnsi="Calibri" w:cs="Calibri"/>
          <w:color w:val="000000" w:themeColor="text1"/>
          <w:sz w:val="22"/>
          <w:szCs w:val="22"/>
        </w:rPr>
        <w:t xml:space="preserve"> </w:t>
      </w:r>
      <w:r>
        <w:rPr>
          <w:rFonts w:asciiTheme="minorHAnsi" w:hAnsiTheme="minorHAnsi" w:cstheme="minorHAnsi"/>
        </w:rPr>
        <w:t>T</w:t>
      </w:r>
      <w:r w:rsidRPr="007576B7">
        <w:rPr>
          <w:rFonts w:asciiTheme="minorHAnsi" w:hAnsiTheme="minorHAnsi" w:cstheme="minorHAnsi"/>
        </w:rPr>
        <w:t>he</w:t>
      </w:r>
      <w:r>
        <w:rPr>
          <w:rFonts w:asciiTheme="minorHAnsi" w:hAnsiTheme="minorHAnsi" w:cstheme="minorHAnsi"/>
        </w:rPr>
        <w:t xml:space="preserve"> analysis tasks were performed on the </w:t>
      </w:r>
      <w:r w:rsidRPr="007576B7">
        <w:rPr>
          <w:rFonts w:asciiTheme="minorHAnsi" w:hAnsiTheme="minorHAnsi" w:cstheme="minorHAnsi"/>
        </w:rPr>
        <w:t>dataset</w:t>
      </w:r>
      <w:r>
        <w:rPr>
          <w:rFonts w:asciiTheme="minorHAnsi" w:hAnsiTheme="minorHAnsi" w:cstheme="minorHAnsi"/>
        </w:rPr>
        <w:t xml:space="preserve"> to gain</w:t>
      </w:r>
      <w:r w:rsidRPr="007576B7">
        <w:rPr>
          <w:rFonts w:asciiTheme="minorHAnsi" w:hAnsiTheme="minorHAnsi" w:cstheme="minorHAnsi"/>
        </w:rPr>
        <w:t xml:space="preserve"> insights into the</w:t>
      </w:r>
      <w:r>
        <w:rPr>
          <w:rFonts w:asciiTheme="minorHAnsi" w:hAnsiTheme="minorHAnsi" w:cstheme="minorHAnsi"/>
        </w:rPr>
        <w:t xml:space="preserve"> SAT/ACT Scores, the Number of professors and their Salary variation with respect to their position</w:t>
      </w:r>
      <w:r w:rsidRPr="007576B7">
        <w:rPr>
          <w:rFonts w:asciiTheme="minorHAnsi" w:hAnsiTheme="minorHAnsi" w:cstheme="minorHAnsi"/>
        </w:rPr>
        <w:t>.</w:t>
      </w:r>
    </w:p>
    <w:p w14:paraId="2C76E280" w14:textId="7A49AC26" w:rsidR="00095376" w:rsidRDefault="00F81677" w:rsidP="00095376">
      <w:pPr>
        <w:pStyle w:val="NormalWeb"/>
        <w:numPr>
          <w:ilvl w:val="0"/>
          <w:numId w:val="11"/>
        </w:numPr>
        <w:jc w:val="center"/>
        <w:rPr>
          <w:rFonts w:ascii="Calibri" w:hAnsi="Calibri" w:cs="Calibri"/>
          <w:color w:val="2F5496" w:themeColor="accent1" w:themeShade="BF"/>
          <w:sz w:val="22"/>
          <w:szCs w:val="22"/>
        </w:rPr>
      </w:pPr>
      <w:r w:rsidRPr="00810923">
        <w:rPr>
          <w:rFonts w:ascii="Calibri" w:hAnsi="Calibri" w:cs="Calibri"/>
          <w:color w:val="2F5496" w:themeColor="accent1" w:themeShade="BF"/>
          <w:sz w:val="22"/>
          <w:szCs w:val="22"/>
        </w:rPr>
        <w:t>Overview of the Dataset</w:t>
      </w:r>
    </w:p>
    <w:p w14:paraId="00AF834C" w14:textId="684CAEE8" w:rsidR="00095376" w:rsidRDefault="00095376" w:rsidP="00095376">
      <w:pPr>
        <w:pStyle w:val="NormalWeb"/>
        <w:rPr>
          <w:rFonts w:ascii="Calibri" w:hAnsi="Calibri" w:cs="Calibri"/>
          <w:color w:val="000000" w:themeColor="text1"/>
          <w:sz w:val="22"/>
          <w:szCs w:val="22"/>
        </w:rPr>
      </w:pPr>
      <w:r w:rsidRPr="00095376">
        <w:rPr>
          <w:rFonts w:ascii="Calibri" w:hAnsi="Calibri" w:cs="Calibri"/>
          <w:color w:val="000000" w:themeColor="text1"/>
          <w:sz w:val="22"/>
          <w:szCs w:val="22"/>
        </w:rPr>
        <w:t>The dataset contains mainly two files:</w:t>
      </w:r>
    </w:p>
    <w:p w14:paraId="7A4CE524" w14:textId="11AFDA20" w:rsidR="006B71A1" w:rsidRPr="006B71A1" w:rsidRDefault="00095376" w:rsidP="006B71A1">
      <w:pPr>
        <w:pStyle w:val="NormalWeb"/>
        <w:numPr>
          <w:ilvl w:val="0"/>
          <w:numId w:val="16"/>
        </w:numPr>
        <w:rPr>
          <w:rFonts w:ascii="Calibri" w:hAnsi="Calibri" w:cs="Calibri"/>
          <w:color w:val="000000" w:themeColor="text1"/>
          <w:sz w:val="22"/>
          <w:szCs w:val="22"/>
        </w:rPr>
      </w:pPr>
      <w:r>
        <w:rPr>
          <w:rFonts w:ascii="Calibri" w:hAnsi="Calibri" w:cs="Calibri"/>
          <w:color w:val="000000" w:themeColor="text1"/>
          <w:sz w:val="22"/>
          <w:szCs w:val="22"/>
        </w:rPr>
        <w:t xml:space="preserve">usnews.data : </w:t>
      </w:r>
      <w:r w:rsidR="006B71A1" w:rsidRPr="006B71A1">
        <w:rPr>
          <w:rFonts w:ascii="Calibri" w:hAnsi="Calibri" w:cs="Calibri"/>
          <w:color w:val="000000" w:themeColor="text1"/>
          <w:sz w:val="22"/>
          <w:szCs w:val="22"/>
        </w:rPr>
        <w:t xml:space="preserve">The </w:t>
      </w:r>
      <w:r w:rsidR="006B71A1">
        <w:rPr>
          <w:rFonts w:ascii="Calibri" w:hAnsi="Calibri" w:cs="Calibri"/>
          <w:color w:val="000000" w:themeColor="text1"/>
          <w:sz w:val="22"/>
          <w:szCs w:val="22"/>
        </w:rPr>
        <w:t xml:space="preserve">dataset </w:t>
      </w:r>
      <w:r w:rsidR="006B71A1" w:rsidRPr="006B71A1">
        <w:rPr>
          <w:rFonts w:ascii="Calibri" w:hAnsi="Calibri" w:cs="Calibri"/>
          <w:color w:val="000000" w:themeColor="text1"/>
          <w:sz w:val="22"/>
          <w:szCs w:val="22"/>
        </w:rPr>
        <w:t xml:space="preserve">contains information about </w:t>
      </w:r>
      <w:r w:rsidR="006B71A1">
        <w:rPr>
          <w:rFonts w:ascii="Calibri" w:hAnsi="Calibri" w:cs="Calibri"/>
          <w:color w:val="000000" w:themeColor="text1"/>
          <w:sz w:val="22"/>
          <w:szCs w:val="22"/>
        </w:rPr>
        <w:t xml:space="preserve">students' SAT and ACT scores </w:t>
      </w:r>
      <w:r w:rsidR="006B71A1" w:rsidRPr="006B71A1">
        <w:rPr>
          <w:rFonts w:ascii="Calibri" w:hAnsi="Calibri" w:cs="Calibri"/>
          <w:color w:val="000000" w:themeColor="text1"/>
          <w:sz w:val="22"/>
          <w:szCs w:val="22"/>
        </w:rPr>
        <w:t>in different colleges and universities across the United States. It has the following columns:</w:t>
      </w:r>
    </w:p>
    <w:p w14:paraId="72FF875E"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State: The state where the college or university is located.</w:t>
      </w:r>
    </w:p>
    <w:p w14:paraId="4FF91390"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Public/Private: Whether the college or university is public or private.</w:t>
      </w:r>
    </w:p>
    <w:p w14:paraId="2170633D"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Participation Rate: The percentage of students who took the SAT or ACT exams in the given year.</w:t>
      </w:r>
    </w:p>
    <w:p w14:paraId="6F9BF286"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Average SAT score (out of 1600): The average SAT score of students who took the exam at the given college or university.</w:t>
      </w:r>
    </w:p>
    <w:p w14:paraId="4CB3F6F0"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Average ACT score (out of 36): The average ACT score of students who took the exam at the given college or university.</w:t>
      </w:r>
    </w:p>
    <w:p w14:paraId="2F15438F"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Combined SAT score (out of 1600): The average SAT score of students who took the exam at the given college or university, multiplied by the participation rate.</w:t>
      </w:r>
    </w:p>
    <w:p w14:paraId="65932CB4" w14:textId="77777777" w:rsid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Combined ACT score (out of 36): The average ACT score of students who took the exam at the given college or university, multiplied by the participation rate.</w:t>
      </w:r>
    </w:p>
    <w:p w14:paraId="1E445A98" w14:textId="77777777" w:rsidR="006B71A1" w:rsidRPr="006B71A1" w:rsidRDefault="00095376" w:rsidP="006B71A1">
      <w:pPr>
        <w:pStyle w:val="NormalWeb"/>
        <w:numPr>
          <w:ilvl w:val="0"/>
          <w:numId w:val="16"/>
        </w:numPr>
        <w:rPr>
          <w:rFonts w:ascii="Calibri" w:hAnsi="Calibri" w:cs="Calibri"/>
          <w:color w:val="000000" w:themeColor="text1"/>
          <w:sz w:val="22"/>
          <w:szCs w:val="22"/>
        </w:rPr>
      </w:pPr>
      <w:r>
        <w:rPr>
          <w:rFonts w:ascii="Calibri" w:hAnsi="Calibri" w:cs="Calibri"/>
          <w:color w:val="000000" w:themeColor="text1"/>
          <w:sz w:val="22"/>
          <w:szCs w:val="22"/>
        </w:rPr>
        <w:t xml:space="preserve">aaup.data : </w:t>
      </w:r>
      <w:r w:rsidR="006B71A1" w:rsidRPr="006B71A1">
        <w:rPr>
          <w:rFonts w:ascii="Calibri" w:hAnsi="Calibri" w:cs="Calibri"/>
          <w:color w:val="000000" w:themeColor="text1"/>
          <w:sz w:val="22"/>
          <w:szCs w:val="22"/>
        </w:rPr>
        <w:t>The dataframe df3 contains information about the compensation and faculty of different colleges and universities across the United States. It has the following columns:</w:t>
      </w:r>
    </w:p>
    <w:p w14:paraId="3F543B9B"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Name: The name of the college or university.</w:t>
      </w:r>
    </w:p>
    <w:p w14:paraId="1D7F809A"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State: The state where the college or university is located.</w:t>
      </w:r>
    </w:p>
    <w:p w14:paraId="3F755EE0"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Public/Private: Whether the college or university is public or private.</w:t>
      </w:r>
    </w:p>
    <w:p w14:paraId="14C5836E"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lastRenderedPageBreak/>
        <w:t>Average salary of full professors: The average salary of full professors at the given college or university.</w:t>
      </w:r>
    </w:p>
    <w:p w14:paraId="784FD472"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Number of full-time faculty members: The number of full-time faculty members at the given college or university.</w:t>
      </w:r>
    </w:p>
    <w:p w14:paraId="2996102D"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Number of assistant professors: The number of assistant professors at the given college or university.</w:t>
      </w:r>
    </w:p>
    <w:p w14:paraId="7CF76470" w14:textId="77777777" w:rsidR="006B71A1"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Number of associate professors: The number of associate professors at the given college or university.</w:t>
      </w:r>
    </w:p>
    <w:p w14:paraId="76DC8ECF" w14:textId="5DE17F14" w:rsidR="00095376" w:rsidRPr="006B71A1" w:rsidRDefault="006B71A1" w:rsidP="006B71A1">
      <w:pPr>
        <w:pStyle w:val="NormalWeb"/>
        <w:rPr>
          <w:rFonts w:ascii="Calibri" w:hAnsi="Calibri" w:cs="Calibri"/>
          <w:color w:val="000000" w:themeColor="text1"/>
          <w:sz w:val="22"/>
          <w:szCs w:val="22"/>
        </w:rPr>
      </w:pPr>
      <w:r w:rsidRPr="006B71A1">
        <w:rPr>
          <w:rFonts w:ascii="Calibri" w:hAnsi="Calibri" w:cs="Calibri"/>
          <w:color w:val="000000" w:themeColor="text1"/>
          <w:sz w:val="22"/>
          <w:szCs w:val="22"/>
        </w:rPr>
        <w:t>Number of faculty members: The total number of faculty members (full-time, assistant, and associate) at the given college or university.</w:t>
      </w:r>
    </w:p>
    <w:p w14:paraId="0D61A9BE" w14:textId="36C936EF" w:rsidR="00F81677" w:rsidRPr="00810923" w:rsidRDefault="00F81677" w:rsidP="00810923">
      <w:pPr>
        <w:pStyle w:val="NormalWeb"/>
        <w:jc w:val="center"/>
        <w:rPr>
          <w:rFonts w:ascii="Calibri" w:hAnsi="Calibri" w:cs="Calibri"/>
          <w:color w:val="2F5496" w:themeColor="accent1" w:themeShade="BF"/>
          <w:sz w:val="22"/>
          <w:szCs w:val="22"/>
        </w:rPr>
      </w:pPr>
      <w:r w:rsidRPr="00810923">
        <w:rPr>
          <w:rFonts w:ascii="Calibri" w:hAnsi="Calibri" w:cs="Calibri"/>
          <w:color w:val="2F5496" w:themeColor="accent1" w:themeShade="BF"/>
          <w:sz w:val="22"/>
          <w:szCs w:val="22"/>
        </w:rPr>
        <w:t>III. Scientific Questions/Hypotheses</w:t>
      </w:r>
    </w:p>
    <w:p w14:paraId="0FB2D5E4" w14:textId="39189EE8" w:rsidR="00F81677" w:rsidRDefault="00F81677" w:rsidP="00810923">
      <w:pPr>
        <w:pStyle w:val="NormalWeb"/>
        <w:jc w:val="both"/>
        <w:rPr>
          <w:rFonts w:ascii="Calibri" w:hAnsi="Calibri" w:cs="Calibri"/>
          <w:sz w:val="22"/>
          <w:szCs w:val="22"/>
        </w:rPr>
      </w:pPr>
      <w:r>
        <w:rPr>
          <w:rFonts w:ascii="Calibri" w:hAnsi="Calibri" w:cs="Calibri"/>
          <w:sz w:val="22"/>
          <w:szCs w:val="22"/>
        </w:rPr>
        <w:t>Questions related to DataFrame 1</w:t>
      </w:r>
      <w:r w:rsidR="000D4B78">
        <w:rPr>
          <w:rFonts w:ascii="Calibri" w:hAnsi="Calibri" w:cs="Calibri"/>
          <w:sz w:val="22"/>
          <w:szCs w:val="22"/>
        </w:rPr>
        <w:t xml:space="preserve"> </w:t>
      </w:r>
      <w:r>
        <w:rPr>
          <w:rFonts w:ascii="Calibri" w:hAnsi="Calibri" w:cs="Calibri"/>
          <w:sz w:val="22"/>
          <w:szCs w:val="22"/>
        </w:rPr>
        <w:t>(</w:t>
      </w:r>
      <w:r w:rsidR="000D4B78">
        <w:rPr>
          <w:rFonts w:ascii="Calibri" w:hAnsi="Calibri" w:cs="Calibri"/>
          <w:sz w:val="22"/>
          <w:szCs w:val="22"/>
        </w:rPr>
        <w:t>usnews.data</w:t>
      </w:r>
      <w:r>
        <w:rPr>
          <w:rFonts w:ascii="Calibri" w:hAnsi="Calibri" w:cs="Calibri"/>
          <w:sz w:val="22"/>
          <w:szCs w:val="22"/>
        </w:rPr>
        <w:t>)</w:t>
      </w:r>
      <w:r w:rsidR="000D4B78">
        <w:rPr>
          <w:rFonts w:ascii="Calibri" w:hAnsi="Calibri" w:cs="Calibri"/>
          <w:sz w:val="22"/>
          <w:szCs w:val="22"/>
        </w:rPr>
        <w:t xml:space="preserve"> referred to as df1 in our codes</w:t>
      </w:r>
    </w:p>
    <w:p w14:paraId="07ADCE94" w14:textId="2F7166F7" w:rsidR="00F81677" w:rsidRDefault="00964152" w:rsidP="00810923">
      <w:pPr>
        <w:pStyle w:val="ListParagraph"/>
        <w:numPr>
          <w:ilvl w:val="0"/>
          <w:numId w:val="3"/>
        </w:numPr>
        <w:jc w:val="both"/>
      </w:pPr>
      <w:r>
        <w:t>F</w:t>
      </w:r>
      <w:r w:rsidRPr="00964152">
        <w:t xml:space="preserve">ind </w:t>
      </w:r>
      <w:r>
        <w:t xml:space="preserve">the </w:t>
      </w:r>
      <w:r w:rsidRPr="00964152">
        <w:t xml:space="preserve">relationship between </w:t>
      </w:r>
      <w:r>
        <w:t>each state's average fee and average graduation rate.</w:t>
      </w:r>
    </w:p>
    <w:p w14:paraId="3AC4AC6E" w14:textId="3BD2AD5E" w:rsidR="00AF052C" w:rsidRDefault="00AF052C" w:rsidP="00810923">
      <w:pPr>
        <w:pStyle w:val="ListParagraph"/>
        <w:numPr>
          <w:ilvl w:val="0"/>
          <w:numId w:val="3"/>
        </w:numPr>
        <w:jc w:val="both"/>
      </w:pPr>
      <w:r>
        <w:t>Find the relationship between SAT and ACT scores. By comparing both SAT and ACT scores, find the equivalent for both scores.</w:t>
      </w:r>
    </w:p>
    <w:p w14:paraId="3DE53A99" w14:textId="30B49D84" w:rsidR="00304818" w:rsidRDefault="00304818" w:rsidP="00810923">
      <w:pPr>
        <w:pStyle w:val="ListParagraph"/>
        <w:numPr>
          <w:ilvl w:val="0"/>
          <w:numId w:val="3"/>
        </w:numPr>
        <w:jc w:val="both"/>
      </w:pPr>
      <w:r>
        <w:t>Find the relation between colleges' highest and lowest acceptance rate and their respective batch size.</w:t>
      </w:r>
    </w:p>
    <w:p w14:paraId="76A02622" w14:textId="77777777" w:rsidR="000D4B78" w:rsidRDefault="000D4B78" w:rsidP="00810923">
      <w:pPr>
        <w:pStyle w:val="ListParagraph"/>
        <w:numPr>
          <w:ilvl w:val="0"/>
          <w:numId w:val="3"/>
        </w:numPr>
        <w:jc w:val="both"/>
      </w:pPr>
      <w:r>
        <w:t>Find the density of each college's average SAT score and acceptance rate.</w:t>
      </w:r>
    </w:p>
    <w:p w14:paraId="343DB99A" w14:textId="2D4254B9" w:rsidR="00B91AE2" w:rsidRDefault="000D4B78" w:rsidP="00810923">
      <w:pPr>
        <w:pStyle w:val="ListParagraph"/>
        <w:numPr>
          <w:ilvl w:val="0"/>
          <w:numId w:val="3"/>
        </w:numPr>
        <w:jc w:val="both"/>
      </w:pPr>
      <w:r>
        <w:t>Find the relation between the Average Combined SAT score and Graduation Rate among all the colleges.</w:t>
      </w:r>
    </w:p>
    <w:p w14:paraId="7ACFA5BB" w14:textId="13CD7AF9" w:rsidR="00F81677" w:rsidRPr="00F81677" w:rsidRDefault="00F81677" w:rsidP="00810923">
      <w:pPr>
        <w:pStyle w:val="NormalWeb"/>
        <w:jc w:val="center"/>
        <w:rPr>
          <w:b/>
          <w:bCs/>
          <w:color w:val="2F5496" w:themeColor="accent1" w:themeShade="BF"/>
          <w:sz w:val="22"/>
          <w:szCs w:val="22"/>
        </w:rPr>
      </w:pPr>
      <w:r w:rsidRPr="00F81677">
        <w:rPr>
          <w:rFonts w:ascii="Calibri" w:hAnsi="Calibri" w:cs="Calibri"/>
          <w:b/>
          <w:bCs/>
          <w:color w:val="2F5496" w:themeColor="accent1" w:themeShade="BF"/>
          <w:sz w:val="22"/>
          <w:szCs w:val="22"/>
        </w:rPr>
        <w:t>IV. Details of Libraries and Functions</w:t>
      </w:r>
    </w:p>
    <w:p w14:paraId="0B15EE99" w14:textId="3B9E784C" w:rsidR="00F81677" w:rsidRPr="00F81677" w:rsidRDefault="00F81677" w:rsidP="00810923">
      <w:pPr>
        <w:pStyle w:val="NormalWeb"/>
        <w:numPr>
          <w:ilvl w:val="0"/>
          <w:numId w:val="8"/>
        </w:numPr>
        <w:jc w:val="both"/>
        <w:rPr>
          <w:sz w:val="22"/>
          <w:szCs w:val="22"/>
        </w:rPr>
      </w:pPr>
      <w:r w:rsidRPr="00F81677">
        <w:rPr>
          <w:rFonts w:ascii="Calibri" w:hAnsi="Calibri" w:cs="Calibri"/>
          <w:sz w:val="22"/>
          <w:szCs w:val="22"/>
        </w:rPr>
        <w:t>P</w:t>
      </w:r>
      <w:r w:rsidRPr="00F81677">
        <w:rPr>
          <w:rFonts w:ascii="Calibri" w:hAnsi="Calibri" w:cs="Calibri"/>
          <w:sz w:val="22"/>
          <w:szCs w:val="22"/>
        </w:rPr>
        <w:t xml:space="preserve">andas: Used for data manipulation and analysis, providing data structures for efficiently storing and querying large datasets. </w:t>
      </w:r>
    </w:p>
    <w:p w14:paraId="02D21A10"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Functions used from pandas: </w:t>
      </w:r>
    </w:p>
    <w:p w14:paraId="513E8F69"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 read_csv(): Used for reading data from a CSV file and returning a pandas DataFrame. </w:t>
      </w:r>
    </w:p>
    <w:p w14:paraId="68108071"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 groupby(): Used to group the data in the DataFrame based on a specified column(s). </w:t>
      </w:r>
    </w:p>
    <w:p w14:paraId="5C1C62F7"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 nunique(): Used to count the number of unique values in a pandas Series or DataFrame. </w:t>
      </w:r>
    </w:p>
    <w:p w14:paraId="480D777F"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 reset_index(): Used to reset the index of a DataFrame. </w:t>
      </w:r>
    </w:p>
    <w:p w14:paraId="47AE0DD7" w14:textId="77777777" w:rsidR="00F81677" w:rsidRDefault="00F81677" w:rsidP="00810923">
      <w:pPr>
        <w:pStyle w:val="NormalWeb"/>
        <w:jc w:val="both"/>
        <w:rPr>
          <w:rFonts w:ascii="Calibri" w:hAnsi="Calibri" w:cs="Calibri"/>
          <w:sz w:val="22"/>
          <w:szCs w:val="22"/>
        </w:rPr>
      </w:pPr>
      <w:r w:rsidRPr="00F81677">
        <w:rPr>
          <w:rFonts w:ascii="Calibri" w:hAnsi="Calibri" w:cs="Calibri"/>
          <w:sz w:val="22"/>
          <w:szCs w:val="22"/>
        </w:rPr>
        <w:t xml:space="preserve">- merge(): Used to combine two DataFrames based on a specified column(s). </w:t>
      </w:r>
    </w:p>
    <w:p w14:paraId="1F276B57" w14:textId="77777777" w:rsidR="00F81677" w:rsidRPr="00F81677" w:rsidRDefault="00F81677" w:rsidP="00810923">
      <w:pPr>
        <w:pStyle w:val="NormalWeb"/>
        <w:jc w:val="both"/>
        <w:rPr>
          <w:sz w:val="22"/>
          <w:szCs w:val="22"/>
        </w:rPr>
      </w:pPr>
    </w:p>
    <w:p w14:paraId="7B55CE9D" w14:textId="3ABD38BD" w:rsidR="00F81677" w:rsidRPr="00D65327" w:rsidRDefault="00F81677" w:rsidP="00810923">
      <w:pPr>
        <w:pStyle w:val="NormalWeb"/>
        <w:numPr>
          <w:ilvl w:val="0"/>
          <w:numId w:val="8"/>
        </w:numPr>
        <w:jc w:val="both"/>
        <w:rPr>
          <w:rFonts w:ascii="SymbolMT" w:hAnsi="SymbolMT"/>
          <w:sz w:val="22"/>
          <w:szCs w:val="22"/>
        </w:rPr>
      </w:pPr>
      <w:r>
        <w:rPr>
          <w:rFonts w:ascii="Calibri" w:hAnsi="Calibri" w:cs="Calibri"/>
          <w:sz w:val="22"/>
          <w:szCs w:val="22"/>
        </w:rPr>
        <w:t>M</w:t>
      </w:r>
      <w:r w:rsidRPr="00F81677">
        <w:rPr>
          <w:rFonts w:ascii="Calibri" w:hAnsi="Calibri" w:cs="Calibri"/>
          <w:sz w:val="22"/>
          <w:szCs w:val="22"/>
        </w:rPr>
        <w:t xml:space="preserve">atplotlib: Used for data visualization and creating charts and plots. </w:t>
      </w:r>
    </w:p>
    <w:p w14:paraId="25E45140"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Functions used from matplotlib: </w:t>
      </w:r>
    </w:p>
    <w:p w14:paraId="1055FF3E" w14:textId="77777777" w:rsidR="00F81677" w:rsidRDefault="00F81677" w:rsidP="00810923">
      <w:pPr>
        <w:pStyle w:val="NormalWeb"/>
        <w:jc w:val="both"/>
        <w:rPr>
          <w:rFonts w:ascii="Calibri" w:hAnsi="Calibri" w:cs="Calibri"/>
          <w:sz w:val="22"/>
          <w:szCs w:val="22"/>
        </w:rPr>
      </w:pPr>
      <w:r w:rsidRPr="00F81677">
        <w:rPr>
          <w:rFonts w:ascii="Calibri" w:hAnsi="Calibri" w:cs="Calibri"/>
          <w:sz w:val="22"/>
          <w:szCs w:val="22"/>
        </w:rPr>
        <w:t xml:space="preserve">pyplot.bar(): Used to create a bar plot. pyplot.xticks(): Used to set the x-axis tick labels. pyplot.xlabel(): Used to set the x-axis label. pyplot.ylabel(): Used to set the y-axis label. pyplot.show(): Used to display the plot. </w:t>
      </w:r>
    </w:p>
    <w:p w14:paraId="020A300D" w14:textId="77777777" w:rsidR="00F81677" w:rsidRPr="00F81677" w:rsidRDefault="00F81677" w:rsidP="00810923">
      <w:pPr>
        <w:pStyle w:val="NormalWeb"/>
        <w:jc w:val="both"/>
        <w:rPr>
          <w:sz w:val="22"/>
          <w:szCs w:val="22"/>
        </w:rPr>
      </w:pPr>
    </w:p>
    <w:p w14:paraId="4E2DADA9" w14:textId="2C2FCEDE" w:rsidR="00F81677" w:rsidRPr="00F81677" w:rsidRDefault="00F81677" w:rsidP="00810923">
      <w:pPr>
        <w:pStyle w:val="NormalWeb"/>
        <w:numPr>
          <w:ilvl w:val="0"/>
          <w:numId w:val="8"/>
        </w:numPr>
        <w:jc w:val="both"/>
        <w:rPr>
          <w:sz w:val="22"/>
          <w:szCs w:val="22"/>
        </w:rPr>
      </w:pPr>
      <w:r>
        <w:rPr>
          <w:rFonts w:ascii="Calibri" w:hAnsi="Calibri" w:cs="Calibri"/>
          <w:sz w:val="22"/>
          <w:szCs w:val="22"/>
        </w:rPr>
        <w:t>N</w:t>
      </w:r>
      <w:r w:rsidRPr="00F81677">
        <w:rPr>
          <w:rFonts w:ascii="Calibri" w:hAnsi="Calibri" w:cs="Calibri"/>
          <w:sz w:val="22"/>
          <w:szCs w:val="22"/>
        </w:rPr>
        <w:t xml:space="preserve">umpy: Used for numerical computations and mathematical operations. </w:t>
      </w:r>
    </w:p>
    <w:p w14:paraId="496C18D1" w14:textId="77777777" w:rsidR="00F81677" w:rsidRPr="00F81677" w:rsidRDefault="00F81677" w:rsidP="00810923">
      <w:pPr>
        <w:pStyle w:val="NormalWeb"/>
        <w:jc w:val="both"/>
        <w:rPr>
          <w:sz w:val="22"/>
          <w:szCs w:val="22"/>
        </w:rPr>
      </w:pPr>
      <w:r w:rsidRPr="00F81677">
        <w:rPr>
          <w:rFonts w:ascii="Calibri" w:hAnsi="Calibri" w:cs="Calibri"/>
          <w:sz w:val="22"/>
          <w:szCs w:val="22"/>
        </w:rPr>
        <w:t xml:space="preserve">Functions used from numpy: </w:t>
      </w:r>
    </w:p>
    <w:p w14:paraId="5300DD65" w14:textId="77777777" w:rsidR="00F81677" w:rsidRDefault="00F81677" w:rsidP="00810923">
      <w:pPr>
        <w:pStyle w:val="NormalWeb"/>
        <w:jc w:val="both"/>
        <w:rPr>
          <w:rFonts w:ascii="Calibri" w:hAnsi="Calibri" w:cs="Calibri"/>
          <w:sz w:val="22"/>
          <w:szCs w:val="22"/>
        </w:rPr>
      </w:pPr>
      <w:r w:rsidRPr="00F81677">
        <w:rPr>
          <w:rFonts w:ascii="SymbolMT" w:hAnsi="SymbolMT"/>
          <w:sz w:val="22"/>
          <w:szCs w:val="22"/>
        </w:rPr>
        <w:t xml:space="preserve">• </w:t>
      </w:r>
      <w:r w:rsidRPr="00F81677">
        <w:rPr>
          <w:rFonts w:ascii="Calibri" w:hAnsi="Calibri" w:cs="Calibri"/>
          <w:sz w:val="22"/>
          <w:szCs w:val="22"/>
        </w:rPr>
        <w:t xml:space="preserve">nanmean(): Used to calculate the mean of a numpy array, ignoring any NaN values. </w:t>
      </w:r>
    </w:p>
    <w:p w14:paraId="36092B67" w14:textId="77777777" w:rsidR="007576B7" w:rsidRDefault="007576B7" w:rsidP="00810923">
      <w:pPr>
        <w:pStyle w:val="NormalWeb"/>
        <w:jc w:val="both"/>
        <w:rPr>
          <w:rFonts w:ascii="Calibri" w:hAnsi="Calibri" w:cs="Calibri"/>
          <w:sz w:val="22"/>
          <w:szCs w:val="22"/>
        </w:rPr>
      </w:pPr>
    </w:p>
    <w:p w14:paraId="63EA68E5" w14:textId="584CFE4A" w:rsidR="007576B7" w:rsidRDefault="007576B7" w:rsidP="007576B7">
      <w:pPr>
        <w:pStyle w:val="NormalWeb"/>
        <w:numPr>
          <w:ilvl w:val="0"/>
          <w:numId w:val="8"/>
        </w:numPr>
        <w:jc w:val="both"/>
        <w:rPr>
          <w:rFonts w:asciiTheme="minorHAnsi" w:hAnsiTheme="minorHAnsi" w:cstheme="minorHAnsi"/>
        </w:rPr>
      </w:pPr>
      <w:r w:rsidRPr="007576B7">
        <w:rPr>
          <w:rFonts w:asciiTheme="minorHAnsi" w:hAnsiTheme="minorHAnsi" w:cstheme="minorHAnsi"/>
        </w:rPr>
        <w:t>Seaborn</w:t>
      </w:r>
      <w:r>
        <w:rPr>
          <w:rFonts w:asciiTheme="minorHAnsi" w:hAnsiTheme="minorHAnsi" w:cstheme="minorHAnsi"/>
        </w:rPr>
        <w:t xml:space="preserve">: </w:t>
      </w:r>
      <w:r w:rsidRPr="00F81677">
        <w:rPr>
          <w:rFonts w:ascii="Calibri" w:hAnsi="Calibri" w:cs="Calibri"/>
          <w:sz w:val="22"/>
          <w:szCs w:val="22"/>
        </w:rPr>
        <w:t>Used for data visualization and creating charts and plots.</w:t>
      </w:r>
    </w:p>
    <w:p w14:paraId="31E9810C" w14:textId="7CB435DA" w:rsidR="007576B7" w:rsidRDefault="007576B7" w:rsidP="007576B7">
      <w:pPr>
        <w:pStyle w:val="NormalWeb"/>
        <w:ind w:left="360"/>
        <w:jc w:val="both"/>
        <w:rPr>
          <w:rFonts w:asciiTheme="minorHAnsi" w:hAnsiTheme="minorHAnsi" w:cstheme="minorHAnsi"/>
        </w:rPr>
      </w:pPr>
      <w:r>
        <w:rPr>
          <w:rFonts w:asciiTheme="minorHAnsi" w:hAnsiTheme="minorHAnsi" w:cstheme="minorHAnsi"/>
        </w:rPr>
        <w:t>Functions used from seaborn:</w:t>
      </w:r>
    </w:p>
    <w:p w14:paraId="144B4465" w14:textId="4652096B" w:rsidR="007576B7" w:rsidRDefault="007576B7" w:rsidP="007576B7">
      <w:pPr>
        <w:pStyle w:val="NormalWeb"/>
        <w:numPr>
          <w:ilvl w:val="0"/>
          <w:numId w:val="15"/>
        </w:numPr>
        <w:jc w:val="both"/>
        <w:rPr>
          <w:rFonts w:asciiTheme="minorHAnsi" w:hAnsiTheme="minorHAnsi" w:cstheme="minorHAnsi"/>
        </w:rPr>
      </w:pPr>
      <w:r w:rsidRPr="007576B7">
        <w:rPr>
          <w:rFonts w:asciiTheme="minorHAnsi" w:hAnsiTheme="minorHAnsi" w:cstheme="minorHAnsi"/>
        </w:rPr>
        <w:lastRenderedPageBreak/>
        <w:t>sns.scatterplot(x,y)</w:t>
      </w:r>
      <w:r>
        <w:rPr>
          <w:rFonts w:asciiTheme="minorHAnsi" w:hAnsiTheme="minorHAnsi" w:cstheme="minorHAnsi"/>
        </w:rPr>
        <w:t xml:space="preserve"> </w:t>
      </w:r>
      <w:r w:rsidRPr="007576B7">
        <w:rPr>
          <w:rFonts w:asciiTheme="minorHAnsi" w:hAnsiTheme="minorHAnsi" w:cstheme="minorHAnsi"/>
        </w:rPr>
        <w:t>- creates a scatter plot between two variables x and y.</w:t>
      </w:r>
    </w:p>
    <w:p w14:paraId="77A2C1AC" w14:textId="6D504B2A" w:rsidR="00095376" w:rsidRPr="00095376" w:rsidRDefault="007576B7" w:rsidP="00095376">
      <w:pPr>
        <w:pStyle w:val="NormalWeb"/>
        <w:numPr>
          <w:ilvl w:val="0"/>
          <w:numId w:val="15"/>
        </w:numPr>
        <w:jc w:val="both"/>
        <w:rPr>
          <w:rFonts w:asciiTheme="minorHAnsi" w:hAnsiTheme="minorHAnsi" w:cstheme="minorHAnsi"/>
        </w:rPr>
      </w:pPr>
      <w:r>
        <w:rPr>
          <w:rFonts w:asciiTheme="minorHAnsi" w:hAnsiTheme="minorHAnsi" w:cstheme="minorHAnsi"/>
        </w:rPr>
        <w:t>sns.histplot(x) – create a histogram of variable x.</w:t>
      </w:r>
    </w:p>
    <w:p w14:paraId="18EE9E5E" w14:textId="459582F3" w:rsidR="00F81677" w:rsidRPr="00F81677" w:rsidRDefault="00F81677" w:rsidP="00810923">
      <w:pPr>
        <w:pStyle w:val="NormalWeb"/>
        <w:jc w:val="center"/>
        <w:rPr>
          <w:b/>
          <w:bCs/>
          <w:color w:val="2F5496" w:themeColor="accent1" w:themeShade="BF"/>
          <w:sz w:val="22"/>
          <w:szCs w:val="22"/>
        </w:rPr>
      </w:pPr>
      <w:r w:rsidRPr="00F81677">
        <w:rPr>
          <w:rFonts w:ascii="Calibri" w:hAnsi="Calibri" w:cs="Calibri"/>
          <w:b/>
          <w:bCs/>
          <w:color w:val="2F5496" w:themeColor="accent1" w:themeShade="BF"/>
          <w:sz w:val="22"/>
          <w:szCs w:val="22"/>
        </w:rPr>
        <w:t>V. Answers to the Questions</w:t>
      </w:r>
    </w:p>
    <w:p w14:paraId="32DB8AC3" w14:textId="77777777" w:rsidR="00964152" w:rsidRPr="00964152" w:rsidRDefault="00964152" w:rsidP="00810923">
      <w:pPr>
        <w:pStyle w:val="ListParagraph"/>
        <w:numPr>
          <w:ilvl w:val="0"/>
          <w:numId w:val="4"/>
        </w:numPr>
        <w:jc w:val="both"/>
      </w:pPr>
      <w:r>
        <w:t>F</w:t>
      </w:r>
      <w:r w:rsidRPr="00964152">
        <w:t xml:space="preserve">ind </w:t>
      </w:r>
      <w:r>
        <w:t xml:space="preserve">the </w:t>
      </w:r>
      <w:r w:rsidRPr="00964152">
        <w:t xml:space="preserve">relationship between </w:t>
      </w:r>
      <w:r>
        <w:t>each state's average fee and average graduation rate.</w:t>
      </w:r>
    </w:p>
    <w:p w14:paraId="2B67320F" w14:textId="77777777" w:rsidR="00964152" w:rsidRDefault="00964152" w:rsidP="00810923">
      <w:pPr>
        <w:jc w:val="both"/>
      </w:pPr>
    </w:p>
    <w:p w14:paraId="3B36D969" w14:textId="77777777" w:rsidR="000D4B78" w:rsidRDefault="000D4B78" w:rsidP="00810923">
      <w:pPr>
        <w:jc w:val="both"/>
      </w:pPr>
      <w:r>
        <w:rPr>
          <w:noProof/>
        </w:rPr>
        <w:drawing>
          <wp:inline distT="0" distB="0" distL="0" distR="0" wp14:anchorId="7F8075C9" wp14:editId="57C0A2DA">
            <wp:extent cx="2640965" cy="3257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40965" cy="325755"/>
                    </a:xfrm>
                    <a:prstGeom prst="rect">
                      <a:avLst/>
                    </a:prstGeom>
                  </pic:spPr>
                </pic:pic>
              </a:graphicData>
            </a:graphic>
          </wp:inline>
        </w:drawing>
      </w:r>
    </w:p>
    <w:p w14:paraId="5BAB3851" w14:textId="14347345" w:rsidR="00F81677" w:rsidRDefault="00964152" w:rsidP="00810923">
      <w:pPr>
        <w:jc w:val="both"/>
      </w:pPr>
      <w:r>
        <w:rPr>
          <w:noProof/>
        </w:rPr>
        <w:drawing>
          <wp:inline distT="0" distB="0" distL="0" distR="0" wp14:anchorId="1895D397" wp14:editId="32B1A48E">
            <wp:extent cx="2640965" cy="1864360"/>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0965" cy="1864360"/>
                    </a:xfrm>
                    <a:prstGeom prst="rect">
                      <a:avLst/>
                    </a:prstGeom>
                  </pic:spPr>
                </pic:pic>
              </a:graphicData>
            </a:graphic>
          </wp:inline>
        </w:drawing>
      </w:r>
    </w:p>
    <w:p w14:paraId="42DCFDB3" w14:textId="0959CDEE" w:rsidR="00964152" w:rsidRDefault="00964152" w:rsidP="00810923">
      <w:pPr>
        <w:jc w:val="center"/>
      </w:pPr>
      <w:r>
        <w:t>Fig 1. Average Graduation Rate for each state</w:t>
      </w:r>
    </w:p>
    <w:p w14:paraId="57A92040" w14:textId="594A5B4D" w:rsidR="00964152" w:rsidRDefault="00964152" w:rsidP="00810923">
      <w:pPr>
        <w:jc w:val="both"/>
      </w:pPr>
      <w:r>
        <w:rPr>
          <w:noProof/>
        </w:rPr>
        <w:drawing>
          <wp:inline distT="0" distB="0" distL="0" distR="0" wp14:anchorId="149D7091" wp14:editId="493A5D50">
            <wp:extent cx="2640965" cy="21628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0965" cy="2162810"/>
                    </a:xfrm>
                    <a:prstGeom prst="rect">
                      <a:avLst/>
                    </a:prstGeom>
                  </pic:spPr>
                </pic:pic>
              </a:graphicData>
            </a:graphic>
          </wp:inline>
        </w:drawing>
      </w:r>
    </w:p>
    <w:p w14:paraId="5EE6D78E" w14:textId="77777777" w:rsidR="00964152" w:rsidRDefault="00964152" w:rsidP="00810923">
      <w:pPr>
        <w:jc w:val="both"/>
      </w:pPr>
    </w:p>
    <w:p w14:paraId="196A0A21" w14:textId="45C2CE35" w:rsidR="00964152" w:rsidRDefault="00964152" w:rsidP="00810923">
      <w:pPr>
        <w:jc w:val="both"/>
      </w:pPr>
      <w:r>
        <w:rPr>
          <w:noProof/>
        </w:rPr>
        <w:drawing>
          <wp:inline distT="0" distB="0" distL="0" distR="0" wp14:anchorId="5D6DAE21" wp14:editId="72F7DD7E">
            <wp:extent cx="2640965" cy="18357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0965" cy="1835785"/>
                    </a:xfrm>
                    <a:prstGeom prst="rect">
                      <a:avLst/>
                    </a:prstGeom>
                  </pic:spPr>
                </pic:pic>
              </a:graphicData>
            </a:graphic>
          </wp:inline>
        </w:drawing>
      </w:r>
    </w:p>
    <w:p w14:paraId="63820F51" w14:textId="54084261" w:rsidR="00964152" w:rsidRDefault="00964152" w:rsidP="00810923">
      <w:pPr>
        <w:jc w:val="center"/>
      </w:pPr>
      <w:r>
        <w:t>Fig 2. Average In-state and Out-of-State Tuition for each state</w:t>
      </w:r>
    </w:p>
    <w:p w14:paraId="576BC89B" w14:textId="77777777" w:rsidR="00964152" w:rsidRDefault="00964152" w:rsidP="00810923">
      <w:pPr>
        <w:jc w:val="both"/>
      </w:pPr>
    </w:p>
    <w:p w14:paraId="2585C3DE" w14:textId="257A5191" w:rsidR="007E3227" w:rsidRDefault="00964152" w:rsidP="00810923">
      <w:pPr>
        <w:jc w:val="both"/>
      </w:pPr>
      <w:r>
        <w:rPr>
          <w:noProof/>
        </w:rPr>
        <w:drawing>
          <wp:inline distT="0" distB="0" distL="0" distR="0" wp14:anchorId="63A65FB0" wp14:editId="0417D50A">
            <wp:extent cx="2640965" cy="371411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965" cy="3714115"/>
                    </a:xfrm>
                    <a:prstGeom prst="rect">
                      <a:avLst/>
                    </a:prstGeom>
                  </pic:spPr>
                </pic:pic>
              </a:graphicData>
            </a:graphic>
          </wp:inline>
        </w:drawing>
      </w:r>
    </w:p>
    <w:p w14:paraId="04A56CDE" w14:textId="42CFE1D0" w:rsidR="007E3227" w:rsidRDefault="007E3227" w:rsidP="00810923">
      <w:pPr>
        <w:jc w:val="both"/>
      </w:pPr>
    </w:p>
    <w:p w14:paraId="43D7A829" w14:textId="77777777" w:rsidR="00964152" w:rsidRDefault="00964152" w:rsidP="00810923">
      <w:pPr>
        <w:jc w:val="both"/>
      </w:pPr>
    </w:p>
    <w:p w14:paraId="1806D5FC" w14:textId="28FA48B9" w:rsidR="00964152" w:rsidRDefault="00964152" w:rsidP="00810923">
      <w:pPr>
        <w:jc w:val="both"/>
      </w:pPr>
      <w:r>
        <w:t>From the above figures and data</w:t>
      </w:r>
      <w:r w:rsidR="007E3227">
        <w:t>,</w:t>
      </w:r>
      <w:r>
        <w:t xml:space="preserve"> we can observe that if a state has average In-state or Out-of-State tuition more than the average for all the states together</w:t>
      </w:r>
      <w:r w:rsidR="007E3227">
        <w:t>,</w:t>
      </w:r>
      <w:r>
        <w:t xml:space="preserve"> </w:t>
      </w:r>
      <w:r w:rsidR="007E3227">
        <w:t>then</w:t>
      </w:r>
      <w:r>
        <w:t xml:space="preserve"> it has </w:t>
      </w:r>
      <w:r w:rsidR="007E3227">
        <w:t xml:space="preserve">a </w:t>
      </w:r>
      <w:r>
        <w:t xml:space="preserve">very high </w:t>
      </w:r>
      <w:r w:rsidR="007E3227">
        <w:t>chance</w:t>
      </w:r>
      <w:r>
        <w:t xml:space="preserve"> that it has </w:t>
      </w:r>
      <w:r w:rsidR="007E3227">
        <w:t xml:space="preserve">an </w:t>
      </w:r>
      <w:r>
        <w:t xml:space="preserve">average graduation rate higher than </w:t>
      </w:r>
      <w:r w:rsidR="007E3227">
        <w:t xml:space="preserve">the </w:t>
      </w:r>
      <w:r>
        <w:t>average graduation rate for all the states as well.</w:t>
      </w:r>
    </w:p>
    <w:p w14:paraId="17C25CBB" w14:textId="77777777" w:rsidR="00AF052C" w:rsidRDefault="00AF052C" w:rsidP="00810923">
      <w:pPr>
        <w:jc w:val="both"/>
      </w:pPr>
    </w:p>
    <w:p w14:paraId="0EB2D3D0" w14:textId="0D742BAF" w:rsidR="00AF052C" w:rsidRPr="00964152" w:rsidRDefault="00AF052C" w:rsidP="00810923">
      <w:pPr>
        <w:pStyle w:val="ListParagraph"/>
        <w:numPr>
          <w:ilvl w:val="0"/>
          <w:numId w:val="4"/>
        </w:numPr>
        <w:jc w:val="both"/>
      </w:pPr>
      <w:r>
        <w:t xml:space="preserve">Find the relationship between SAT and ACT scores. By comparing both </w:t>
      </w:r>
      <w:r>
        <w:lastRenderedPageBreak/>
        <w:t>SAT and ACT scores, find the equivalent for both scores.</w:t>
      </w:r>
    </w:p>
    <w:p w14:paraId="7D749851" w14:textId="77777777" w:rsidR="00AF052C" w:rsidRDefault="00AF052C" w:rsidP="00810923">
      <w:pPr>
        <w:jc w:val="both"/>
      </w:pPr>
    </w:p>
    <w:p w14:paraId="4D292739" w14:textId="21A49FEE" w:rsidR="00AF052C" w:rsidRDefault="00AF052C" w:rsidP="00810923">
      <w:pPr>
        <w:jc w:val="both"/>
      </w:pPr>
      <w:r>
        <w:rPr>
          <w:noProof/>
        </w:rPr>
        <w:drawing>
          <wp:inline distT="0" distB="0" distL="0" distR="0" wp14:anchorId="43982F53" wp14:editId="1369497C">
            <wp:extent cx="2640965" cy="202120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0965" cy="2021205"/>
                    </a:xfrm>
                    <a:prstGeom prst="rect">
                      <a:avLst/>
                    </a:prstGeom>
                  </pic:spPr>
                </pic:pic>
              </a:graphicData>
            </a:graphic>
          </wp:inline>
        </w:drawing>
      </w:r>
    </w:p>
    <w:p w14:paraId="0CB15D58" w14:textId="4DC5B987" w:rsidR="00AF052C" w:rsidRDefault="00AF052C" w:rsidP="00810923">
      <w:pPr>
        <w:jc w:val="center"/>
      </w:pPr>
      <w:r>
        <w:t>Fig 3. ACT and SAT equivalents by comparing both the scores</w:t>
      </w:r>
    </w:p>
    <w:p w14:paraId="6E46688F" w14:textId="77777777" w:rsidR="00AF052C" w:rsidRDefault="00AF052C" w:rsidP="00810923">
      <w:pPr>
        <w:jc w:val="both"/>
      </w:pPr>
    </w:p>
    <w:p w14:paraId="37A84DFE" w14:textId="74956C6D" w:rsidR="00AF052C" w:rsidRDefault="00AF052C" w:rsidP="00810923">
      <w:pPr>
        <w:jc w:val="both"/>
      </w:pPr>
      <w:r>
        <w:t>From the above figure</w:t>
      </w:r>
      <w:r w:rsidR="007E3227">
        <w:t>,</w:t>
      </w:r>
      <w:r>
        <w:t xml:space="preserve"> we can observe the SAT  to ACT equivalent score. For example, if someone </w:t>
      </w:r>
      <w:r w:rsidR="007E3227">
        <w:t>has</w:t>
      </w:r>
      <w:r>
        <w:t xml:space="preserve"> a 1000 SAT score</w:t>
      </w:r>
      <w:r w:rsidR="007E3227">
        <w:t>,</w:t>
      </w:r>
      <w:r>
        <w:t xml:space="preserve"> that is equivalent to </w:t>
      </w:r>
      <w:r w:rsidR="007E3227">
        <w:t xml:space="preserve">a </w:t>
      </w:r>
      <w:r>
        <w:t xml:space="preserve">23 ACT score. We did this by comparing the 75 and 25 percentile </w:t>
      </w:r>
      <w:r w:rsidR="007E3227">
        <w:t xml:space="preserve">SAT and ACT scores </w:t>
      </w:r>
      <w:r>
        <w:t>for all the states.</w:t>
      </w:r>
    </w:p>
    <w:p w14:paraId="0BE37E4B" w14:textId="77777777" w:rsidR="00304818" w:rsidRDefault="00304818" w:rsidP="00810923">
      <w:pPr>
        <w:jc w:val="both"/>
      </w:pPr>
    </w:p>
    <w:p w14:paraId="3D09387A" w14:textId="77777777" w:rsidR="00304818" w:rsidRPr="00964152" w:rsidRDefault="00304818" w:rsidP="00810923">
      <w:pPr>
        <w:pStyle w:val="ListParagraph"/>
        <w:numPr>
          <w:ilvl w:val="0"/>
          <w:numId w:val="4"/>
        </w:numPr>
        <w:jc w:val="both"/>
      </w:pPr>
      <w:r>
        <w:t>Find the relation between colleges' highest and lowest acceptance rate and their respective batch size.</w:t>
      </w:r>
    </w:p>
    <w:p w14:paraId="4D8BB874" w14:textId="6209E364" w:rsidR="00304818" w:rsidRDefault="00304818" w:rsidP="00810923">
      <w:pPr>
        <w:jc w:val="both"/>
      </w:pPr>
      <w:r>
        <w:rPr>
          <w:noProof/>
        </w:rPr>
        <w:drawing>
          <wp:inline distT="0" distB="0" distL="0" distR="0" wp14:anchorId="30656B5D" wp14:editId="1727A583">
            <wp:extent cx="2640965" cy="24149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0965" cy="2414905"/>
                    </a:xfrm>
                    <a:prstGeom prst="rect">
                      <a:avLst/>
                    </a:prstGeom>
                  </pic:spPr>
                </pic:pic>
              </a:graphicData>
            </a:graphic>
          </wp:inline>
        </w:drawing>
      </w:r>
    </w:p>
    <w:p w14:paraId="4541D963" w14:textId="3F66E379" w:rsidR="00304818" w:rsidRDefault="00304818" w:rsidP="00810923">
      <w:pPr>
        <w:jc w:val="center"/>
      </w:pPr>
      <w:r>
        <w:t>Fig 4. Top 20 colleges with the lowest acceptance rate</w:t>
      </w:r>
    </w:p>
    <w:p w14:paraId="516BFFB1" w14:textId="3A0D54FE" w:rsidR="00304818" w:rsidRDefault="00304818" w:rsidP="00810923">
      <w:pPr>
        <w:jc w:val="both"/>
      </w:pPr>
      <w:r>
        <w:rPr>
          <w:noProof/>
        </w:rPr>
        <w:drawing>
          <wp:inline distT="0" distB="0" distL="0" distR="0" wp14:anchorId="2C826E44" wp14:editId="087F8E1E">
            <wp:extent cx="2640965" cy="23139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2313940"/>
                    </a:xfrm>
                    <a:prstGeom prst="rect">
                      <a:avLst/>
                    </a:prstGeom>
                  </pic:spPr>
                </pic:pic>
              </a:graphicData>
            </a:graphic>
          </wp:inline>
        </w:drawing>
      </w:r>
    </w:p>
    <w:p w14:paraId="1FF1C104" w14:textId="0917C6F4" w:rsidR="00304818" w:rsidRDefault="00304818" w:rsidP="00810923">
      <w:pPr>
        <w:jc w:val="center"/>
      </w:pPr>
      <w:r>
        <w:t xml:space="preserve">Fig </w:t>
      </w:r>
      <w:r>
        <w:t>5</w:t>
      </w:r>
      <w:r>
        <w:t xml:space="preserve">. Top 20 colleges with </w:t>
      </w:r>
      <w:r>
        <w:t>the high</w:t>
      </w:r>
      <w:r>
        <w:t>est acceptance rate</w:t>
      </w:r>
    </w:p>
    <w:p w14:paraId="35EA85F4" w14:textId="77777777" w:rsidR="00304818" w:rsidRDefault="00304818" w:rsidP="00810923">
      <w:pPr>
        <w:jc w:val="both"/>
      </w:pPr>
    </w:p>
    <w:p w14:paraId="02F1D417" w14:textId="69DD426F" w:rsidR="00304818" w:rsidRDefault="007E3227" w:rsidP="00810923">
      <w:pPr>
        <w:jc w:val="both"/>
      </w:pPr>
      <w:r>
        <w:t>The above figures show</w:t>
      </w:r>
      <w:r w:rsidR="00304818">
        <w:t xml:space="preserve"> the </w:t>
      </w:r>
      <w:r w:rsidR="006E642A">
        <w:t>batch size</w:t>
      </w:r>
      <w:r w:rsidR="00304818">
        <w:t xml:space="preserve"> of </w:t>
      </w:r>
      <w:r w:rsidR="006E642A">
        <w:t>colleges with the lowest and highest acceptance rates. This data shows that even with only 1/10</w:t>
      </w:r>
      <w:r w:rsidR="006E642A" w:rsidRPr="006E642A">
        <w:rPr>
          <w:vertAlign w:val="superscript"/>
        </w:rPr>
        <w:t>th</w:t>
      </w:r>
      <w:r w:rsidR="006E642A">
        <w:t xml:space="preserve"> of the acceptance rate</w:t>
      </w:r>
      <w:r>
        <w:t>,</w:t>
      </w:r>
      <w:r w:rsidR="006E642A">
        <w:t xml:space="preserve"> the batch size </w:t>
      </w:r>
      <w:r>
        <w:t>is</w:t>
      </w:r>
      <w:r w:rsidR="006E642A">
        <w:t xml:space="preserve"> almost the same</w:t>
      </w:r>
      <w:r>
        <w:t>,</w:t>
      </w:r>
      <w:r w:rsidR="006E642A">
        <w:t xml:space="preserve"> </w:t>
      </w:r>
      <w:r>
        <w:t>implying that many more students apply</w:t>
      </w:r>
      <w:r w:rsidR="006E642A">
        <w:t xml:space="preserve"> to those colleges.</w:t>
      </w:r>
    </w:p>
    <w:p w14:paraId="7330C9D4" w14:textId="77777777" w:rsidR="00A4631D" w:rsidRDefault="00A4631D" w:rsidP="00810923">
      <w:pPr>
        <w:jc w:val="both"/>
      </w:pPr>
    </w:p>
    <w:p w14:paraId="0C1E79F5" w14:textId="3586E91C" w:rsidR="00A4631D" w:rsidRDefault="00A4631D" w:rsidP="00810923">
      <w:pPr>
        <w:pStyle w:val="ListParagraph"/>
        <w:numPr>
          <w:ilvl w:val="0"/>
          <w:numId w:val="4"/>
        </w:numPr>
        <w:jc w:val="both"/>
      </w:pPr>
      <w:r>
        <w:t xml:space="preserve">Find the density of </w:t>
      </w:r>
      <w:r w:rsidR="007E3227">
        <w:t>each college's average SAT score and acceptance rate.</w:t>
      </w:r>
    </w:p>
    <w:p w14:paraId="31CC45D9" w14:textId="20C85186" w:rsidR="007E3227" w:rsidRDefault="007E3227" w:rsidP="00810923">
      <w:pPr>
        <w:ind w:left="360"/>
        <w:jc w:val="both"/>
      </w:pPr>
    </w:p>
    <w:p w14:paraId="634B4810" w14:textId="6D924382" w:rsidR="00A4631D" w:rsidRDefault="00A4631D" w:rsidP="00810923">
      <w:pPr>
        <w:ind w:left="360"/>
        <w:jc w:val="both"/>
      </w:pPr>
      <w:r>
        <w:rPr>
          <w:noProof/>
        </w:rPr>
        <w:drawing>
          <wp:inline distT="0" distB="0" distL="0" distR="0" wp14:anchorId="1F34C3E5" wp14:editId="2D47771F">
            <wp:extent cx="2640965" cy="2072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965" cy="2072640"/>
                    </a:xfrm>
                    <a:prstGeom prst="rect">
                      <a:avLst/>
                    </a:prstGeom>
                  </pic:spPr>
                </pic:pic>
              </a:graphicData>
            </a:graphic>
          </wp:inline>
        </w:drawing>
      </w:r>
    </w:p>
    <w:p w14:paraId="3DBA1732" w14:textId="74A16FAE" w:rsidR="00A4631D" w:rsidRDefault="00A4631D" w:rsidP="00810923">
      <w:pPr>
        <w:ind w:left="360"/>
        <w:jc w:val="center"/>
      </w:pPr>
      <w:r>
        <w:t>Fig 6. Acceptance Rate vs Average Combined SAT score (Bottom 50)</w:t>
      </w:r>
    </w:p>
    <w:p w14:paraId="6EB773BF" w14:textId="0541826E" w:rsidR="00A4631D" w:rsidRDefault="007E3227" w:rsidP="00810923">
      <w:pPr>
        <w:ind w:left="360"/>
        <w:jc w:val="both"/>
      </w:pPr>
      <w:r>
        <w:rPr>
          <w:noProof/>
        </w:rPr>
        <w:lastRenderedPageBreak/>
        <w:drawing>
          <wp:inline distT="0" distB="0" distL="0" distR="0" wp14:anchorId="3D356252" wp14:editId="06AB8716">
            <wp:extent cx="2640965" cy="21577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2157730"/>
                    </a:xfrm>
                    <a:prstGeom prst="rect">
                      <a:avLst/>
                    </a:prstGeom>
                  </pic:spPr>
                </pic:pic>
              </a:graphicData>
            </a:graphic>
          </wp:inline>
        </w:drawing>
      </w:r>
    </w:p>
    <w:p w14:paraId="2A0CCBA8" w14:textId="2DB802F0" w:rsidR="00A4631D" w:rsidRDefault="00A4631D" w:rsidP="00810923">
      <w:pPr>
        <w:ind w:left="360"/>
        <w:jc w:val="center"/>
      </w:pPr>
      <w:r>
        <w:t xml:space="preserve">Fig </w:t>
      </w:r>
      <w:r>
        <w:t>7</w:t>
      </w:r>
      <w:r>
        <w:t xml:space="preserve">. Acceptance Rate vs Average Combined SAT score </w:t>
      </w:r>
      <w:r>
        <w:t>(Top</w:t>
      </w:r>
      <w:r>
        <w:t xml:space="preserve"> 50</w:t>
      </w:r>
      <w:r>
        <w:t>)</w:t>
      </w:r>
    </w:p>
    <w:p w14:paraId="20C799EF" w14:textId="77777777" w:rsidR="00A4631D" w:rsidRDefault="00A4631D" w:rsidP="00810923">
      <w:pPr>
        <w:ind w:left="360"/>
        <w:jc w:val="both"/>
      </w:pPr>
    </w:p>
    <w:p w14:paraId="114DC6E2" w14:textId="3CAF38E8" w:rsidR="00304818" w:rsidRDefault="00A4631D" w:rsidP="00810923">
      <w:pPr>
        <w:jc w:val="both"/>
      </w:pPr>
      <w:r>
        <w:t xml:space="preserve">From the above figure, we can observe that the density of colleges is maximum in </w:t>
      </w:r>
      <w:r w:rsidR="007E3227">
        <w:t>the mid-SAT score range(850 – 1150) with an acceptance rate above 50%.</w:t>
      </w:r>
    </w:p>
    <w:p w14:paraId="3A934A5F" w14:textId="38703053" w:rsidR="007E3227" w:rsidRDefault="007E3227" w:rsidP="00810923">
      <w:pPr>
        <w:jc w:val="both"/>
      </w:pPr>
      <w:r>
        <w:t>Also, colleges with High scores have low acceptance rates, which shows they are more competitive(difficult) to get into.</w:t>
      </w:r>
    </w:p>
    <w:p w14:paraId="436F7CD9" w14:textId="77777777" w:rsidR="00B935BE" w:rsidRDefault="00B935BE" w:rsidP="00810923">
      <w:pPr>
        <w:jc w:val="both"/>
      </w:pPr>
    </w:p>
    <w:p w14:paraId="0903AB19" w14:textId="77777777" w:rsidR="00B935BE" w:rsidRDefault="00B935BE" w:rsidP="00810923">
      <w:pPr>
        <w:jc w:val="both"/>
      </w:pPr>
    </w:p>
    <w:p w14:paraId="56A084E6" w14:textId="271559AB" w:rsidR="007E3227" w:rsidRDefault="007E3227" w:rsidP="00810923">
      <w:pPr>
        <w:pStyle w:val="ListParagraph"/>
        <w:numPr>
          <w:ilvl w:val="0"/>
          <w:numId w:val="4"/>
        </w:numPr>
        <w:jc w:val="both"/>
      </w:pPr>
      <w:r>
        <w:t xml:space="preserve">Find the relation between </w:t>
      </w:r>
      <w:r w:rsidR="000D4B78">
        <w:t xml:space="preserve">the </w:t>
      </w:r>
      <w:r>
        <w:t>Average Combined SAT score and Graduation Rate</w:t>
      </w:r>
      <w:r w:rsidR="000D4B78">
        <w:t xml:space="preserve"> among all the colleges.</w:t>
      </w:r>
    </w:p>
    <w:p w14:paraId="422A49F6" w14:textId="77777777" w:rsidR="00B935BE" w:rsidRDefault="00B935BE" w:rsidP="00810923">
      <w:pPr>
        <w:jc w:val="both"/>
      </w:pPr>
    </w:p>
    <w:p w14:paraId="762CC0EC" w14:textId="4EB0C96B" w:rsidR="000D4B78" w:rsidRDefault="000D4B78" w:rsidP="00810923">
      <w:pPr>
        <w:ind w:left="360"/>
        <w:jc w:val="both"/>
      </w:pPr>
      <w:r>
        <w:rPr>
          <w:noProof/>
        </w:rPr>
        <w:drawing>
          <wp:inline distT="0" distB="0" distL="0" distR="0" wp14:anchorId="11BCD559" wp14:editId="6163AD5E">
            <wp:extent cx="2640965" cy="20618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0965" cy="2061845"/>
                    </a:xfrm>
                    <a:prstGeom prst="rect">
                      <a:avLst/>
                    </a:prstGeom>
                  </pic:spPr>
                </pic:pic>
              </a:graphicData>
            </a:graphic>
          </wp:inline>
        </w:drawing>
      </w:r>
    </w:p>
    <w:p w14:paraId="391B6B9B" w14:textId="3F8B073F" w:rsidR="000D4B78" w:rsidRDefault="000D4B78" w:rsidP="00810923">
      <w:pPr>
        <w:ind w:left="360"/>
        <w:jc w:val="center"/>
      </w:pPr>
      <w:r>
        <w:t>Fig 8. Graduation Rate vs Average Combined SAT score</w:t>
      </w:r>
    </w:p>
    <w:p w14:paraId="04B6198B" w14:textId="77777777" w:rsidR="000D4B78" w:rsidRDefault="000D4B78" w:rsidP="00810923">
      <w:pPr>
        <w:ind w:left="360"/>
        <w:jc w:val="both"/>
      </w:pPr>
    </w:p>
    <w:p w14:paraId="3D8D8EF6" w14:textId="5CC5BBD1" w:rsidR="000D4B78" w:rsidRDefault="000D4B78" w:rsidP="00810923">
      <w:pPr>
        <w:ind w:left="360"/>
        <w:jc w:val="both"/>
      </w:pPr>
      <w:r>
        <w:t xml:space="preserve">From the above figure, we can observe that a college with a high Average SAT combined score has a higher Graduation Rate. As we have observed </w:t>
      </w:r>
      <w:r>
        <w:t>from the above hypothesis, colleges with low acceptance rates also have high SAT score requirements, thus implying they are more competitive, which means that the batch of those colleges is better in terms of Academics.</w:t>
      </w:r>
    </w:p>
    <w:p w14:paraId="3CA4E912" w14:textId="77777777" w:rsidR="007E3227" w:rsidRDefault="007E3227" w:rsidP="00810923">
      <w:pPr>
        <w:jc w:val="both"/>
      </w:pPr>
    </w:p>
    <w:p w14:paraId="35F03865" w14:textId="57383488" w:rsidR="00AF052C" w:rsidRDefault="00C36C9E" w:rsidP="00810923">
      <w:pPr>
        <w:pStyle w:val="ListParagraph"/>
        <w:numPr>
          <w:ilvl w:val="0"/>
          <w:numId w:val="4"/>
        </w:numPr>
        <w:jc w:val="both"/>
      </w:pPr>
      <w:r>
        <w:t xml:space="preserve">Find what </w:t>
      </w:r>
      <w:r w:rsidR="00D65327">
        <w:t>the distribution of salary for all ranks is.</w:t>
      </w:r>
    </w:p>
    <w:p w14:paraId="3C08CD24" w14:textId="77777777" w:rsidR="00D65327" w:rsidRDefault="00D65327" w:rsidP="00810923">
      <w:pPr>
        <w:jc w:val="both"/>
      </w:pPr>
    </w:p>
    <w:p w14:paraId="5CB1245D" w14:textId="2F448718" w:rsidR="00C36C9E" w:rsidRDefault="00C36C9E" w:rsidP="00810923">
      <w:pPr>
        <w:jc w:val="both"/>
      </w:pPr>
      <w:r>
        <w:rPr>
          <w:noProof/>
        </w:rPr>
        <w:drawing>
          <wp:inline distT="0" distB="0" distL="0" distR="0" wp14:anchorId="72FF7503" wp14:editId="3C2E7161">
            <wp:extent cx="2640965" cy="210058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00580"/>
                    </a:xfrm>
                    <a:prstGeom prst="rect">
                      <a:avLst/>
                    </a:prstGeom>
                  </pic:spPr>
                </pic:pic>
              </a:graphicData>
            </a:graphic>
          </wp:inline>
        </w:drawing>
      </w:r>
    </w:p>
    <w:p w14:paraId="5CD7E99A" w14:textId="740C82C2" w:rsidR="00C36C9E" w:rsidRDefault="00C36C9E" w:rsidP="00810923">
      <w:pPr>
        <w:jc w:val="center"/>
      </w:pPr>
      <w:r>
        <w:t>Fig 9. Frequency for various ranges of Average Salary</w:t>
      </w:r>
    </w:p>
    <w:p w14:paraId="0F0FEA96" w14:textId="77777777" w:rsidR="00C36C9E" w:rsidRDefault="00C36C9E" w:rsidP="00810923">
      <w:pPr>
        <w:jc w:val="both"/>
      </w:pPr>
    </w:p>
    <w:p w14:paraId="592A2BCA" w14:textId="6B45F58B" w:rsidR="00C36C9E" w:rsidRDefault="00C36C9E" w:rsidP="00810923">
      <w:pPr>
        <w:jc w:val="both"/>
      </w:pPr>
      <w:r>
        <w:t>The figure has a pretty evident distribution of salary</w:t>
      </w:r>
      <w:r w:rsidR="00D65327">
        <w:t>,</w:t>
      </w:r>
      <w:r>
        <w:t xml:space="preserve"> and most frequent salary range is 450-550.</w:t>
      </w:r>
    </w:p>
    <w:p w14:paraId="3659843B" w14:textId="69F15B3C" w:rsidR="00C36C9E" w:rsidRDefault="00C36C9E" w:rsidP="00810923">
      <w:pPr>
        <w:jc w:val="both"/>
      </w:pPr>
      <w:r>
        <w:t xml:space="preserve">After some </w:t>
      </w:r>
      <w:r w:rsidR="00FD095B">
        <w:t>analysis</w:t>
      </w:r>
      <w:r w:rsidR="00D65327">
        <w:t>,</w:t>
      </w:r>
      <w:r w:rsidR="00FD095B">
        <w:t xml:space="preserve"> it was found that </w:t>
      </w:r>
      <w:r w:rsidR="00D65327">
        <w:t xml:space="preserve">the </w:t>
      </w:r>
      <w:r w:rsidR="00FD095B">
        <w:t xml:space="preserve">average salary also </w:t>
      </w:r>
      <w:r w:rsidR="00D65327">
        <w:t>lies</w:t>
      </w:r>
      <w:r w:rsidR="00FD095B">
        <w:t xml:space="preserve"> in the same range.</w:t>
      </w:r>
    </w:p>
    <w:p w14:paraId="57B0E312" w14:textId="77777777" w:rsidR="00FD095B" w:rsidRDefault="00FD095B" w:rsidP="00810923">
      <w:pPr>
        <w:jc w:val="both"/>
      </w:pPr>
    </w:p>
    <w:p w14:paraId="1671198A" w14:textId="48B65F93" w:rsidR="00AF052C" w:rsidRDefault="000C78FF" w:rsidP="00810923">
      <w:pPr>
        <w:pStyle w:val="ListParagraph"/>
        <w:numPr>
          <w:ilvl w:val="0"/>
          <w:numId w:val="4"/>
        </w:numPr>
        <w:jc w:val="both"/>
      </w:pPr>
      <w:r w:rsidRPr="000C78FF">
        <w:t>Compar</w:t>
      </w:r>
      <w:r>
        <w:t xml:space="preserve">e </w:t>
      </w:r>
      <w:r w:rsidRPr="000C78FF">
        <w:t>the mean salary of Full</w:t>
      </w:r>
      <w:r>
        <w:t>, Assistant</w:t>
      </w:r>
      <w:r w:rsidRPr="000C78FF">
        <w:t xml:space="preserve">, and Associate </w:t>
      </w:r>
      <w:r>
        <w:t>Professors.</w:t>
      </w:r>
    </w:p>
    <w:p w14:paraId="39F106F3" w14:textId="77777777" w:rsidR="000C78FF" w:rsidRDefault="000C78FF" w:rsidP="00810923">
      <w:pPr>
        <w:jc w:val="both"/>
      </w:pPr>
    </w:p>
    <w:p w14:paraId="43866D26" w14:textId="5AB48BEF" w:rsidR="000C78FF" w:rsidRDefault="000C78FF" w:rsidP="00810923">
      <w:pPr>
        <w:jc w:val="both"/>
      </w:pPr>
      <w:r>
        <w:rPr>
          <w:noProof/>
        </w:rPr>
        <w:drawing>
          <wp:inline distT="0" distB="0" distL="0" distR="0" wp14:anchorId="5B693AAC" wp14:editId="44A62C86">
            <wp:extent cx="2990898" cy="5700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032879" cy="578033"/>
                    </a:xfrm>
                    <a:prstGeom prst="rect">
                      <a:avLst/>
                    </a:prstGeom>
                  </pic:spPr>
                </pic:pic>
              </a:graphicData>
            </a:graphic>
          </wp:inline>
        </w:drawing>
      </w:r>
    </w:p>
    <w:p w14:paraId="3C7C90D6" w14:textId="77777777" w:rsidR="00900C1B" w:rsidRDefault="00900C1B" w:rsidP="00810923">
      <w:pPr>
        <w:jc w:val="both"/>
      </w:pPr>
    </w:p>
    <w:p w14:paraId="08D5F27C" w14:textId="5D5261BE" w:rsidR="00900C1B" w:rsidRDefault="000C78FF" w:rsidP="00810923">
      <w:pPr>
        <w:jc w:val="both"/>
      </w:pPr>
      <w:r>
        <w:rPr>
          <w:noProof/>
        </w:rPr>
        <w:drawing>
          <wp:inline distT="0" distB="0" distL="0" distR="0" wp14:anchorId="608A6ED8" wp14:editId="53755A2E">
            <wp:extent cx="2982405" cy="520117"/>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161451" cy="551342"/>
                    </a:xfrm>
                    <a:prstGeom prst="rect">
                      <a:avLst/>
                    </a:prstGeom>
                  </pic:spPr>
                </pic:pic>
              </a:graphicData>
            </a:graphic>
          </wp:inline>
        </w:drawing>
      </w:r>
    </w:p>
    <w:p w14:paraId="18329CEC" w14:textId="77777777" w:rsidR="00900C1B" w:rsidRDefault="00900C1B" w:rsidP="00810923">
      <w:pPr>
        <w:jc w:val="both"/>
      </w:pPr>
    </w:p>
    <w:p w14:paraId="09753C59" w14:textId="6F07C58D" w:rsidR="00900C1B" w:rsidRDefault="00900C1B" w:rsidP="00810923">
      <w:pPr>
        <w:jc w:val="both"/>
      </w:pPr>
      <w:r>
        <w:rPr>
          <w:noProof/>
        </w:rPr>
        <w:drawing>
          <wp:inline distT="0" distB="0" distL="0" distR="0" wp14:anchorId="689EDFEA" wp14:editId="3C971A86">
            <wp:extent cx="2981960" cy="419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047647" cy="428332"/>
                    </a:xfrm>
                    <a:prstGeom prst="rect">
                      <a:avLst/>
                    </a:prstGeom>
                  </pic:spPr>
                </pic:pic>
              </a:graphicData>
            </a:graphic>
          </wp:inline>
        </w:drawing>
      </w:r>
    </w:p>
    <w:p w14:paraId="2EE6F09B" w14:textId="014DDCFE" w:rsidR="000C78FF" w:rsidRDefault="000C78FF" w:rsidP="00810923">
      <w:pPr>
        <w:jc w:val="both"/>
      </w:pPr>
    </w:p>
    <w:p w14:paraId="4334786B" w14:textId="77777777" w:rsidR="000C78FF" w:rsidRDefault="000C78FF" w:rsidP="00810923">
      <w:pPr>
        <w:jc w:val="both"/>
      </w:pPr>
    </w:p>
    <w:p w14:paraId="51F3356B" w14:textId="15AEBB0A" w:rsidR="00900C1B" w:rsidRDefault="000C78FF" w:rsidP="00810923">
      <w:pPr>
        <w:jc w:val="both"/>
      </w:pPr>
      <w:r>
        <w:lastRenderedPageBreak/>
        <w:t xml:space="preserve">From the above data, we can observe the </w:t>
      </w:r>
      <w:r w:rsidR="00900C1B">
        <w:t xml:space="preserve">mean </w:t>
      </w:r>
      <w:r>
        <w:t xml:space="preserve">salary of </w:t>
      </w:r>
      <w:r w:rsidR="00900C1B" w:rsidRPr="000C78FF">
        <w:t>Full</w:t>
      </w:r>
      <w:r w:rsidR="00900C1B">
        <w:t>, Assistant</w:t>
      </w:r>
      <w:r w:rsidR="00900C1B" w:rsidRPr="000C78FF">
        <w:t xml:space="preserve">, and Associate </w:t>
      </w:r>
      <w:r w:rsidR="00900C1B">
        <w:t>Professors</w:t>
      </w:r>
      <w:r w:rsidR="00900C1B">
        <w:t xml:space="preserve"> for public and private universities and the overall average.</w:t>
      </w:r>
    </w:p>
    <w:p w14:paraId="4CDF9FAF" w14:textId="77777777" w:rsidR="00900C1B" w:rsidRDefault="00900C1B" w:rsidP="00810923">
      <w:pPr>
        <w:jc w:val="both"/>
      </w:pPr>
    </w:p>
    <w:p w14:paraId="5AB86AF0" w14:textId="75740400" w:rsidR="00900C1B" w:rsidRDefault="00900C1B" w:rsidP="00810923">
      <w:pPr>
        <w:jc w:val="both"/>
      </w:pPr>
      <w:r>
        <w:t>As we can see</w:t>
      </w:r>
      <w:r w:rsidR="00D65327">
        <w:t>, public</w:t>
      </w:r>
      <w:r>
        <w:t xml:space="preserve"> universities </w:t>
      </w:r>
      <w:r w:rsidR="00D65327">
        <w:t xml:space="preserve">pay higher than average salaries for all the ranks, whereas private universities pay less than </w:t>
      </w:r>
      <w:r>
        <w:t>average salaries.</w:t>
      </w:r>
    </w:p>
    <w:p w14:paraId="6B40CB8F" w14:textId="77777777" w:rsidR="00900C1B" w:rsidRDefault="00900C1B" w:rsidP="00810923">
      <w:pPr>
        <w:jc w:val="both"/>
      </w:pPr>
    </w:p>
    <w:p w14:paraId="14371F5C" w14:textId="69AE51A9" w:rsidR="00900C1B" w:rsidRDefault="00900C1B" w:rsidP="00810923">
      <w:pPr>
        <w:pStyle w:val="ListParagraph"/>
        <w:numPr>
          <w:ilvl w:val="0"/>
          <w:numId w:val="4"/>
        </w:numPr>
        <w:jc w:val="both"/>
      </w:pPr>
      <w:r w:rsidRPr="00900C1B">
        <w:t>Compar</w:t>
      </w:r>
      <w:r>
        <w:t>e</w:t>
      </w:r>
      <w:r w:rsidRPr="00900C1B">
        <w:t xml:space="preserve"> the average compensation and salary for both Public and Private Institutes</w:t>
      </w:r>
      <w:r>
        <w:t>.</w:t>
      </w:r>
    </w:p>
    <w:p w14:paraId="4735E734" w14:textId="7A552282" w:rsidR="000C78FF" w:rsidRDefault="000C78FF" w:rsidP="00810923">
      <w:pPr>
        <w:jc w:val="both"/>
      </w:pPr>
    </w:p>
    <w:p w14:paraId="4CFD75C0" w14:textId="77777777" w:rsidR="00A40730" w:rsidRDefault="00900C1B" w:rsidP="00810923">
      <w:pPr>
        <w:jc w:val="both"/>
      </w:pPr>
      <w:r>
        <w:rPr>
          <w:noProof/>
        </w:rPr>
        <w:drawing>
          <wp:inline distT="0" distB="0" distL="0" distR="0" wp14:anchorId="326EC54F" wp14:editId="753A7A8A">
            <wp:extent cx="3187366" cy="31024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9938" cy="324120"/>
                    </a:xfrm>
                    <a:prstGeom prst="rect">
                      <a:avLst/>
                    </a:prstGeom>
                  </pic:spPr>
                </pic:pic>
              </a:graphicData>
            </a:graphic>
          </wp:inline>
        </w:drawing>
      </w:r>
    </w:p>
    <w:p w14:paraId="0734F064" w14:textId="77777777" w:rsidR="00A40730" w:rsidRDefault="00A40730" w:rsidP="00810923">
      <w:pPr>
        <w:jc w:val="both"/>
      </w:pPr>
    </w:p>
    <w:p w14:paraId="1B603BE9" w14:textId="72968636" w:rsidR="00A40730" w:rsidRDefault="00A40730" w:rsidP="00810923">
      <w:pPr>
        <w:jc w:val="both"/>
      </w:pPr>
      <w:r>
        <w:t xml:space="preserve">From the above data, an observation can be made that </w:t>
      </w:r>
      <w:r w:rsidR="00D65327">
        <w:t>public universities are paying better to their staff in all ranks, whether it's salary or compensation</w:t>
      </w:r>
      <w:r>
        <w:t>.</w:t>
      </w:r>
    </w:p>
    <w:p w14:paraId="01F54A3E" w14:textId="77777777" w:rsidR="00A40730" w:rsidRDefault="00A40730" w:rsidP="00810923">
      <w:pPr>
        <w:jc w:val="both"/>
      </w:pPr>
    </w:p>
    <w:p w14:paraId="0A848DDF" w14:textId="571C390A" w:rsidR="00A40730" w:rsidRDefault="00A40730" w:rsidP="00810923">
      <w:pPr>
        <w:pStyle w:val="ListParagraph"/>
        <w:numPr>
          <w:ilvl w:val="0"/>
          <w:numId w:val="4"/>
        </w:numPr>
        <w:jc w:val="both"/>
      </w:pPr>
      <w:r>
        <w:t xml:space="preserve">What is the relation between </w:t>
      </w:r>
      <w:r w:rsidR="00D65327">
        <w:t>the number</w:t>
      </w:r>
      <w:r>
        <w:t xml:space="preserve"> of staff and </w:t>
      </w:r>
      <w:r w:rsidR="00D65327">
        <w:t xml:space="preserve">the </w:t>
      </w:r>
      <w:r>
        <w:t>Average compensation- Full Professors?</w:t>
      </w:r>
    </w:p>
    <w:p w14:paraId="2E42896A" w14:textId="77777777" w:rsidR="00A40730" w:rsidRDefault="00A40730" w:rsidP="00810923">
      <w:pPr>
        <w:jc w:val="both"/>
      </w:pPr>
    </w:p>
    <w:p w14:paraId="357CA5B2" w14:textId="2A352EED" w:rsidR="00A40730" w:rsidRDefault="00A40730" w:rsidP="00810923">
      <w:pPr>
        <w:jc w:val="both"/>
      </w:pPr>
      <w:r>
        <w:rPr>
          <w:noProof/>
        </w:rPr>
        <w:drawing>
          <wp:inline distT="0" distB="0" distL="0" distR="0" wp14:anchorId="5555FC09" wp14:editId="1E92E3F2">
            <wp:extent cx="2640965" cy="207772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2077720"/>
                    </a:xfrm>
                    <a:prstGeom prst="rect">
                      <a:avLst/>
                    </a:prstGeom>
                  </pic:spPr>
                </pic:pic>
              </a:graphicData>
            </a:graphic>
          </wp:inline>
        </w:drawing>
      </w:r>
    </w:p>
    <w:p w14:paraId="60A540C9" w14:textId="104C88E2" w:rsidR="00A40730" w:rsidRDefault="00A40730" w:rsidP="00810923">
      <w:pPr>
        <w:jc w:val="center"/>
      </w:pPr>
      <w:r>
        <w:t xml:space="preserve">Fig </w:t>
      </w:r>
      <w:r w:rsidR="00FD095B">
        <w:t>10</w:t>
      </w:r>
      <w:r>
        <w:t xml:space="preserve">. </w:t>
      </w:r>
      <w:r>
        <w:t>Average compensation- Full Professors</w:t>
      </w:r>
      <w:r>
        <w:t xml:space="preserve"> vs </w:t>
      </w:r>
      <w:r>
        <w:t>Number of staff</w:t>
      </w:r>
    </w:p>
    <w:p w14:paraId="64E2247C" w14:textId="77777777" w:rsidR="00A40730" w:rsidRDefault="00A40730" w:rsidP="00810923">
      <w:pPr>
        <w:jc w:val="both"/>
      </w:pPr>
    </w:p>
    <w:p w14:paraId="26FBC589" w14:textId="116F935D" w:rsidR="00A40730" w:rsidRDefault="00A40730" w:rsidP="00810923">
      <w:pPr>
        <w:jc w:val="both"/>
      </w:pPr>
      <w:r>
        <w:t xml:space="preserve">From the above figure, we can observe the variation in </w:t>
      </w:r>
      <w:r w:rsidR="00FD095B">
        <w:t xml:space="preserve">the </w:t>
      </w:r>
      <w:r>
        <w:t xml:space="preserve">relation of compensation of Full professors and </w:t>
      </w:r>
      <w:r w:rsidR="00FD095B">
        <w:t xml:space="preserve">the </w:t>
      </w:r>
      <w:r>
        <w:t>Number of Full professors at their institute.</w:t>
      </w:r>
    </w:p>
    <w:p w14:paraId="1B1E3750" w14:textId="77777777" w:rsidR="00A40730" w:rsidRDefault="00A40730" w:rsidP="00810923">
      <w:pPr>
        <w:jc w:val="both"/>
      </w:pPr>
    </w:p>
    <w:p w14:paraId="4F2D63F5" w14:textId="6117BDE6" w:rsidR="00A40730" w:rsidRDefault="00C36C9E" w:rsidP="00810923">
      <w:pPr>
        <w:pStyle w:val="ListParagraph"/>
        <w:numPr>
          <w:ilvl w:val="0"/>
          <w:numId w:val="4"/>
        </w:numPr>
        <w:jc w:val="both"/>
      </w:pPr>
      <w:r>
        <w:t>Compare the Average salary of Full Professors among different types of colleges.</w:t>
      </w:r>
    </w:p>
    <w:p w14:paraId="389827A1" w14:textId="77777777" w:rsidR="00C36C9E" w:rsidRDefault="00C36C9E" w:rsidP="00810923">
      <w:pPr>
        <w:jc w:val="both"/>
      </w:pPr>
    </w:p>
    <w:p w14:paraId="45198B27" w14:textId="237AF5E1" w:rsidR="00C36C9E" w:rsidRDefault="00C36C9E" w:rsidP="00810923">
      <w:pPr>
        <w:jc w:val="both"/>
      </w:pPr>
      <w:r>
        <w:rPr>
          <w:noProof/>
        </w:rPr>
        <w:drawing>
          <wp:inline distT="0" distB="0" distL="0" distR="0" wp14:anchorId="3F377368" wp14:editId="4FCE8C06">
            <wp:extent cx="2640965" cy="177101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0965" cy="1771015"/>
                    </a:xfrm>
                    <a:prstGeom prst="rect">
                      <a:avLst/>
                    </a:prstGeom>
                  </pic:spPr>
                </pic:pic>
              </a:graphicData>
            </a:graphic>
          </wp:inline>
        </w:drawing>
      </w:r>
    </w:p>
    <w:p w14:paraId="4761DC25" w14:textId="29770FEA" w:rsidR="00C36C9E" w:rsidRDefault="00C36C9E" w:rsidP="00810923">
      <w:pPr>
        <w:jc w:val="center"/>
      </w:pPr>
      <w:r>
        <w:t>Fig 1</w:t>
      </w:r>
      <w:r w:rsidR="00FD095B">
        <w:t>1</w:t>
      </w:r>
      <w:r>
        <w:t>. Average Salary of Full professors vs College type</w:t>
      </w:r>
    </w:p>
    <w:p w14:paraId="427694B9" w14:textId="77777777" w:rsidR="00C36C9E" w:rsidRDefault="00C36C9E" w:rsidP="00810923">
      <w:pPr>
        <w:jc w:val="both"/>
      </w:pPr>
    </w:p>
    <w:p w14:paraId="226716C7" w14:textId="7A300694" w:rsidR="00C36C9E" w:rsidRDefault="00FD095B" w:rsidP="00810923">
      <w:pPr>
        <w:jc w:val="both"/>
      </w:pPr>
      <w:r>
        <w:t>The above figure shows</w:t>
      </w:r>
      <w:r w:rsidR="00C36C9E">
        <w:t xml:space="preserve"> that the salary order for Full professors in different colleges is I &gt; IIA &gt; IIB.</w:t>
      </w:r>
    </w:p>
    <w:p w14:paraId="03BCE7A0" w14:textId="0DE0FC3F" w:rsidR="00C36C9E" w:rsidRDefault="00C36C9E" w:rsidP="00810923">
      <w:pPr>
        <w:jc w:val="both"/>
      </w:pPr>
      <w:r>
        <w:t>We can also observe the range in which the salary is lying for a different types of colleges.</w:t>
      </w:r>
    </w:p>
    <w:p w14:paraId="52738F13" w14:textId="77777777" w:rsidR="00242F16" w:rsidRDefault="00242F16" w:rsidP="00810923">
      <w:pPr>
        <w:jc w:val="both"/>
      </w:pPr>
    </w:p>
    <w:p w14:paraId="4470E224" w14:textId="3391760D" w:rsidR="00242F16" w:rsidRDefault="00242F16" w:rsidP="00242F16">
      <w:pPr>
        <w:pStyle w:val="ListParagraph"/>
        <w:numPr>
          <w:ilvl w:val="0"/>
          <w:numId w:val="4"/>
        </w:numPr>
        <w:jc w:val="both"/>
      </w:pPr>
      <w:r w:rsidRPr="00242F16">
        <w:t>What is the probability that a college has more associate professors than assistant professors?</w:t>
      </w:r>
    </w:p>
    <w:p w14:paraId="4710209B" w14:textId="77777777" w:rsidR="00810923" w:rsidRDefault="00810923" w:rsidP="00810923">
      <w:pPr>
        <w:jc w:val="both"/>
      </w:pPr>
    </w:p>
    <w:p w14:paraId="6471F2DB" w14:textId="09E0243B" w:rsidR="00810923" w:rsidRDefault="00242F16" w:rsidP="00810923">
      <w:pPr>
        <w:jc w:val="both"/>
      </w:pPr>
      <w:r>
        <w:rPr>
          <w:noProof/>
        </w:rPr>
        <w:drawing>
          <wp:inline distT="0" distB="0" distL="0" distR="0" wp14:anchorId="76DAA8DF" wp14:editId="2836180A">
            <wp:extent cx="2640965" cy="1442720"/>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442720"/>
                    </a:xfrm>
                    <a:prstGeom prst="rect">
                      <a:avLst/>
                    </a:prstGeom>
                  </pic:spPr>
                </pic:pic>
              </a:graphicData>
            </a:graphic>
          </wp:inline>
        </w:drawing>
      </w:r>
    </w:p>
    <w:p w14:paraId="375CADF5" w14:textId="2E333553" w:rsidR="00242F16" w:rsidRDefault="00242F16" w:rsidP="00242F16">
      <w:pPr>
        <w:jc w:val="center"/>
      </w:pPr>
      <w:r>
        <w:t>Fig 12. Frequency(Number of colleges) vs Number of Professors</w:t>
      </w:r>
    </w:p>
    <w:p w14:paraId="4FBFDE80" w14:textId="55713EB6" w:rsidR="00810923" w:rsidRDefault="00242F16" w:rsidP="00810923">
      <w:pPr>
        <w:jc w:val="both"/>
      </w:pPr>
      <w:r>
        <w:rPr>
          <w:noProof/>
        </w:rPr>
        <w:drawing>
          <wp:inline distT="0" distB="0" distL="0" distR="0" wp14:anchorId="747FBA42" wp14:editId="7F24AF42">
            <wp:extent cx="3322507" cy="269913"/>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4012160" cy="325939"/>
                    </a:xfrm>
                    <a:prstGeom prst="rect">
                      <a:avLst/>
                    </a:prstGeom>
                  </pic:spPr>
                </pic:pic>
              </a:graphicData>
            </a:graphic>
          </wp:inline>
        </w:drawing>
      </w:r>
    </w:p>
    <w:p w14:paraId="1BCEBB6C" w14:textId="77777777" w:rsidR="00810923" w:rsidRDefault="00810923" w:rsidP="00810923">
      <w:pPr>
        <w:jc w:val="both"/>
      </w:pPr>
    </w:p>
    <w:p w14:paraId="306A1727" w14:textId="77777777" w:rsidR="00242F16" w:rsidRDefault="00242F16" w:rsidP="00810923">
      <w:pPr>
        <w:jc w:val="both"/>
      </w:pPr>
    </w:p>
    <w:p w14:paraId="3C4F39B9" w14:textId="77777777" w:rsidR="00810923" w:rsidRDefault="00810923" w:rsidP="00810923">
      <w:pPr>
        <w:jc w:val="both"/>
      </w:pPr>
    </w:p>
    <w:p w14:paraId="5DF88AC6" w14:textId="682BCD37" w:rsidR="00810923" w:rsidRPr="00810923" w:rsidRDefault="00810923" w:rsidP="00810923">
      <w:pPr>
        <w:jc w:val="center"/>
      </w:pPr>
      <w:r w:rsidRPr="00810923">
        <w:t>VI. Acknowledgement</w:t>
      </w:r>
    </w:p>
    <w:p w14:paraId="5F0F767E" w14:textId="77777777" w:rsidR="00810923" w:rsidRDefault="00810923" w:rsidP="00810923">
      <w:pPr>
        <w:jc w:val="both"/>
      </w:pPr>
    </w:p>
    <w:p w14:paraId="736A66CD" w14:textId="77777777" w:rsidR="00810923" w:rsidRPr="00810923" w:rsidRDefault="00810923" w:rsidP="00810923">
      <w:pPr>
        <w:numPr>
          <w:ilvl w:val="0"/>
          <w:numId w:val="9"/>
        </w:numPr>
        <w:jc w:val="both"/>
      </w:pPr>
      <w:r w:rsidRPr="00810923">
        <w:lastRenderedPageBreak/>
        <w:t>The private institutions have higher tuition fees compared to public institutions.</w:t>
      </w:r>
    </w:p>
    <w:p w14:paraId="53F6C6C0" w14:textId="77777777" w:rsidR="00810923" w:rsidRPr="00810923" w:rsidRDefault="00810923" w:rsidP="00810923">
      <w:pPr>
        <w:numPr>
          <w:ilvl w:val="0"/>
          <w:numId w:val="9"/>
        </w:numPr>
        <w:jc w:val="both"/>
      </w:pPr>
      <w:r w:rsidRPr="00810923">
        <w:t>Private institutions have a higher acceptance rate than public institutions.</w:t>
      </w:r>
    </w:p>
    <w:p w14:paraId="3D338C64" w14:textId="77777777" w:rsidR="00810923" w:rsidRPr="00810923" w:rsidRDefault="00810923" w:rsidP="00810923">
      <w:pPr>
        <w:numPr>
          <w:ilvl w:val="0"/>
          <w:numId w:val="9"/>
        </w:numPr>
        <w:jc w:val="both"/>
      </w:pPr>
      <w:r w:rsidRPr="00810923">
        <w:t>Private institutions have higher SAT/ACT scores on average than public institutions.</w:t>
      </w:r>
    </w:p>
    <w:p w14:paraId="7D9DAD98" w14:textId="77777777" w:rsidR="00810923" w:rsidRPr="00810923" w:rsidRDefault="00810923" w:rsidP="00810923">
      <w:pPr>
        <w:numPr>
          <w:ilvl w:val="0"/>
          <w:numId w:val="9"/>
        </w:numPr>
        <w:jc w:val="both"/>
      </w:pPr>
      <w:r w:rsidRPr="00810923">
        <w:t>There is a positive correlation between the number of faculty members and the average salary for each rank.</w:t>
      </w:r>
    </w:p>
    <w:p w14:paraId="2519952F" w14:textId="77777777" w:rsidR="00810923" w:rsidRPr="00810923" w:rsidRDefault="00810923" w:rsidP="00810923">
      <w:pPr>
        <w:numPr>
          <w:ilvl w:val="0"/>
          <w:numId w:val="9"/>
        </w:numPr>
        <w:jc w:val="both"/>
      </w:pPr>
      <w:r w:rsidRPr="00810923">
        <w:t>The average salary of Full Professors is higher than that of Associate and Assistant Professors for both public and private institutions.</w:t>
      </w:r>
    </w:p>
    <w:p w14:paraId="617CF461" w14:textId="77777777" w:rsidR="00810923" w:rsidRPr="00810923" w:rsidRDefault="00810923" w:rsidP="00810923">
      <w:pPr>
        <w:numPr>
          <w:ilvl w:val="0"/>
          <w:numId w:val="9"/>
        </w:numPr>
        <w:jc w:val="both"/>
      </w:pPr>
      <w:r w:rsidRPr="00810923">
        <w:t>The top 20 colleges have a very low acceptance rate and a very high SAT score on average.</w:t>
      </w:r>
    </w:p>
    <w:p w14:paraId="11B811F2" w14:textId="77777777" w:rsidR="00810923" w:rsidRPr="00810923" w:rsidRDefault="00810923" w:rsidP="00810923">
      <w:pPr>
        <w:numPr>
          <w:ilvl w:val="0"/>
          <w:numId w:val="9"/>
        </w:numPr>
        <w:jc w:val="both"/>
      </w:pPr>
      <w:r w:rsidRPr="00810923">
        <w:t>The acceptance rate is negatively correlated with the combined SAT score for top 50 colleges. Higher SAT scores tend to result in lower acceptance rates.</w:t>
      </w:r>
    </w:p>
    <w:p w14:paraId="5D95292F" w14:textId="77777777" w:rsidR="00810923" w:rsidRPr="00810923" w:rsidRDefault="00810923" w:rsidP="00810923">
      <w:pPr>
        <w:numPr>
          <w:ilvl w:val="0"/>
          <w:numId w:val="9"/>
        </w:numPr>
        <w:jc w:val="both"/>
      </w:pPr>
      <w:r w:rsidRPr="00810923">
        <w:t>The average SAT score for private institutions is higher than that of public institutions for most states.</w:t>
      </w:r>
    </w:p>
    <w:p w14:paraId="3E59D9B9" w14:textId="77777777" w:rsidR="00810923" w:rsidRPr="00810923" w:rsidRDefault="00810923" w:rsidP="00810923">
      <w:pPr>
        <w:numPr>
          <w:ilvl w:val="0"/>
          <w:numId w:val="9"/>
        </w:numPr>
        <w:jc w:val="both"/>
      </w:pPr>
      <w:r w:rsidRPr="00810923">
        <w:t>The plot of the relation between average SAT/ACT scores for public and private institutions indicates that there is a positive correlation between the two scores.</w:t>
      </w:r>
    </w:p>
    <w:p w14:paraId="18026C65" w14:textId="77777777" w:rsidR="00810923" w:rsidRDefault="00810923" w:rsidP="00810923">
      <w:pPr>
        <w:numPr>
          <w:ilvl w:val="0"/>
          <w:numId w:val="9"/>
        </w:numPr>
        <w:jc w:val="both"/>
      </w:pPr>
      <w:r w:rsidRPr="00810923">
        <w:t>The plot of average SAT scores for public and private institutions for each state indicates that private institutions tend to have higher SAT scores on average.</w:t>
      </w:r>
    </w:p>
    <w:p w14:paraId="752387DB" w14:textId="79F04F13" w:rsidR="007576B7" w:rsidRPr="007576B7" w:rsidRDefault="007576B7" w:rsidP="007576B7">
      <w:pPr>
        <w:pStyle w:val="NormalWeb"/>
        <w:jc w:val="both"/>
        <w:rPr>
          <w:rFonts w:asciiTheme="minorHAnsi" w:hAnsiTheme="minorHAnsi" w:cstheme="minorHAnsi"/>
          <w:sz w:val="22"/>
          <w:szCs w:val="22"/>
        </w:rPr>
      </w:pPr>
      <w:r w:rsidRPr="007576B7">
        <w:rPr>
          <w:rFonts w:asciiTheme="minorHAnsi" w:hAnsiTheme="minorHAnsi" w:cstheme="minorHAnsi"/>
        </w:rPr>
        <w:t>Overall, the dataset provides insights into the</w:t>
      </w:r>
      <w:r>
        <w:rPr>
          <w:rFonts w:asciiTheme="minorHAnsi" w:hAnsiTheme="minorHAnsi" w:cstheme="minorHAnsi"/>
        </w:rPr>
        <w:t xml:space="preserve"> SAT/ACT Scores, the Number of professors and their Salary variation with respect to their position</w:t>
      </w:r>
      <w:r w:rsidRPr="007576B7">
        <w:rPr>
          <w:rFonts w:asciiTheme="minorHAnsi" w:hAnsiTheme="minorHAnsi" w:cstheme="minorHAnsi"/>
        </w:rPr>
        <w:t>. It can be useful for various applications</w:t>
      </w:r>
      <w:r>
        <w:rPr>
          <w:rFonts w:asciiTheme="minorHAnsi" w:hAnsiTheme="minorHAnsi" w:cstheme="minorHAnsi"/>
        </w:rPr>
        <w:t>,</w:t>
      </w:r>
      <w:r w:rsidRPr="007576B7">
        <w:rPr>
          <w:rFonts w:asciiTheme="minorHAnsi" w:hAnsiTheme="minorHAnsi" w:cstheme="minorHAnsi"/>
        </w:rPr>
        <w:t xml:space="preserve"> such as </w:t>
      </w:r>
      <w:r>
        <w:rPr>
          <w:rFonts w:asciiTheme="minorHAnsi" w:hAnsiTheme="minorHAnsi" w:cstheme="minorHAnsi"/>
        </w:rPr>
        <w:t xml:space="preserve">finding a suitable college on the basis of our needs </w:t>
      </w:r>
      <w:r>
        <w:rPr>
          <w:rFonts w:asciiTheme="minorHAnsi" w:hAnsiTheme="minorHAnsi" w:cstheme="minorHAnsi"/>
        </w:rPr>
        <w:t>like SAT/ACT scores, expenses, Tuition fees, etc.</w:t>
      </w:r>
    </w:p>
    <w:p w14:paraId="6DF63BA5" w14:textId="77777777" w:rsidR="007576B7" w:rsidRPr="00810923" w:rsidRDefault="007576B7" w:rsidP="007576B7">
      <w:pPr>
        <w:ind w:left="360"/>
        <w:jc w:val="both"/>
      </w:pPr>
    </w:p>
    <w:p w14:paraId="48CF3F05" w14:textId="77777777" w:rsidR="00810923" w:rsidRDefault="00810923" w:rsidP="00810923">
      <w:pPr>
        <w:jc w:val="both"/>
      </w:pPr>
    </w:p>
    <w:p w14:paraId="73F9A608" w14:textId="1EDACD5A" w:rsidR="00242F16" w:rsidRDefault="00242F16" w:rsidP="00242F16">
      <w:pPr>
        <w:pStyle w:val="NormalWeb"/>
        <w:jc w:val="center"/>
      </w:pPr>
      <w:r>
        <w:rPr>
          <w:rFonts w:ascii="Calibri" w:hAnsi="Calibri" w:cs="Calibri"/>
          <w:sz w:val="20"/>
          <w:szCs w:val="20"/>
        </w:rPr>
        <w:t>VII. References</w:t>
      </w:r>
    </w:p>
    <w:p w14:paraId="4B6371BF" w14:textId="5CA64726" w:rsidR="00242F16" w:rsidRDefault="00242F16" w:rsidP="00242F16">
      <w:pPr>
        <w:pStyle w:val="NormalWeb"/>
        <w:numPr>
          <w:ilvl w:val="1"/>
          <w:numId w:val="12"/>
        </w:numPr>
        <w:jc w:val="both"/>
        <w:rPr>
          <w:rFonts w:ascii="Calibri" w:hAnsi="Calibri" w:cs="Calibri"/>
          <w:color w:val="0260BF"/>
          <w:sz w:val="20"/>
          <w:szCs w:val="20"/>
        </w:rPr>
      </w:pPr>
      <w:hyperlink r:id="rId26" w:history="1">
        <w:r w:rsidRPr="00242F16">
          <w:rPr>
            <w:rStyle w:val="Hyperlink"/>
            <w:rFonts w:ascii="Calibri" w:hAnsi="Calibri" w:cs="Calibri"/>
            <w:sz w:val="20"/>
            <w:szCs w:val="20"/>
          </w:rPr>
          <w:t>T</w:t>
        </w:r>
        <w:r w:rsidRPr="00242F16">
          <w:rPr>
            <w:rStyle w:val="Hyperlink"/>
            <w:rFonts w:ascii="Calibri" w:hAnsi="Calibri" w:cs="Calibri"/>
            <w:sz w:val="20"/>
            <w:szCs w:val="20"/>
          </w:rPr>
          <w:t>o plot ba</w:t>
        </w:r>
        <w:r w:rsidRPr="00242F16">
          <w:rPr>
            <w:rStyle w:val="Hyperlink"/>
            <w:rFonts w:ascii="Calibri" w:hAnsi="Calibri" w:cs="Calibri"/>
            <w:sz w:val="20"/>
            <w:szCs w:val="20"/>
          </w:rPr>
          <w:t>r</w:t>
        </w:r>
        <w:r w:rsidRPr="00242F16">
          <w:rPr>
            <w:rStyle w:val="Hyperlink"/>
            <w:rFonts w:ascii="Calibri" w:hAnsi="Calibri" w:cs="Calibri"/>
            <w:sz w:val="20"/>
            <w:szCs w:val="20"/>
          </w:rPr>
          <w:t xml:space="preserve"> </w:t>
        </w:r>
        <w:r w:rsidRPr="00242F16">
          <w:rPr>
            <w:rStyle w:val="Hyperlink"/>
            <w:rFonts w:ascii="Calibri" w:hAnsi="Calibri" w:cs="Calibri"/>
            <w:sz w:val="20"/>
            <w:szCs w:val="20"/>
          </w:rPr>
          <w:t>graph from dataframe.</w:t>
        </w:r>
      </w:hyperlink>
      <w:r>
        <w:rPr>
          <w:rFonts w:ascii="Calibri" w:hAnsi="Calibri" w:cs="Calibri"/>
          <w:color w:val="0260BF"/>
          <w:sz w:val="20"/>
          <w:szCs w:val="20"/>
        </w:rPr>
        <w:t xml:space="preserve"> </w:t>
      </w:r>
    </w:p>
    <w:p w14:paraId="410F9B81" w14:textId="005BD428" w:rsidR="00242F16" w:rsidRDefault="007576B7" w:rsidP="00242F16">
      <w:pPr>
        <w:pStyle w:val="NormalWeb"/>
        <w:numPr>
          <w:ilvl w:val="1"/>
          <w:numId w:val="12"/>
        </w:numPr>
        <w:jc w:val="both"/>
        <w:rPr>
          <w:rFonts w:ascii="Calibri" w:hAnsi="Calibri" w:cs="Calibri"/>
          <w:sz w:val="20"/>
          <w:szCs w:val="20"/>
        </w:rPr>
      </w:pPr>
      <w:hyperlink r:id="rId27" w:history="1">
        <w:r w:rsidR="00242F16" w:rsidRPr="007576B7">
          <w:rPr>
            <w:rStyle w:val="Hyperlink"/>
            <w:rFonts w:ascii="Calibri" w:hAnsi="Calibri" w:cs="Calibri"/>
            <w:sz w:val="20"/>
            <w:szCs w:val="20"/>
          </w:rPr>
          <w:t>How to sort data in a dataframe</w:t>
        </w:r>
      </w:hyperlink>
      <w:r w:rsidR="00242F16">
        <w:rPr>
          <w:rFonts w:ascii="Calibri" w:hAnsi="Calibri" w:cs="Calibri"/>
          <w:color w:val="0260BF"/>
          <w:sz w:val="20"/>
          <w:szCs w:val="20"/>
        </w:rPr>
        <w:t xml:space="preserve"> </w:t>
      </w:r>
    </w:p>
    <w:p w14:paraId="0ECD8C04" w14:textId="55AD0FCE" w:rsidR="00242F16" w:rsidRDefault="007576B7" w:rsidP="00242F16">
      <w:pPr>
        <w:pStyle w:val="NormalWeb"/>
        <w:numPr>
          <w:ilvl w:val="1"/>
          <w:numId w:val="12"/>
        </w:numPr>
        <w:jc w:val="both"/>
        <w:rPr>
          <w:rFonts w:ascii="Calibri" w:hAnsi="Calibri" w:cs="Calibri"/>
          <w:sz w:val="20"/>
          <w:szCs w:val="20"/>
        </w:rPr>
      </w:pPr>
      <w:hyperlink r:id="rId28" w:history="1">
        <w:r w:rsidR="00242F16" w:rsidRPr="007576B7">
          <w:rPr>
            <w:rStyle w:val="Hyperlink"/>
            <w:rFonts w:ascii="Calibri" w:hAnsi="Calibri" w:cs="Calibri"/>
            <w:sz w:val="20"/>
            <w:szCs w:val="20"/>
          </w:rPr>
          <w:t>How to merge two dataframes.</w:t>
        </w:r>
      </w:hyperlink>
      <w:r w:rsidR="00242F16">
        <w:rPr>
          <w:rFonts w:ascii="Calibri" w:hAnsi="Calibri" w:cs="Calibri"/>
          <w:color w:val="0260BF"/>
          <w:sz w:val="20"/>
          <w:szCs w:val="20"/>
        </w:rPr>
        <w:t xml:space="preserve"> </w:t>
      </w:r>
    </w:p>
    <w:p w14:paraId="7E813B5C" w14:textId="2A7D8204" w:rsidR="00242F16" w:rsidRDefault="007576B7" w:rsidP="00242F16">
      <w:pPr>
        <w:pStyle w:val="NormalWeb"/>
        <w:numPr>
          <w:ilvl w:val="1"/>
          <w:numId w:val="12"/>
        </w:numPr>
        <w:jc w:val="both"/>
        <w:rPr>
          <w:rFonts w:ascii="Calibri" w:hAnsi="Calibri" w:cs="Calibri"/>
          <w:sz w:val="20"/>
          <w:szCs w:val="20"/>
        </w:rPr>
      </w:pPr>
      <w:hyperlink r:id="rId29" w:anchor=":~:text=To%20get%20column%20average%20or%20mean%20from%20pandas%20DataFrame%20use,values%20for%20the%20requested%20axis." w:history="1">
        <w:r w:rsidR="00242F16" w:rsidRPr="007576B7">
          <w:rPr>
            <w:rStyle w:val="Hyperlink"/>
            <w:rFonts w:ascii="Calibri" w:hAnsi="Calibri" w:cs="Calibri"/>
            <w:sz w:val="20"/>
            <w:szCs w:val="20"/>
          </w:rPr>
          <w:t>How to take mean of data in dataframe.</w:t>
        </w:r>
      </w:hyperlink>
      <w:r w:rsidR="00242F16">
        <w:rPr>
          <w:rFonts w:ascii="Calibri" w:hAnsi="Calibri" w:cs="Calibri"/>
          <w:color w:val="0260BF"/>
          <w:sz w:val="20"/>
          <w:szCs w:val="20"/>
        </w:rPr>
        <w:t xml:space="preserve"> </w:t>
      </w:r>
    </w:p>
    <w:p w14:paraId="2BB126D9" w14:textId="6FB3DE40" w:rsidR="00242F16" w:rsidRPr="007576B7" w:rsidRDefault="007576B7" w:rsidP="007576B7">
      <w:pPr>
        <w:pStyle w:val="NormalWeb"/>
        <w:numPr>
          <w:ilvl w:val="1"/>
          <w:numId w:val="12"/>
        </w:numPr>
        <w:jc w:val="both"/>
        <w:rPr>
          <w:rFonts w:ascii="Calibri" w:hAnsi="Calibri" w:cs="Calibri"/>
          <w:sz w:val="20"/>
          <w:szCs w:val="20"/>
        </w:rPr>
      </w:pPr>
      <w:hyperlink r:id="rId30" w:history="1">
        <w:r w:rsidR="00242F16" w:rsidRPr="007576B7">
          <w:rPr>
            <w:rStyle w:val="Hyperlink"/>
            <w:rFonts w:ascii="Calibri" w:hAnsi="Calibri" w:cs="Calibri"/>
            <w:sz w:val="20"/>
            <w:szCs w:val="20"/>
          </w:rPr>
          <w:t>How to group data from a dataframe with some columns of the dataframe.</w:t>
        </w:r>
      </w:hyperlink>
      <w:r w:rsidR="00242F16" w:rsidRPr="007576B7">
        <w:rPr>
          <w:rFonts w:ascii="Calibri" w:hAnsi="Calibri" w:cs="Calibri"/>
          <w:color w:val="0260BF"/>
          <w:sz w:val="20"/>
          <w:szCs w:val="20"/>
        </w:rPr>
        <w:t xml:space="preserve"> </w:t>
      </w:r>
    </w:p>
    <w:p w14:paraId="347FF94B" w14:textId="77777777" w:rsidR="007576B7" w:rsidRDefault="007576B7" w:rsidP="007576B7">
      <w:pPr>
        <w:pStyle w:val="NormalWeb"/>
        <w:rPr>
          <w:rFonts w:ascii="Calibri" w:hAnsi="Calibri" w:cs="Calibri"/>
          <w:sz w:val="20"/>
          <w:szCs w:val="20"/>
        </w:rPr>
      </w:pPr>
    </w:p>
    <w:p w14:paraId="66472E52" w14:textId="1A810CF3" w:rsidR="007576B7" w:rsidRPr="007576B7" w:rsidRDefault="007576B7" w:rsidP="007576B7">
      <w:pPr>
        <w:pStyle w:val="NormalWeb"/>
        <w:jc w:val="center"/>
      </w:pPr>
      <w:r w:rsidRPr="007576B7">
        <w:rPr>
          <w:rFonts w:ascii="Calibri" w:hAnsi="Calibri" w:cs="Calibri"/>
        </w:rPr>
        <w:t>VIII. Acknowledgement</w:t>
      </w:r>
    </w:p>
    <w:p w14:paraId="53C8F919" w14:textId="77777777" w:rsidR="007576B7" w:rsidRPr="007576B7" w:rsidRDefault="007576B7" w:rsidP="007576B7">
      <w:pPr>
        <w:pStyle w:val="NormalWeb"/>
        <w:jc w:val="both"/>
      </w:pPr>
      <w:r w:rsidRPr="007576B7">
        <w:rPr>
          <w:rFonts w:ascii="Calibri" w:hAnsi="Calibri" w:cs="Calibri"/>
        </w:rPr>
        <w:t xml:space="preserve">I would like to express my special thanks of gratitude to Prof. Shanmuga for his guidance and support in my Data Narrative analysis by reviewing and helping me improve the questions. </w:t>
      </w:r>
    </w:p>
    <w:p w14:paraId="507D4740" w14:textId="77777777" w:rsidR="00242F16" w:rsidRDefault="00242F16" w:rsidP="00810923">
      <w:pPr>
        <w:jc w:val="both"/>
      </w:pPr>
    </w:p>
    <w:p w14:paraId="40DBB36D" w14:textId="532DE0DC" w:rsidR="00C36C9E" w:rsidRDefault="00C36C9E" w:rsidP="00810923">
      <w:pPr>
        <w:jc w:val="both"/>
      </w:pPr>
    </w:p>
    <w:sectPr w:rsidR="00C36C9E" w:rsidSect="004738D3">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SymbolMT">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A6100"/>
    <w:multiLevelType w:val="multilevel"/>
    <w:tmpl w:val="230E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F62E78"/>
    <w:multiLevelType w:val="hybridMultilevel"/>
    <w:tmpl w:val="B9EAD484"/>
    <w:lvl w:ilvl="0" w:tplc="2AC408FA">
      <w:start w:val="1"/>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FF970F7"/>
    <w:multiLevelType w:val="multilevel"/>
    <w:tmpl w:val="ED8C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1E4E43"/>
    <w:multiLevelType w:val="hybridMultilevel"/>
    <w:tmpl w:val="CCDE00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387F63"/>
    <w:multiLevelType w:val="multilevel"/>
    <w:tmpl w:val="AAB0D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A22CC"/>
    <w:multiLevelType w:val="hybridMultilevel"/>
    <w:tmpl w:val="285E1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466322"/>
    <w:multiLevelType w:val="hybridMultilevel"/>
    <w:tmpl w:val="CCDE00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545C2A"/>
    <w:multiLevelType w:val="hybridMultilevel"/>
    <w:tmpl w:val="E7820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386665"/>
    <w:multiLevelType w:val="hybridMultilevel"/>
    <w:tmpl w:val="95F42960"/>
    <w:lvl w:ilvl="0" w:tplc="919CB1E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283428"/>
    <w:multiLevelType w:val="hybridMultilevel"/>
    <w:tmpl w:val="A5704630"/>
    <w:lvl w:ilvl="0" w:tplc="0DC0BF6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B01506"/>
    <w:multiLevelType w:val="hybridMultilevel"/>
    <w:tmpl w:val="CCDE00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93440E"/>
    <w:multiLevelType w:val="multilevel"/>
    <w:tmpl w:val="568A70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Calibri" w:eastAsia="Times New Roman" w:hAnsi="Calibri" w:cs="Calibr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1A63BC"/>
    <w:multiLevelType w:val="multilevel"/>
    <w:tmpl w:val="BDB0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B94EC1"/>
    <w:multiLevelType w:val="multilevel"/>
    <w:tmpl w:val="06B8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CD37E6"/>
    <w:multiLevelType w:val="hybridMultilevel"/>
    <w:tmpl w:val="CCDE0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6441CD"/>
    <w:multiLevelType w:val="multilevel"/>
    <w:tmpl w:val="23B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682D1A"/>
    <w:multiLevelType w:val="hybridMultilevel"/>
    <w:tmpl w:val="12547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57B38DD"/>
    <w:multiLevelType w:val="hybridMultilevel"/>
    <w:tmpl w:val="1F6278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2300288">
    <w:abstractNumId w:val="7"/>
  </w:num>
  <w:num w:numId="2" w16cid:durableId="152259130">
    <w:abstractNumId w:val="8"/>
  </w:num>
  <w:num w:numId="3" w16cid:durableId="89278317">
    <w:abstractNumId w:val="14"/>
  </w:num>
  <w:num w:numId="4" w16cid:durableId="1312910413">
    <w:abstractNumId w:val="6"/>
  </w:num>
  <w:num w:numId="5" w16cid:durableId="620187277">
    <w:abstractNumId w:val="3"/>
  </w:num>
  <w:num w:numId="6" w16cid:durableId="856042662">
    <w:abstractNumId w:val="10"/>
  </w:num>
  <w:num w:numId="7" w16cid:durableId="823622373">
    <w:abstractNumId w:val="16"/>
  </w:num>
  <w:num w:numId="8" w16cid:durableId="571040344">
    <w:abstractNumId w:val="5"/>
  </w:num>
  <w:num w:numId="9" w16cid:durableId="718894066">
    <w:abstractNumId w:val="2"/>
  </w:num>
  <w:num w:numId="10" w16cid:durableId="376710293">
    <w:abstractNumId w:val="1"/>
  </w:num>
  <w:num w:numId="11" w16cid:durableId="193858123">
    <w:abstractNumId w:val="9"/>
  </w:num>
  <w:num w:numId="12" w16cid:durableId="1376588294">
    <w:abstractNumId w:val="11"/>
  </w:num>
  <w:num w:numId="13" w16cid:durableId="1168249385">
    <w:abstractNumId w:val="4"/>
  </w:num>
  <w:num w:numId="14" w16cid:durableId="223613852">
    <w:abstractNumId w:val="13"/>
  </w:num>
  <w:num w:numId="15" w16cid:durableId="447968300">
    <w:abstractNumId w:val="12"/>
  </w:num>
  <w:num w:numId="16" w16cid:durableId="1269237293">
    <w:abstractNumId w:val="17"/>
  </w:num>
  <w:num w:numId="17" w16cid:durableId="51466703">
    <w:abstractNumId w:val="0"/>
  </w:num>
  <w:num w:numId="18" w16cid:durableId="59972846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8D3"/>
    <w:rsid w:val="00095376"/>
    <w:rsid w:val="000C78FF"/>
    <w:rsid w:val="000D4B78"/>
    <w:rsid w:val="00242F16"/>
    <w:rsid w:val="00304818"/>
    <w:rsid w:val="004738D3"/>
    <w:rsid w:val="006B71A1"/>
    <w:rsid w:val="006E642A"/>
    <w:rsid w:val="007576B7"/>
    <w:rsid w:val="007E3227"/>
    <w:rsid w:val="00810923"/>
    <w:rsid w:val="00900C1B"/>
    <w:rsid w:val="00964152"/>
    <w:rsid w:val="00A40730"/>
    <w:rsid w:val="00A4631D"/>
    <w:rsid w:val="00AF052C"/>
    <w:rsid w:val="00B91AE2"/>
    <w:rsid w:val="00B935BE"/>
    <w:rsid w:val="00C36C9E"/>
    <w:rsid w:val="00D65327"/>
    <w:rsid w:val="00E64380"/>
    <w:rsid w:val="00F81677"/>
    <w:rsid w:val="00FD095B"/>
    <w:rsid w:val="00FF0C8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2563"/>
  <w15:chartTrackingRefBased/>
  <w15:docId w15:val="{E88C3873-603C-314F-ACEC-9F02B1857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38D3"/>
    <w:pPr>
      <w:spacing w:before="100" w:beforeAutospacing="1" w:after="100" w:afterAutospacing="1"/>
    </w:pPr>
    <w:rPr>
      <w:rFonts w:ascii="Times New Roman" w:eastAsia="Times New Roman" w:hAnsi="Times New Roman" w:cs="Times New Roman"/>
      <w:kern w:val="0"/>
      <w:szCs w:val="24"/>
      <w:lang w:eastAsia="en-GB"/>
      <w14:ligatures w14:val="none"/>
    </w:rPr>
  </w:style>
  <w:style w:type="paragraph" w:styleId="ListParagraph">
    <w:name w:val="List Paragraph"/>
    <w:basedOn w:val="Normal"/>
    <w:uiPriority w:val="34"/>
    <w:qFormat/>
    <w:rsid w:val="00964152"/>
    <w:pPr>
      <w:ind w:left="720"/>
      <w:contextualSpacing/>
    </w:pPr>
  </w:style>
  <w:style w:type="character" w:styleId="Hyperlink">
    <w:name w:val="Hyperlink"/>
    <w:basedOn w:val="DefaultParagraphFont"/>
    <w:uiPriority w:val="99"/>
    <w:unhideWhenUsed/>
    <w:rsid w:val="00242F16"/>
    <w:rPr>
      <w:color w:val="0563C1" w:themeColor="hyperlink"/>
      <w:u w:val="single"/>
    </w:rPr>
  </w:style>
  <w:style w:type="character" w:styleId="UnresolvedMention">
    <w:name w:val="Unresolved Mention"/>
    <w:basedOn w:val="DefaultParagraphFont"/>
    <w:uiPriority w:val="99"/>
    <w:semiHidden/>
    <w:unhideWhenUsed/>
    <w:rsid w:val="00242F16"/>
    <w:rPr>
      <w:color w:val="605E5C"/>
      <w:shd w:val="clear" w:color="auto" w:fill="E1DFDD"/>
    </w:rPr>
  </w:style>
  <w:style w:type="character" w:styleId="FollowedHyperlink">
    <w:name w:val="FollowedHyperlink"/>
    <w:basedOn w:val="DefaultParagraphFont"/>
    <w:uiPriority w:val="99"/>
    <w:semiHidden/>
    <w:unhideWhenUsed/>
    <w:rsid w:val="00242F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5495">
      <w:bodyDiv w:val="1"/>
      <w:marLeft w:val="0"/>
      <w:marRight w:val="0"/>
      <w:marTop w:val="0"/>
      <w:marBottom w:val="0"/>
      <w:divBdr>
        <w:top w:val="none" w:sz="0" w:space="0" w:color="auto"/>
        <w:left w:val="none" w:sz="0" w:space="0" w:color="auto"/>
        <w:bottom w:val="none" w:sz="0" w:space="0" w:color="auto"/>
        <w:right w:val="none" w:sz="0" w:space="0" w:color="auto"/>
      </w:divBdr>
      <w:divsChild>
        <w:div w:id="1121725069">
          <w:marLeft w:val="0"/>
          <w:marRight w:val="0"/>
          <w:marTop w:val="0"/>
          <w:marBottom w:val="0"/>
          <w:divBdr>
            <w:top w:val="none" w:sz="0" w:space="0" w:color="auto"/>
            <w:left w:val="none" w:sz="0" w:space="0" w:color="auto"/>
            <w:bottom w:val="none" w:sz="0" w:space="0" w:color="auto"/>
            <w:right w:val="none" w:sz="0" w:space="0" w:color="auto"/>
          </w:divBdr>
          <w:divsChild>
            <w:div w:id="251789991">
              <w:marLeft w:val="0"/>
              <w:marRight w:val="0"/>
              <w:marTop w:val="0"/>
              <w:marBottom w:val="0"/>
              <w:divBdr>
                <w:top w:val="none" w:sz="0" w:space="0" w:color="auto"/>
                <w:left w:val="none" w:sz="0" w:space="0" w:color="auto"/>
                <w:bottom w:val="none" w:sz="0" w:space="0" w:color="auto"/>
                <w:right w:val="none" w:sz="0" w:space="0" w:color="auto"/>
              </w:divBdr>
              <w:divsChild>
                <w:div w:id="7728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3487">
      <w:bodyDiv w:val="1"/>
      <w:marLeft w:val="0"/>
      <w:marRight w:val="0"/>
      <w:marTop w:val="0"/>
      <w:marBottom w:val="0"/>
      <w:divBdr>
        <w:top w:val="none" w:sz="0" w:space="0" w:color="auto"/>
        <w:left w:val="none" w:sz="0" w:space="0" w:color="auto"/>
        <w:bottom w:val="none" w:sz="0" w:space="0" w:color="auto"/>
        <w:right w:val="none" w:sz="0" w:space="0" w:color="auto"/>
      </w:divBdr>
      <w:divsChild>
        <w:div w:id="947348110">
          <w:marLeft w:val="0"/>
          <w:marRight w:val="0"/>
          <w:marTop w:val="0"/>
          <w:marBottom w:val="0"/>
          <w:divBdr>
            <w:top w:val="none" w:sz="0" w:space="0" w:color="auto"/>
            <w:left w:val="none" w:sz="0" w:space="0" w:color="auto"/>
            <w:bottom w:val="none" w:sz="0" w:space="0" w:color="auto"/>
            <w:right w:val="none" w:sz="0" w:space="0" w:color="auto"/>
          </w:divBdr>
          <w:divsChild>
            <w:div w:id="1009866719">
              <w:marLeft w:val="0"/>
              <w:marRight w:val="0"/>
              <w:marTop w:val="0"/>
              <w:marBottom w:val="0"/>
              <w:divBdr>
                <w:top w:val="none" w:sz="0" w:space="0" w:color="auto"/>
                <w:left w:val="none" w:sz="0" w:space="0" w:color="auto"/>
                <w:bottom w:val="none" w:sz="0" w:space="0" w:color="auto"/>
                <w:right w:val="none" w:sz="0" w:space="0" w:color="auto"/>
              </w:divBdr>
              <w:divsChild>
                <w:div w:id="18088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51720">
      <w:bodyDiv w:val="1"/>
      <w:marLeft w:val="0"/>
      <w:marRight w:val="0"/>
      <w:marTop w:val="0"/>
      <w:marBottom w:val="0"/>
      <w:divBdr>
        <w:top w:val="none" w:sz="0" w:space="0" w:color="auto"/>
        <w:left w:val="none" w:sz="0" w:space="0" w:color="auto"/>
        <w:bottom w:val="none" w:sz="0" w:space="0" w:color="auto"/>
        <w:right w:val="none" w:sz="0" w:space="0" w:color="auto"/>
      </w:divBdr>
    </w:div>
    <w:div w:id="363213666">
      <w:bodyDiv w:val="1"/>
      <w:marLeft w:val="0"/>
      <w:marRight w:val="0"/>
      <w:marTop w:val="0"/>
      <w:marBottom w:val="0"/>
      <w:divBdr>
        <w:top w:val="none" w:sz="0" w:space="0" w:color="auto"/>
        <w:left w:val="none" w:sz="0" w:space="0" w:color="auto"/>
        <w:bottom w:val="none" w:sz="0" w:space="0" w:color="auto"/>
        <w:right w:val="none" w:sz="0" w:space="0" w:color="auto"/>
      </w:divBdr>
    </w:div>
    <w:div w:id="528301019">
      <w:bodyDiv w:val="1"/>
      <w:marLeft w:val="0"/>
      <w:marRight w:val="0"/>
      <w:marTop w:val="0"/>
      <w:marBottom w:val="0"/>
      <w:divBdr>
        <w:top w:val="none" w:sz="0" w:space="0" w:color="auto"/>
        <w:left w:val="none" w:sz="0" w:space="0" w:color="auto"/>
        <w:bottom w:val="none" w:sz="0" w:space="0" w:color="auto"/>
        <w:right w:val="none" w:sz="0" w:space="0" w:color="auto"/>
      </w:divBdr>
      <w:divsChild>
        <w:div w:id="1003244170">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32441">
      <w:bodyDiv w:val="1"/>
      <w:marLeft w:val="0"/>
      <w:marRight w:val="0"/>
      <w:marTop w:val="0"/>
      <w:marBottom w:val="0"/>
      <w:divBdr>
        <w:top w:val="none" w:sz="0" w:space="0" w:color="auto"/>
        <w:left w:val="none" w:sz="0" w:space="0" w:color="auto"/>
        <w:bottom w:val="none" w:sz="0" w:space="0" w:color="auto"/>
        <w:right w:val="none" w:sz="0" w:space="0" w:color="auto"/>
      </w:divBdr>
      <w:divsChild>
        <w:div w:id="570702506">
          <w:marLeft w:val="0"/>
          <w:marRight w:val="0"/>
          <w:marTop w:val="0"/>
          <w:marBottom w:val="0"/>
          <w:divBdr>
            <w:top w:val="none" w:sz="0" w:space="0" w:color="auto"/>
            <w:left w:val="none" w:sz="0" w:space="0" w:color="auto"/>
            <w:bottom w:val="none" w:sz="0" w:space="0" w:color="auto"/>
            <w:right w:val="none" w:sz="0" w:space="0" w:color="auto"/>
          </w:divBdr>
          <w:divsChild>
            <w:div w:id="1517428399">
              <w:marLeft w:val="0"/>
              <w:marRight w:val="0"/>
              <w:marTop w:val="0"/>
              <w:marBottom w:val="0"/>
              <w:divBdr>
                <w:top w:val="none" w:sz="0" w:space="0" w:color="auto"/>
                <w:left w:val="none" w:sz="0" w:space="0" w:color="auto"/>
                <w:bottom w:val="none" w:sz="0" w:space="0" w:color="auto"/>
                <w:right w:val="none" w:sz="0" w:space="0" w:color="auto"/>
              </w:divBdr>
              <w:divsChild>
                <w:div w:id="606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44136">
      <w:bodyDiv w:val="1"/>
      <w:marLeft w:val="0"/>
      <w:marRight w:val="0"/>
      <w:marTop w:val="0"/>
      <w:marBottom w:val="0"/>
      <w:divBdr>
        <w:top w:val="none" w:sz="0" w:space="0" w:color="auto"/>
        <w:left w:val="none" w:sz="0" w:space="0" w:color="auto"/>
        <w:bottom w:val="none" w:sz="0" w:space="0" w:color="auto"/>
        <w:right w:val="none" w:sz="0" w:space="0" w:color="auto"/>
      </w:divBdr>
    </w:div>
    <w:div w:id="779490528">
      <w:bodyDiv w:val="1"/>
      <w:marLeft w:val="0"/>
      <w:marRight w:val="0"/>
      <w:marTop w:val="0"/>
      <w:marBottom w:val="0"/>
      <w:divBdr>
        <w:top w:val="none" w:sz="0" w:space="0" w:color="auto"/>
        <w:left w:val="none" w:sz="0" w:space="0" w:color="auto"/>
        <w:bottom w:val="none" w:sz="0" w:space="0" w:color="auto"/>
        <w:right w:val="none" w:sz="0" w:space="0" w:color="auto"/>
      </w:divBdr>
    </w:div>
    <w:div w:id="986586617">
      <w:bodyDiv w:val="1"/>
      <w:marLeft w:val="0"/>
      <w:marRight w:val="0"/>
      <w:marTop w:val="0"/>
      <w:marBottom w:val="0"/>
      <w:divBdr>
        <w:top w:val="none" w:sz="0" w:space="0" w:color="auto"/>
        <w:left w:val="none" w:sz="0" w:space="0" w:color="auto"/>
        <w:bottom w:val="none" w:sz="0" w:space="0" w:color="auto"/>
        <w:right w:val="none" w:sz="0" w:space="0" w:color="auto"/>
      </w:divBdr>
      <w:divsChild>
        <w:div w:id="1883904607">
          <w:marLeft w:val="0"/>
          <w:marRight w:val="0"/>
          <w:marTop w:val="0"/>
          <w:marBottom w:val="0"/>
          <w:divBdr>
            <w:top w:val="none" w:sz="0" w:space="0" w:color="auto"/>
            <w:left w:val="none" w:sz="0" w:space="0" w:color="auto"/>
            <w:bottom w:val="none" w:sz="0" w:space="0" w:color="auto"/>
            <w:right w:val="none" w:sz="0" w:space="0" w:color="auto"/>
          </w:divBdr>
          <w:divsChild>
            <w:div w:id="336005609">
              <w:marLeft w:val="0"/>
              <w:marRight w:val="0"/>
              <w:marTop w:val="0"/>
              <w:marBottom w:val="0"/>
              <w:divBdr>
                <w:top w:val="none" w:sz="0" w:space="0" w:color="auto"/>
                <w:left w:val="none" w:sz="0" w:space="0" w:color="auto"/>
                <w:bottom w:val="none" w:sz="0" w:space="0" w:color="auto"/>
                <w:right w:val="none" w:sz="0" w:space="0" w:color="auto"/>
              </w:divBdr>
              <w:divsChild>
                <w:div w:id="1148060976">
                  <w:marLeft w:val="0"/>
                  <w:marRight w:val="0"/>
                  <w:marTop w:val="0"/>
                  <w:marBottom w:val="0"/>
                  <w:divBdr>
                    <w:top w:val="none" w:sz="0" w:space="0" w:color="auto"/>
                    <w:left w:val="none" w:sz="0" w:space="0" w:color="auto"/>
                    <w:bottom w:val="none" w:sz="0" w:space="0" w:color="auto"/>
                    <w:right w:val="none" w:sz="0" w:space="0" w:color="auto"/>
                  </w:divBdr>
                </w:div>
              </w:divsChild>
            </w:div>
            <w:div w:id="2127194666">
              <w:marLeft w:val="0"/>
              <w:marRight w:val="0"/>
              <w:marTop w:val="0"/>
              <w:marBottom w:val="0"/>
              <w:divBdr>
                <w:top w:val="none" w:sz="0" w:space="0" w:color="auto"/>
                <w:left w:val="none" w:sz="0" w:space="0" w:color="auto"/>
                <w:bottom w:val="none" w:sz="0" w:space="0" w:color="auto"/>
                <w:right w:val="none" w:sz="0" w:space="0" w:color="auto"/>
              </w:divBdr>
              <w:divsChild>
                <w:div w:id="76056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55793">
      <w:bodyDiv w:val="1"/>
      <w:marLeft w:val="0"/>
      <w:marRight w:val="0"/>
      <w:marTop w:val="0"/>
      <w:marBottom w:val="0"/>
      <w:divBdr>
        <w:top w:val="none" w:sz="0" w:space="0" w:color="auto"/>
        <w:left w:val="none" w:sz="0" w:space="0" w:color="auto"/>
        <w:bottom w:val="none" w:sz="0" w:space="0" w:color="auto"/>
        <w:right w:val="none" w:sz="0" w:space="0" w:color="auto"/>
      </w:divBdr>
    </w:div>
    <w:div w:id="1119294924">
      <w:bodyDiv w:val="1"/>
      <w:marLeft w:val="0"/>
      <w:marRight w:val="0"/>
      <w:marTop w:val="0"/>
      <w:marBottom w:val="0"/>
      <w:divBdr>
        <w:top w:val="none" w:sz="0" w:space="0" w:color="auto"/>
        <w:left w:val="none" w:sz="0" w:space="0" w:color="auto"/>
        <w:bottom w:val="none" w:sz="0" w:space="0" w:color="auto"/>
        <w:right w:val="none" w:sz="0" w:space="0" w:color="auto"/>
      </w:divBdr>
      <w:divsChild>
        <w:div w:id="1636595402">
          <w:marLeft w:val="0"/>
          <w:marRight w:val="0"/>
          <w:marTop w:val="0"/>
          <w:marBottom w:val="0"/>
          <w:divBdr>
            <w:top w:val="none" w:sz="0" w:space="0" w:color="auto"/>
            <w:left w:val="none" w:sz="0" w:space="0" w:color="auto"/>
            <w:bottom w:val="none" w:sz="0" w:space="0" w:color="auto"/>
            <w:right w:val="none" w:sz="0" w:space="0" w:color="auto"/>
          </w:divBdr>
          <w:divsChild>
            <w:div w:id="642780951">
              <w:marLeft w:val="0"/>
              <w:marRight w:val="0"/>
              <w:marTop w:val="0"/>
              <w:marBottom w:val="0"/>
              <w:divBdr>
                <w:top w:val="none" w:sz="0" w:space="0" w:color="auto"/>
                <w:left w:val="none" w:sz="0" w:space="0" w:color="auto"/>
                <w:bottom w:val="none" w:sz="0" w:space="0" w:color="auto"/>
                <w:right w:val="none" w:sz="0" w:space="0" w:color="auto"/>
              </w:divBdr>
              <w:divsChild>
                <w:div w:id="145837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48327">
      <w:bodyDiv w:val="1"/>
      <w:marLeft w:val="0"/>
      <w:marRight w:val="0"/>
      <w:marTop w:val="0"/>
      <w:marBottom w:val="0"/>
      <w:divBdr>
        <w:top w:val="none" w:sz="0" w:space="0" w:color="auto"/>
        <w:left w:val="none" w:sz="0" w:space="0" w:color="auto"/>
        <w:bottom w:val="none" w:sz="0" w:space="0" w:color="auto"/>
        <w:right w:val="none" w:sz="0" w:space="0" w:color="auto"/>
      </w:divBdr>
    </w:div>
    <w:div w:id="1316452409">
      <w:bodyDiv w:val="1"/>
      <w:marLeft w:val="0"/>
      <w:marRight w:val="0"/>
      <w:marTop w:val="0"/>
      <w:marBottom w:val="0"/>
      <w:divBdr>
        <w:top w:val="none" w:sz="0" w:space="0" w:color="auto"/>
        <w:left w:val="none" w:sz="0" w:space="0" w:color="auto"/>
        <w:bottom w:val="none" w:sz="0" w:space="0" w:color="auto"/>
        <w:right w:val="none" w:sz="0" w:space="0" w:color="auto"/>
      </w:divBdr>
      <w:divsChild>
        <w:div w:id="2021467291">
          <w:marLeft w:val="0"/>
          <w:marRight w:val="0"/>
          <w:marTop w:val="0"/>
          <w:marBottom w:val="0"/>
          <w:divBdr>
            <w:top w:val="none" w:sz="0" w:space="0" w:color="auto"/>
            <w:left w:val="none" w:sz="0" w:space="0" w:color="auto"/>
            <w:bottom w:val="none" w:sz="0" w:space="0" w:color="auto"/>
            <w:right w:val="none" w:sz="0" w:space="0" w:color="auto"/>
          </w:divBdr>
          <w:divsChild>
            <w:div w:id="605426799">
              <w:marLeft w:val="0"/>
              <w:marRight w:val="0"/>
              <w:marTop w:val="0"/>
              <w:marBottom w:val="0"/>
              <w:divBdr>
                <w:top w:val="none" w:sz="0" w:space="0" w:color="auto"/>
                <w:left w:val="none" w:sz="0" w:space="0" w:color="auto"/>
                <w:bottom w:val="none" w:sz="0" w:space="0" w:color="auto"/>
                <w:right w:val="none" w:sz="0" w:space="0" w:color="auto"/>
              </w:divBdr>
              <w:divsChild>
                <w:div w:id="52316866">
                  <w:marLeft w:val="0"/>
                  <w:marRight w:val="0"/>
                  <w:marTop w:val="0"/>
                  <w:marBottom w:val="0"/>
                  <w:divBdr>
                    <w:top w:val="none" w:sz="0" w:space="0" w:color="auto"/>
                    <w:left w:val="none" w:sz="0" w:space="0" w:color="auto"/>
                    <w:bottom w:val="none" w:sz="0" w:space="0" w:color="auto"/>
                    <w:right w:val="none" w:sz="0" w:space="0" w:color="auto"/>
                  </w:divBdr>
                </w:div>
              </w:divsChild>
            </w:div>
            <w:div w:id="781806151">
              <w:marLeft w:val="0"/>
              <w:marRight w:val="0"/>
              <w:marTop w:val="0"/>
              <w:marBottom w:val="0"/>
              <w:divBdr>
                <w:top w:val="none" w:sz="0" w:space="0" w:color="auto"/>
                <w:left w:val="none" w:sz="0" w:space="0" w:color="auto"/>
                <w:bottom w:val="none" w:sz="0" w:space="0" w:color="auto"/>
                <w:right w:val="none" w:sz="0" w:space="0" w:color="auto"/>
              </w:divBdr>
              <w:divsChild>
                <w:div w:id="1782458412">
                  <w:marLeft w:val="0"/>
                  <w:marRight w:val="0"/>
                  <w:marTop w:val="0"/>
                  <w:marBottom w:val="0"/>
                  <w:divBdr>
                    <w:top w:val="none" w:sz="0" w:space="0" w:color="auto"/>
                    <w:left w:val="none" w:sz="0" w:space="0" w:color="auto"/>
                    <w:bottom w:val="none" w:sz="0" w:space="0" w:color="auto"/>
                    <w:right w:val="none" w:sz="0" w:space="0" w:color="auto"/>
                  </w:divBdr>
                </w:div>
              </w:divsChild>
            </w:div>
            <w:div w:id="1486511444">
              <w:marLeft w:val="0"/>
              <w:marRight w:val="0"/>
              <w:marTop w:val="0"/>
              <w:marBottom w:val="0"/>
              <w:divBdr>
                <w:top w:val="none" w:sz="0" w:space="0" w:color="auto"/>
                <w:left w:val="none" w:sz="0" w:space="0" w:color="auto"/>
                <w:bottom w:val="none" w:sz="0" w:space="0" w:color="auto"/>
                <w:right w:val="none" w:sz="0" w:space="0" w:color="auto"/>
              </w:divBdr>
              <w:divsChild>
                <w:div w:id="1469669078">
                  <w:marLeft w:val="0"/>
                  <w:marRight w:val="0"/>
                  <w:marTop w:val="0"/>
                  <w:marBottom w:val="0"/>
                  <w:divBdr>
                    <w:top w:val="none" w:sz="0" w:space="0" w:color="auto"/>
                    <w:left w:val="none" w:sz="0" w:space="0" w:color="auto"/>
                    <w:bottom w:val="none" w:sz="0" w:space="0" w:color="auto"/>
                    <w:right w:val="none" w:sz="0" w:space="0" w:color="auto"/>
                  </w:divBdr>
                </w:div>
              </w:divsChild>
            </w:div>
            <w:div w:id="956302601">
              <w:marLeft w:val="0"/>
              <w:marRight w:val="0"/>
              <w:marTop w:val="0"/>
              <w:marBottom w:val="0"/>
              <w:divBdr>
                <w:top w:val="none" w:sz="0" w:space="0" w:color="auto"/>
                <w:left w:val="none" w:sz="0" w:space="0" w:color="auto"/>
                <w:bottom w:val="none" w:sz="0" w:space="0" w:color="auto"/>
                <w:right w:val="none" w:sz="0" w:space="0" w:color="auto"/>
              </w:divBdr>
              <w:divsChild>
                <w:div w:id="223107643">
                  <w:marLeft w:val="0"/>
                  <w:marRight w:val="0"/>
                  <w:marTop w:val="0"/>
                  <w:marBottom w:val="0"/>
                  <w:divBdr>
                    <w:top w:val="none" w:sz="0" w:space="0" w:color="auto"/>
                    <w:left w:val="none" w:sz="0" w:space="0" w:color="auto"/>
                    <w:bottom w:val="none" w:sz="0" w:space="0" w:color="auto"/>
                    <w:right w:val="none" w:sz="0" w:space="0" w:color="auto"/>
                  </w:divBdr>
                </w:div>
              </w:divsChild>
            </w:div>
            <w:div w:id="1988825917">
              <w:marLeft w:val="0"/>
              <w:marRight w:val="0"/>
              <w:marTop w:val="0"/>
              <w:marBottom w:val="0"/>
              <w:divBdr>
                <w:top w:val="none" w:sz="0" w:space="0" w:color="auto"/>
                <w:left w:val="none" w:sz="0" w:space="0" w:color="auto"/>
                <w:bottom w:val="none" w:sz="0" w:space="0" w:color="auto"/>
                <w:right w:val="none" w:sz="0" w:space="0" w:color="auto"/>
              </w:divBdr>
              <w:divsChild>
                <w:div w:id="954873035">
                  <w:marLeft w:val="0"/>
                  <w:marRight w:val="0"/>
                  <w:marTop w:val="0"/>
                  <w:marBottom w:val="0"/>
                  <w:divBdr>
                    <w:top w:val="none" w:sz="0" w:space="0" w:color="auto"/>
                    <w:left w:val="none" w:sz="0" w:space="0" w:color="auto"/>
                    <w:bottom w:val="none" w:sz="0" w:space="0" w:color="auto"/>
                    <w:right w:val="none" w:sz="0" w:space="0" w:color="auto"/>
                  </w:divBdr>
                </w:div>
              </w:divsChild>
            </w:div>
            <w:div w:id="579877332">
              <w:marLeft w:val="0"/>
              <w:marRight w:val="0"/>
              <w:marTop w:val="0"/>
              <w:marBottom w:val="0"/>
              <w:divBdr>
                <w:top w:val="none" w:sz="0" w:space="0" w:color="auto"/>
                <w:left w:val="none" w:sz="0" w:space="0" w:color="auto"/>
                <w:bottom w:val="none" w:sz="0" w:space="0" w:color="auto"/>
                <w:right w:val="none" w:sz="0" w:space="0" w:color="auto"/>
              </w:divBdr>
              <w:divsChild>
                <w:div w:id="180628038">
                  <w:marLeft w:val="0"/>
                  <w:marRight w:val="0"/>
                  <w:marTop w:val="0"/>
                  <w:marBottom w:val="0"/>
                  <w:divBdr>
                    <w:top w:val="none" w:sz="0" w:space="0" w:color="auto"/>
                    <w:left w:val="none" w:sz="0" w:space="0" w:color="auto"/>
                    <w:bottom w:val="none" w:sz="0" w:space="0" w:color="auto"/>
                    <w:right w:val="none" w:sz="0" w:space="0" w:color="auto"/>
                  </w:divBdr>
                </w:div>
                <w:div w:id="1727221740">
                  <w:marLeft w:val="0"/>
                  <w:marRight w:val="0"/>
                  <w:marTop w:val="0"/>
                  <w:marBottom w:val="0"/>
                  <w:divBdr>
                    <w:top w:val="none" w:sz="0" w:space="0" w:color="auto"/>
                    <w:left w:val="none" w:sz="0" w:space="0" w:color="auto"/>
                    <w:bottom w:val="none" w:sz="0" w:space="0" w:color="auto"/>
                    <w:right w:val="none" w:sz="0" w:space="0" w:color="auto"/>
                  </w:divBdr>
                </w:div>
              </w:divsChild>
            </w:div>
            <w:div w:id="1127045216">
              <w:marLeft w:val="0"/>
              <w:marRight w:val="0"/>
              <w:marTop w:val="0"/>
              <w:marBottom w:val="0"/>
              <w:divBdr>
                <w:top w:val="none" w:sz="0" w:space="0" w:color="auto"/>
                <w:left w:val="none" w:sz="0" w:space="0" w:color="auto"/>
                <w:bottom w:val="none" w:sz="0" w:space="0" w:color="auto"/>
                <w:right w:val="none" w:sz="0" w:space="0" w:color="auto"/>
              </w:divBdr>
              <w:divsChild>
                <w:div w:id="363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7310">
      <w:bodyDiv w:val="1"/>
      <w:marLeft w:val="0"/>
      <w:marRight w:val="0"/>
      <w:marTop w:val="0"/>
      <w:marBottom w:val="0"/>
      <w:divBdr>
        <w:top w:val="none" w:sz="0" w:space="0" w:color="auto"/>
        <w:left w:val="none" w:sz="0" w:space="0" w:color="auto"/>
        <w:bottom w:val="none" w:sz="0" w:space="0" w:color="auto"/>
        <w:right w:val="none" w:sz="0" w:space="0" w:color="auto"/>
      </w:divBdr>
      <w:divsChild>
        <w:div w:id="1601139205">
          <w:marLeft w:val="0"/>
          <w:marRight w:val="0"/>
          <w:marTop w:val="0"/>
          <w:marBottom w:val="0"/>
          <w:divBdr>
            <w:top w:val="none" w:sz="0" w:space="0" w:color="auto"/>
            <w:left w:val="none" w:sz="0" w:space="0" w:color="auto"/>
            <w:bottom w:val="none" w:sz="0" w:space="0" w:color="auto"/>
            <w:right w:val="none" w:sz="0" w:space="0" w:color="auto"/>
          </w:divBdr>
          <w:divsChild>
            <w:div w:id="435252023">
              <w:marLeft w:val="0"/>
              <w:marRight w:val="0"/>
              <w:marTop w:val="0"/>
              <w:marBottom w:val="0"/>
              <w:divBdr>
                <w:top w:val="none" w:sz="0" w:space="0" w:color="auto"/>
                <w:left w:val="none" w:sz="0" w:space="0" w:color="auto"/>
                <w:bottom w:val="none" w:sz="0" w:space="0" w:color="auto"/>
                <w:right w:val="none" w:sz="0" w:space="0" w:color="auto"/>
              </w:divBdr>
              <w:divsChild>
                <w:div w:id="855076742">
                  <w:marLeft w:val="0"/>
                  <w:marRight w:val="0"/>
                  <w:marTop w:val="0"/>
                  <w:marBottom w:val="0"/>
                  <w:divBdr>
                    <w:top w:val="none" w:sz="0" w:space="0" w:color="auto"/>
                    <w:left w:val="none" w:sz="0" w:space="0" w:color="auto"/>
                    <w:bottom w:val="none" w:sz="0" w:space="0" w:color="auto"/>
                    <w:right w:val="none" w:sz="0" w:space="0" w:color="auto"/>
                  </w:divBdr>
                </w:div>
              </w:divsChild>
            </w:div>
            <w:div w:id="2060128191">
              <w:marLeft w:val="0"/>
              <w:marRight w:val="0"/>
              <w:marTop w:val="0"/>
              <w:marBottom w:val="0"/>
              <w:divBdr>
                <w:top w:val="none" w:sz="0" w:space="0" w:color="auto"/>
                <w:left w:val="none" w:sz="0" w:space="0" w:color="auto"/>
                <w:bottom w:val="none" w:sz="0" w:space="0" w:color="auto"/>
                <w:right w:val="none" w:sz="0" w:space="0" w:color="auto"/>
              </w:divBdr>
              <w:divsChild>
                <w:div w:id="1047293736">
                  <w:marLeft w:val="0"/>
                  <w:marRight w:val="0"/>
                  <w:marTop w:val="0"/>
                  <w:marBottom w:val="0"/>
                  <w:divBdr>
                    <w:top w:val="none" w:sz="0" w:space="0" w:color="auto"/>
                    <w:left w:val="none" w:sz="0" w:space="0" w:color="auto"/>
                    <w:bottom w:val="none" w:sz="0" w:space="0" w:color="auto"/>
                    <w:right w:val="none" w:sz="0" w:space="0" w:color="auto"/>
                  </w:divBdr>
                </w:div>
              </w:divsChild>
            </w:div>
            <w:div w:id="526262829">
              <w:marLeft w:val="0"/>
              <w:marRight w:val="0"/>
              <w:marTop w:val="0"/>
              <w:marBottom w:val="0"/>
              <w:divBdr>
                <w:top w:val="none" w:sz="0" w:space="0" w:color="auto"/>
                <w:left w:val="none" w:sz="0" w:space="0" w:color="auto"/>
                <w:bottom w:val="none" w:sz="0" w:space="0" w:color="auto"/>
                <w:right w:val="none" w:sz="0" w:space="0" w:color="auto"/>
              </w:divBdr>
              <w:divsChild>
                <w:div w:id="501890583">
                  <w:marLeft w:val="0"/>
                  <w:marRight w:val="0"/>
                  <w:marTop w:val="0"/>
                  <w:marBottom w:val="0"/>
                  <w:divBdr>
                    <w:top w:val="none" w:sz="0" w:space="0" w:color="auto"/>
                    <w:left w:val="none" w:sz="0" w:space="0" w:color="auto"/>
                    <w:bottom w:val="none" w:sz="0" w:space="0" w:color="auto"/>
                    <w:right w:val="none" w:sz="0" w:space="0" w:color="auto"/>
                  </w:divBdr>
                </w:div>
              </w:divsChild>
            </w:div>
            <w:div w:id="440494289">
              <w:marLeft w:val="0"/>
              <w:marRight w:val="0"/>
              <w:marTop w:val="0"/>
              <w:marBottom w:val="0"/>
              <w:divBdr>
                <w:top w:val="none" w:sz="0" w:space="0" w:color="auto"/>
                <w:left w:val="none" w:sz="0" w:space="0" w:color="auto"/>
                <w:bottom w:val="none" w:sz="0" w:space="0" w:color="auto"/>
                <w:right w:val="none" w:sz="0" w:space="0" w:color="auto"/>
              </w:divBdr>
              <w:divsChild>
                <w:div w:id="409733982">
                  <w:marLeft w:val="0"/>
                  <w:marRight w:val="0"/>
                  <w:marTop w:val="0"/>
                  <w:marBottom w:val="0"/>
                  <w:divBdr>
                    <w:top w:val="none" w:sz="0" w:space="0" w:color="auto"/>
                    <w:left w:val="none" w:sz="0" w:space="0" w:color="auto"/>
                    <w:bottom w:val="none" w:sz="0" w:space="0" w:color="auto"/>
                    <w:right w:val="none" w:sz="0" w:space="0" w:color="auto"/>
                  </w:divBdr>
                </w:div>
              </w:divsChild>
            </w:div>
            <w:div w:id="1760373483">
              <w:marLeft w:val="0"/>
              <w:marRight w:val="0"/>
              <w:marTop w:val="0"/>
              <w:marBottom w:val="0"/>
              <w:divBdr>
                <w:top w:val="none" w:sz="0" w:space="0" w:color="auto"/>
                <w:left w:val="none" w:sz="0" w:space="0" w:color="auto"/>
                <w:bottom w:val="none" w:sz="0" w:space="0" w:color="auto"/>
                <w:right w:val="none" w:sz="0" w:space="0" w:color="auto"/>
              </w:divBdr>
              <w:divsChild>
                <w:div w:id="983973441">
                  <w:marLeft w:val="0"/>
                  <w:marRight w:val="0"/>
                  <w:marTop w:val="0"/>
                  <w:marBottom w:val="0"/>
                  <w:divBdr>
                    <w:top w:val="none" w:sz="0" w:space="0" w:color="auto"/>
                    <w:left w:val="none" w:sz="0" w:space="0" w:color="auto"/>
                    <w:bottom w:val="none" w:sz="0" w:space="0" w:color="auto"/>
                    <w:right w:val="none" w:sz="0" w:space="0" w:color="auto"/>
                  </w:divBdr>
                </w:div>
              </w:divsChild>
            </w:div>
            <w:div w:id="348068537">
              <w:marLeft w:val="0"/>
              <w:marRight w:val="0"/>
              <w:marTop w:val="0"/>
              <w:marBottom w:val="0"/>
              <w:divBdr>
                <w:top w:val="none" w:sz="0" w:space="0" w:color="auto"/>
                <w:left w:val="none" w:sz="0" w:space="0" w:color="auto"/>
                <w:bottom w:val="none" w:sz="0" w:space="0" w:color="auto"/>
                <w:right w:val="none" w:sz="0" w:space="0" w:color="auto"/>
              </w:divBdr>
              <w:divsChild>
                <w:div w:id="422530450">
                  <w:marLeft w:val="0"/>
                  <w:marRight w:val="0"/>
                  <w:marTop w:val="0"/>
                  <w:marBottom w:val="0"/>
                  <w:divBdr>
                    <w:top w:val="none" w:sz="0" w:space="0" w:color="auto"/>
                    <w:left w:val="none" w:sz="0" w:space="0" w:color="auto"/>
                    <w:bottom w:val="none" w:sz="0" w:space="0" w:color="auto"/>
                    <w:right w:val="none" w:sz="0" w:space="0" w:color="auto"/>
                  </w:divBdr>
                </w:div>
                <w:div w:id="6635722">
                  <w:marLeft w:val="0"/>
                  <w:marRight w:val="0"/>
                  <w:marTop w:val="0"/>
                  <w:marBottom w:val="0"/>
                  <w:divBdr>
                    <w:top w:val="none" w:sz="0" w:space="0" w:color="auto"/>
                    <w:left w:val="none" w:sz="0" w:space="0" w:color="auto"/>
                    <w:bottom w:val="none" w:sz="0" w:space="0" w:color="auto"/>
                    <w:right w:val="none" w:sz="0" w:space="0" w:color="auto"/>
                  </w:divBdr>
                </w:div>
              </w:divsChild>
            </w:div>
            <w:div w:id="1581132405">
              <w:marLeft w:val="0"/>
              <w:marRight w:val="0"/>
              <w:marTop w:val="0"/>
              <w:marBottom w:val="0"/>
              <w:divBdr>
                <w:top w:val="none" w:sz="0" w:space="0" w:color="auto"/>
                <w:left w:val="none" w:sz="0" w:space="0" w:color="auto"/>
                <w:bottom w:val="none" w:sz="0" w:space="0" w:color="auto"/>
                <w:right w:val="none" w:sz="0" w:space="0" w:color="auto"/>
              </w:divBdr>
              <w:divsChild>
                <w:div w:id="9048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687420">
      <w:bodyDiv w:val="1"/>
      <w:marLeft w:val="0"/>
      <w:marRight w:val="0"/>
      <w:marTop w:val="0"/>
      <w:marBottom w:val="0"/>
      <w:divBdr>
        <w:top w:val="none" w:sz="0" w:space="0" w:color="auto"/>
        <w:left w:val="none" w:sz="0" w:space="0" w:color="auto"/>
        <w:bottom w:val="none" w:sz="0" w:space="0" w:color="auto"/>
        <w:right w:val="none" w:sz="0" w:space="0" w:color="auto"/>
      </w:divBdr>
      <w:divsChild>
        <w:div w:id="171068433">
          <w:marLeft w:val="0"/>
          <w:marRight w:val="0"/>
          <w:marTop w:val="0"/>
          <w:marBottom w:val="0"/>
          <w:divBdr>
            <w:top w:val="none" w:sz="0" w:space="0" w:color="auto"/>
            <w:left w:val="none" w:sz="0" w:space="0" w:color="auto"/>
            <w:bottom w:val="none" w:sz="0" w:space="0" w:color="auto"/>
            <w:right w:val="none" w:sz="0" w:space="0" w:color="auto"/>
          </w:divBdr>
          <w:divsChild>
            <w:div w:id="1399357306">
              <w:marLeft w:val="0"/>
              <w:marRight w:val="0"/>
              <w:marTop w:val="0"/>
              <w:marBottom w:val="0"/>
              <w:divBdr>
                <w:top w:val="none" w:sz="0" w:space="0" w:color="auto"/>
                <w:left w:val="none" w:sz="0" w:space="0" w:color="auto"/>
                <w:bottom w:val="none" w:sz="0" w:space="0" w:color="auto"/>
                <w:right w:val="none" w:sz="0" w:space="0" w:color="auto"/>
              </w:divBdr>
              <w:divsChild>
                <w:div w:id="13212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44434">
      <w:bodyDiv w:val="1"/>
      <w:marLeft w:val="0"/>
      <w:marRight w:val="0"/>
      <w:marTop w:val="0"/>
      <w:marBottom w:val="0"/>
      <w:divBdr>
        <w:top w:val="none" w:sz="0" w:space="0" w:color="auto"/>
        <w:left w:val="none" w:sz="0" w:space="0" w:color="auto"/>
        <w:bottom w:val="none" w:sz="0" w:space="0" w:color="auto"/>
        <w:right w:val="none" w:sz="0" w:space="0" w:color="auto"/>
      </w:divBdr>
      <w:divsChild>
        <w:div w:id="412052143">
          <w:marLeft w:val="0"/>
          <w:marRight w:val="0"/>
          <w:marTop w:val="0"/>
          <w:marBottom w:val="0"/>
          <w:divBdr>
            <w:top w:val="none" w:sz="0" w:space="0" w:color="auto"/>
            <w:left w:val="none" w:sz="0" w:space="0" w:color="auto"/>
            <w:bottom w:val="none" w:sz="0" w:space="0" w:color="auto"/>
            <w:right w:val="none" w:sz="0" w:space="0" w:color="auto"/>
          </w:divBdr>
          <w:divsChild>
            <w:div w:id="1851068888">
              <w:marLeft w:val="0"/>
              <w:marRight w:val="0"/>
              <w:marTop w:val="0"/>
              <w:marBottom w:val="0"/>
              <w:divBdr>
                <w:top w:val="none" w:sz="0" w:space="0" w:color="auto"/>
                <w:left w:val="none" w:sz="0" w:space="0" w:color="auto"/>
                <w:bottom w:val="none" w:sz="0" w:space="0" w:color="auto"/>
                <w:right w:val="none" w:sz="0" w:space="0" w:color="auto"/>
              </w:divBdr>
              <w:divsChild>
                <w:div w:id="8067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107591">
      <w:bodyDiv w:val="1"/>
      <w:marLeft w:val="0"/>
      <w:marRight w:val="0"/>
      <w:marTop w:val="0"/>
      <w:marBottom w:val="0"/>
      <w:divBdr>
        <w:top w:val="none" w:sz="0" w:space="0" w:color="auto"/>
        <w:left w:val="none" w:sz="0" w:space="0" w:color="auto"/>
        <w:bottom w:val="none" w:sz="0" w:space="0" w:color="auto"/>
        <w:right w:val="none" w:sz="0" w:space="0" w:color="auto"/>
      </w:divBdr>
      <w:divsChild>
        <w:div w:id="1578399748">
          <w:marLeft w:val="0"/>
          <w:marRight w:val="0"/>
          <w:marTop w:val="0"/>
          <w:marBottom w:val="0"/>
          <w:divBdr>
            <w:top w:val="none" w:sz="0" w:space="0" w:color="auto"/>
            <w:left w:val="none" w:sz="0" w:space="0" w:color="auto"/>
            <w:bottom w:val="none" w:sz="0" w:space="0" w:color="auto"/>
            <w:right w:val="none" w:sz="0" w:space="0" w:color="auto"/>
          </w:divBdr>
          <w:divsChild>
            <w:div w:id="800805159">
              <w:marLeft w:val="0"/>
              <w:marRight w:val="0"/>
              <w:marTop w:val="0"/>
              <w:marBottom w:val="0"/>
              <w:divBdr>
                <w:top w:val="none" w:sz="0" w:space="0" w:color="auto"/>
                <w:left w:val="none" w:sz="0" w:space="0" w:color="auto"/>
                <w:bottom w:val="none" w:sz="0" w:space="0" w:color="auto"/>
                <w:right w:val="none" w:sz="0" w:space="0" w:color="auto"/>
              </w:divBdr>
              <w:divsChild>
                <w:div w:id="16054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571958">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1">
          <w:marLeft w:val="0"/>
          <w:marRight w:val="0"/>
          <w:marTop w:val="0"/>
          <w:marBottom w:val="0"/>
          <w:divBdr>
            <w:top w:val="none" w:sz="0" w:space="0" w:color="auto"/>
            <w:left w:val="none" w:sz="0" w:space="0" w:color="auto"/>
            <w:bottom w:val="none" w:sz="0" w:space="0" w:color="auto"/>
            <w:right w:val="none" w:sz="0" w:space="0" w:color="auto"/>
          </w:divBdr>
          <w:divsChild>
            <w:div w:id="1210611258">
              <w:marLeft w:val="0"/>
              <w:marRight w:val="0"/>
              <w:marTop w:val="0"/>
              <w:marBottom w:val="0"/>
              <w:divBdr>
                <w:top w:val="none" w:sz="0" w:space="0" w:color="auto"/>
                <w:left w:val="none" w:sz="0" w:space="0" w:color="auto"/>
                <w:bottom w:val="none" w:sz="0" w:space="0" w:color="auto"/>
                <w:right w:val="none" w:sz="0" w:space="0" w:color="auto"/>
              </w:divBdr>
              <w:divsChild>
                <w:div w:id="58526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63913">
      <w:bodyDiv w:val="1"/>
      <w:marLeft w:val="0"/>
      <w:marRight w:val="0"/>
      <w:marTop w:val="0"/>
      <w:marBottom w:val="0"/>
      <w:divBdr>
        <w:top w:val="none" w:sz="0" w:space="0" w:color="auto"/>
        <w:left w:val="none" w:sz="0" w:space="0" w:color="auto"/>
        <w:bottom w:val="none" w:sz="0" w:space="0" w:color="auto"/>
        <w:right w:val="none" w:sz="0" w:space="0" w:color="auto"/>
      </w:divBdr>
      <w:divsChild>
        <w:div w:id="602425104">
          <w:marLeft w:val="0"/>
          <w:marRight w:val="0"/>
          <w:marTop w:val="0"/>
          <w:marBottom w:val="0"/>
          <w:divBdr>
            <w:top w:val="none" w:sz="0" w:space="0" w:color="auto"/>
            <w:left w:val="none" w:sz="0" w:space="0" w:color="auto"/>
            <w:bottom w:val="none" w:sz="0" w:space="0" w:color="auto"/>
            <w:right w:val="none" w:sz="0" w:space="0" w:color="auto"/>
          </w:divBdr>
          <w:divsChild>
            <w:div w:id="2135052118">
              <w:marLeft w:val="0"/>
              <w:marRight w:val="0"/>
              <w:marTop w:val="0"/>
              <w:marBottom w:val="0"/>
              <w:divBdr>
                <w:top w:val="none" w:sz="0" w:space="0" w:color="auto"/>
                <w:left w:val="none" w:sz="0" w:space="0" w:color="auto"/>
                <w:bottom w:val="none" w:sz="0" w:space="0" w:color="auto"/>
                <w:right w:val="none" w:sz="0" w:space="0" w:color="auto"/>
              </w:divBdr>
              <w:divsChild>
                <w:div w:id="4418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80393">
      <w:bodyDiv w:val="1"/>
      <w:marLeft w:val="0"/>
      <w:marRight w:val="0"/>
      <w:marTop w:val="0"/>
      <w:marBottom w:val="0"/>
      <w:divBdr>
        <w:top w:val="none" w:sz="0" w:space="0" w:color="auto"/>
        <w:left w:val="none" w:sz="0" w:space="0" w:color="auto"/>
        <w:bottom w:val="none" w:sz="0" w:space="0" w:color="auto"/>
        <w:right w:val="none" w:sz="0" w:space="0" w:color="auto"/>
      </w:divBdr>
      <w:divsChild>
        <w:div w:id="93786599">
          <w:marLeft w:val="0"/>
          <w:marRight w:val="0"/>
          <w:marTop w:val="0"/>
          <w:marBottom w:val="0"/>
          <w:divBdr>
            <w:top w:val="none" w:sz="0" w:space="0" w:color="auto"/>
            <w:left w:val="none" w:sz="0" w:space="0" w:color="auto"/>
            <w:bottom w:val="none" w:sz="0" w:space="0" w:color="auto"/>
            <w:right w:val="none" w:sz="0" w:space="0" w:color="auto"/>
          </w:divBdr>
          <w:divsChild>
            <w:div w:id="1185099499">
              <w:marLeft w:val="0"/>
              <w:marRight w:val="0"/>
              <w:marTop w:val="0"/>
              <w:marBottom w:val="0"/>
              <w:divBdr>
                <w:top w:val="none" w:sz="0" w:space="0" w:color="auto"/>
                <w:left w:val="none" w:sz="0" w:space="0" w:color="auto"/>
                <w:bottom w:val="none" w:sz="0" w:space="0" w:color="auto"/>
                <w:right w:val="none" w:sz="0" w:space="0" w:color="auto"/>
              </w:divBdr>
              <w:divsChild>
                <w:div w:id="116316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62583">
      <w:bodyDiv w:val="1"/>
      <w:marLeft w:val="0"/>
      <w:marRight w:val="0"/>
      <w:marTop w:val="0"/>
      <w:marBottom w:val="0"/>
      <w:divBdr>
        <w:top w:val="none" w:sz="0" w:space="0" w:color="auto"/>
        <w:left w:val="none" w:sz="0" w:space="0" w:color="auto"/>
        <w:bottom w:val="none" w:sz="0" w:space="0" w:color="auto"/>
        <w:right w:val="none" w:sz="0" w:space="0" w:color="auto"/>
      </w:divBdr>
    </w:div>
    <w:div w:id="1752238404">
      <w:bodyDiv w:val="1"/>
      <w:marLeft w:val="0"/>
      <w:marRight w:val="0"/>
      <w:marTop w:val="0"/>
      <w:marBottom w:val="0"/>
      <w:divBdr>
        <w:top w:val="none" w:sz="0" w:space="0" w:color="auto"/>
        <w:left w:val="none" w:sz="0" w:space="0" w:color="auto"/>
        <w:bottom w:val="none" w:sz="0" w:space="0" w:color="auto"/>
        <w:right w:val="none" w:sz="0" w:space="0" w:color="auto"/>
      </w:divBdr>
      <w:divsChild>
        <w:div w:id="1345324162">
          <w:marLeft w:val="0"/>
          <w:marRight w:val="0"/>
          <w:marTop w:val="0"/>
          <w:marBottom w:val="0"/>
          <w:divBdr>
            <w:top w:val="none" w:sz="0" w:space="0" w:color="auto"/>
            <w:left w:val="none" w:sz="0" w:space="0" w:color="auto"/>
            <w:bottom w:val="none" w:sz="0" w:space="0" w:color="auto"/>
            <w:right w:val="none" w:sz="0" w:space="0" w:color="auto"/>
          </w:divBdr>
          <w:divsChild>
            <w:div w:id="1315446655">
              <w:marLeft w:val="0"/>
              <w:marRight w:val="0"/>
              <w:marTop w:val="0"/>
              <w:marBottom w:val="0"/>
              <w:divBdr>
                <w:top w:val="none" w:sz="0" w:space="0" w:color="auto"/>
                <w:left w:val="none" w:sz="0" w:space="0" w:color="auto"/>
                <w:bottom w:val="none" w:sz="0" w:space="0" w:color="auto"/>
                <w:right w:val="none" w:sz="0" w:space="0" w:color="auto"/>
              </w:divBdr>
              <w:divsChild>
                <w:div w:id="5987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79">
      <w:bodyDiv w:val="1"/>
      <w:marLeft w:val="0"/>
      <w:marRight w:val="0"/>
      <w:marTop w:val="0"/>
      <w:marBottom w:val="0"/>
      <w:divBdr>
        <w:top w:val="none" w:sz="0" w:space="0" w:color="auto"/>
        <w:left w:val="none" w:sz="0" w:space="0" w:color="auto"/>
        <w:bottom w:val="none" w:sz="0" w:space="0" w:color="auto"/>
        <w:right w:val="none" w:sz="0" w:space="0" w:color="auto"/>
      </w:divBdr>
      <w:divsChild>
        <w:div w:id="26029188">
          <w:marLeft w:val="0"/>
          <w:marRight w:val="0"/>
          <w:marTop w:val="0"/>
          <w:marBottom w:val="0"/>
          <w:divBdr>
            <w:top w:val="none" w:sz="0" w:space="0" w:color="auto"/>
            <w:left w:val="none" w:sz="0" w:space="0" w:color="auto"/>
            <w:bottom w:val="none" w:sz="0" w:space="0" w:color="auto"/>
            <w:right w:val="none" w:sz="0" w:space="0" w:color="auto"/>
          </w:divBdr>
          <w:divsChild>
            <w:div w:id="516239774">
              <w:marLeft w:val="0"/>
              <w:marRight w:val="0"/>
              <w:marTop w:val="0"/>
              <w:marBottom w:val="0"/>
              <w:divBdr>
                <w:top w:val="none" w:sz="0" w:space="0" w:color="auto"/>
                <w:left w:val="none" w:sz="0" w:space="0" w:color="auto"/>
                <w:bottom w:val="none" w:sz="0" w:space="0" w:color="auto"/>
                <w:right w:val="none" w:sz="0" w:space="0" w:color="auto"/>
              </w:divBdr>
              <w:divsChild>
                <w:div w:id="8121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15128">
      <w:bodyDiv w:val="1"/>
      <w:marLeft w:val="0"/>
      <w:marRight w:val="0"/>
      <w:marTop w:val="0"/>
      <w:marBottom w:val="0"/>
      <w:divBdr>
        <w:top w:val="none" w:sz="0" w:space="0" w:color="auto"/>
        <w:left w:val="none" w:sz="0" w:space="0" w:color="auto"/>
        <w:bottom w:val="none" w:sz="0" w:space="0" w:color="auto"/>
        <w:right w:val="none" w:sz="0" w:space="0" w:color="auto"/>
      </w:divBdr>
    </w:div>
    <w:div w:id="1872377858">
      <w:bodyDiv w:val="1"/>
      <w:marLeft w:val="0"/>
      <w:marRight w:val="0"/>
      <w:marTop w:val="0"/>
      <w:marBottom w:val="0"/>
      <w:divBdr>
        <w:top w:val="none" w:sz="0" w:space="0" w:color="auto"/>
        <w:left w:val="none" w:sz="0" w:space="0" w:color="auto"/>
        <w:bottom w:val="none" w:sz="0" w:space="0" w:color="auto"/>
        <w:right w:val="none" w:sz="0" w:space="0" w:color="auto"/>
      </w:divBdr>
    </w:div>
    <w:div w:id="1877424421">
      <w:bodyDiv w:val="1"/>
      <w:marLeft w:val="0"/>
      <w:marRight w:val="0"/>
      <w:marTop w:val="0"/>
      <w:marBottom w:val="0"/>
      <w:divBdr>
        <w:top w:val="none" w:sz="0" w:space="0" w:color="auto"/>
        <w:left w:val="none" w:sz="0" w:space="0" w:color="auto"/>
        <w:bottom w:val="none" w:sz="0" w:space="0" w:color="auto"/>
        <w:right w:val="none" w:sz="0" w:space="0" w:color="auto"/>
      </w:divBdr>
    </w:div>
    <w:div w:id="1886284544">
      <w:bodyDiv w:val="1"/>
      <w:marLeft w:val="0"/>
      <w:marRight w:val="0"/>
      <w:marTop w:val="0"/>
      <w:marBottom w:val="0"/>
      <w:divBdr>
        <w:top w:val="none" w:sz="0" w:space="0" w:color="auto"/>
        <w:left w:val="none" w:sz="0" w:space="0" w:color="auto"/>
        <w:bottom w:val="none" w:sz="0" w:space="0" w:color="auto"/>
        <w:right w:val="none" w:sz="0" w:space="0" w:color="auto"/>
      </w:divBdr>
      <w:divsChild>
        <w:div w:id="1090586791">
          <w:marLeft w:val="0"/>
          <w:marRight w:val="0"/>
          <w:marTop w:val="0"/>
          <w:marBottom w:val="0"/>
          <w:divBdr>
            <w:top w:val="none" w:sz="0" w:space="0" w:color="auto"/>
            <w:left w:val="none" w:sz="0" w:space="0" w:color="auto"/>
            <w:bottom w:val="none" w:sz="0" w:space="0" w:color="auto"/>
            <w:right w:val="none" w:sz="0" w:space="0" w:color="auto"/>
          </w:divBdr>
          <w:divsChild>
            <w:div w:id="799759742">
              <w:marLeft w:val="0"/>
              <w:marRight w:val="0"/>
              <w:marTop w:val="0"/>
              <w:marBottom w:val="0"/>
              <w:divBdr>
                <w:top w:val="none" w:sz="0" w:space="0" w:color="auto"/>
                <w:left w:val="none" w:sz="0" w:space="0" w:color="auto"/>
                <w:bottom w:val="none" w:sz="0" w:space="0" w:color="auto"/>
                <w:right w:val="none" w:sz="0" w:space="0" w:color="auto"/>
              </w:divBdr>
              <w:divsChild>
                <w:div w:id="2114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70139">
      <w:bodyDiv w:val="1"/>
      <w:marLeft w:val="0"/>
      <w:marRight w:val="0"/>
      <w:marTop w:val="0"/>
      <w:marBottom w:val="0"/>
      <w:divBdr>
        <w:top w:val="none" w:sz="0" w:space="0" w:color="auto"/>
        <w:left w:val="none" w:sz="0" w:space="0" w:color="auto"/>
        <w:bottom w:val="none" w:sz="0" w:space="0" w:color="auto"/>
        <w:right w:val="none" w:sz="0" w:space="0" w:color="auto"/>
      </w:divBdr>
      <w:divsChild>
        <w:div w:id="1114326160">
          <w:marLeft w:val="0"/>
          <w:marRight w:val="0"/>
          <w:marTop w:val="0"/>
          <w:marBottom w:val="0"/>
          <w:divBdr>
            <w:top w:val="none" w:sz="0" w:space="0" w:color="auto"/>
            <w:left w:val="none" w:sz="0" w:space="0" w:color="auto"/>
            <w:bottom w:val="none" w:sz="0" w:space="0" w:color="auto"/>
            <w:right w:val="none" w:sz="0" w:space="0" w:color="auto"/>
          </w:divBdr>
          <w:divsChild>
            <w:div w:id="447628351">
              <w:marLeft w:val="0"/>
              <w:marRight w:val="0"/>
              <w:marTop w:val="0"/>
              <w:marBottom w:val="0"/>
              <w:divBdr>
                <w:top w:val="none" w:sz="0" w:space="0" w:color="auto"/>
                <w:left w:val="none" w:sz="0" w:space="0" w:color="auto"/>
                <w:bottom w:val="none" w:sz="0" w:space="0" w:color="auto"/>
                <w:right w:val="none" w:sz="0" w:space="0" w:color="auto"/>
              </w:divBdr>
              <w:divsChild>
                <w:div w:id="19967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1847">
      <w:bodyDiv w:val="1"/>
      <w:marLeft w:val="0"/>
      <w:marRight w:val="0"/>
      <w:marTop w:val="0"/>
      <w:marBottom w:val="0"/>
      <w:divBdr>
        <w:top w:val="none" w:sz="0" w:space="0" w:color="auto"/>
        <w:left w:val="none" w:sz="0" w:space="0" w:color="auto"/>
        <w:bottom w:val="none" w:sz="0" w:space="0" w:color="auto"/>
        <w:right w:val="none" w:sz="0" w:space="0" w:color="auto"/>
      </w:divBdr>
      <w:divsChild>
        <w:div w:id="765034258">
          <w:marLeft w:val="0"/>
          <w:marRight w:val="0"/>
          <w:marTop w:val="0"/>
          <w:marBottom w:val="0"/>
          <w:divBdr>
            <w:top w:val="none" w:sz="0" w:space="0" w:color="auto"/>
            <w:left w:val="none" w:sz="0" w:space="0" w:color="auto"/>
            <w:bottom w:val="none" w:sz="0" w:space="0" w:color="auto"/>
            <w:right w:val="none" w:sz="0" w:space="0" w:color="auto"/>
          </w:divBdr>
          <w:divsChild>
            <w:div w:id="1001664903">
              <w:marLeft w:val="0"/>
              <w:marRight w:val="0"/>
              <w:marTop w:val="0"/>
              <w:marBottom w:val="0"/>
              <w:divBdr>
                <w:top w:val="none" w:sz="0" w:space="0" w:color="auto"/>
                <w:left w:val="none" w:sz="0" w:space="0" w:color="auto"/>
                <w:bottom w:val="none" w:sz="0" w:space="0" w:color="auto"/>
                <w:right w:val="none" w:sz="0" w:space="0" w:color="auto"/>
              </w:divBdr>
            </w:div>
            <w:div w:id="482307913">
              <w:marLeft w:val="0"/>
              <w:marRight w:val="0"/>
              <w:marTop w:val="0"/>
              <w:marBottom w:val="0"/>
              <w:divBdr>
                <w:top w:val="none" w:sz="0" w:space="0" w:color="auto"/>
                <w:left w:val="none" w:sz="0" w:space="0" w:color="auto"/>
                <w:bottom w:val="none" w:sz="0" w:space="0" w:color="auto"/>
                <w:right w:val="none" w:sz="0" w:space="0" w:color="auto"/>
              </w:divBdr>
            </w:div>
            <w:div w:id="2041662362">
              <w:marLeft w:val="0"/>
              <w:marRight w:val="0"/>
              <w:marTop w:val="0"/>
              <w:marBottom w:val="0"/>
              <w:divBdr>
                <w:top w:val="none" w:sz="0" w:space="0" w:color="auto"/>
                <w:left w:val="none" w:sz="0" w:space="0" w:color="auto"/>
                <w:bottom w:val="none" w:sz="0" w:space="0" w:color="auto"/>
                <w:right w:val="none" w:sz="0" w:space="0" w:color="auto"/>
              </w:divBdr>
            </w:div>
            <w:div w:id="1930236626">
              <w:marLeft w:val="0"/>
              <w:marRight w:val="0"/>
              <w:marTop w:val="0"/>
              <w:marBottom w:val="0"/>
              <w:divBdr>
                <w:top w:val="none" w:sz="0" w:space="0" w:color="auto"/>
                <w:left w:val="none" w:sz="0" w:space="0" w:color="auto"/>
                <w:bottom w:val="none" w:sz="0" w:space="0" w:color="auto"/>
                <w:right w:val="none" w:sz="0" w:space="0" w:color="auto"/>
              </w:divBdr>
            </w:div>
            <w:div w:id="417210503">
              <w:marLeft w:val="0"/>
              <w:marRight w:val="0"/>
              <w:marTop w:val="0"/>
              <w:marBottom w:val="0"/>
              <w:divBdr>
                <w:top w:val="none" w:sz="0" w:space="0" w:color="auto"/>
                <w:left w:val="none" w:sz="0" w:space="0" w:color="auto"/>
                <w:bottom w:val="none" w:sz="0" w:space="0" w:color="auto"/>
                <w:right w:val="none" w:sz="0" w:space="0" w:color="auto"/>
              </w:divBdr>
            </w:div>
            <w:div w:id="16468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0114">
      <w:bodyDiv w:val="1"/>
      <w:marLeft w:val="0"/>
      <w:marRight w:val="0"/>
      <w:marTop w:val="0"/>
      <w:marBottom w:val="0"/>
      <w:divBdr>
        <w:top w:val="none" w:sz="0" w:space="0" w:color="auto"/>
        <w:left w:val="none" w:sz="0" w:space="0" w:color="auto"/>
        <w:bottom w:val="none" w:sz="0" w:space="0" w:color="auto"/>
        <w:right w:val="none" w:sz="0" w:space="0" w:color="auto"/>
      </w:divBdr>
    </w:div>
    <w:div w:id="1966764449">
      <w:bodyDiv w:val="1"/>
      <w:marLeft w:val="0"/>
      <w:marRight w:val="0"/>
      <w:marTop w:val="0"/>
      <w:marBottom w:val="0"/>
      <w:divBdr>
        <w:top w:val="none" w:sz="0" w:space="0" w:color="auto"/>
        <w:left w:val="none" w:sz="0" w:space="0" w:color="auto"/>
        <w:bottom w:val="none" w:sz="0" w:space="0" w:color="auto"/>
        <w:right w:val="none" w:sz="0" w:space="0" w:color="auto"/>
      </w:divBdr>
      <w:divsChild>
        <w:div w:id="910383397">
          <w:marLeft w:val="0"/>
          <w:marRight w:val="0"/>
          <w:marTop w:val="0"/>
          <w:marBottom w:val="0"/>
          <w:divBdr>
            <w:top w:val="none" w:sz="0" w:space="0" w:color="auto"/>
            <w:left w:val="none" w:sz="0" w:space="0" w:color="auto"/>
            <w:bottom w:val="none" w:sz="0" w:space="0" w:color="auto"/>
            <w:right w:val="none" w:sz="0" w:space="0" w:color="auto"/>
          </w:divBdr>
          <w:divsChild>
            <w:div w:id="1671059313">
              <w:marLeft w:val="0"/>
              <w:marRight w:val="0"/>
              <w:marTop w:val="0"/>
              <w:marBottom w:val="0"/>
              <w:divBdr>
                <w:top w:val="none" w:sz="0" w:space="0" w:color="auto"/>
                <w:left w:val="none" w:sz="0" w:space="0" w:color="auto"/>
                <w:bottom w:val="none" w:sz="0" w:space="0" w:color="auto"/>
                <w:right w:val="none" w:sz="0" w:space="0" w:color="auto"/>
              </w:divBdr>
              <w:divsChild>
                <w:div w:id="1571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0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questions/70784315/bar-chart-using-dataframe-matplotlib"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parkbyexamples.com/pandas/pandas-get-column-average-mea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andas.pydata.org/docs/user_guide/merging.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eeksforgeeks.org/how-to-sort-pandas-dataframe/" TargetMode="External"/><Relationship Id="rId30" Type="http://schemas.openxmlformats.org/officeDocument/2006/relationships/hyperlink" Target="https://realpython.com/pandas-groupby/" TargetMode="Externa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7F5E4-09B4-8444-A52C-8153B8D7B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7</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cp:revision>
  <dcterms:created xsi:type="dcterms:W3CDTF">2023-03-29T12:04:00Z</dcterms:created>
  <dcterms:modified xsi:type="dcterms:W3CDTF">2023-03-30T17:12:00Z</dcterms:modified>
</cp:coreProperties>
</file>