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6F04757" w14:textId="4BA8973C" w:rsidP="003A3988" w:rsidR="001453C4" w:rsidRDefault="001453C4" w:rsidRPr="006563BC">
      <w:pPr>
        <w:ind w:left="720" w:right="-288"/>
        <w:rPr>
          <w:rFonts w:ascii="Arial" w:cs="Arial" w:hAnsi="Arial"/>
        </w:rPr>
      </w:pPr>
    </w:p>
    <w:tbl>
      <w:tblPr>
        <w:tblOverlap w:val="never"/>
        <w:tblW w:type="dxa" w:w="11520"/>
        <w:tblLayout w:type="fixed"/>
        <w:tblLook w:firstColumn="1" w:firstRow="1" w:lastColumn="1" w:lastRow="1" w:noHBand="0" w:noVBand="0" w:val="01E0"/>
      </w:tblPr>
      <w:tblGrid>
        <w:gridCol w:w="11520"/>
      </w:tblGrid>
      <w:tr w14:paraId="3D75CE3F" w14:textId="77777777" w:rsidR="000B2E69" w:rsidRPr="006563BC">
        <w:tc>
          <w:tcPr>
            <w:tcW w:type="dxa" w:w="11520"/>
            <w:tcMar>
              <w:top w:type="dxa" w:w="0"/>
              <w:left w:type="dxa" w:w="0"/>
              <w:bottom w:type="dxa" w:w="0"/>
              <w:right w:type="dxa" w:w="0"/>
            </w:tcMar>
          </w:tcPr>
          <w:p w14:paraId="39B3B00E" w14:textId="77777777" w:rsidP="003A3988" w:rsidR="000B2E69" w:rsidRDefault="000B2E69" w:rsidRPr="006563BC">
            <w:pPr>
              <w:spacing w:line="1" w:lineRule="auto"/>
              <w:ind w:left="720" w:right="-288"/>
              <w:rPr>
                <w:rFonts w:ascii="Arial" w:cs="Arial" w:hAnsi="Arial"/>
              </w:rPr>
            </w:pPr>
          </w:p>
        </w:tc>
      </w:tr>
      <w:tr w14:paraId="06C4E6F7" w14:textId="77777777" w:rsidR="000B2E69" w:rsidRPr="006563BC">
        <w:tc>
          <w:tcPr>
            <w:tcW w:type="dxa" w:w="11520"/>
            <w:tcMar>
              <w:top w:type="dxa" w:w="0"/>
              <w:left w:type="dxa" w:w="0"/>
              <w:bottom w:type="dxa" w:w="0"/>
              <w:right w:type="dxa" w:w="0"/>
            </w:tcMar>
          </w:tcPr>
          <w:tbl>
            <w:tblPr>
              <w:tblOverlap w:val="never"/>
              <w:tblW w:type="dxa" w:w="11340"/>
              <w:tblLayout w:type="fixed"/>
              <w:tblLook w:firstColumn="1" w:firstRow="1" w:lastColumn="1" w:lastRow="1" w:noHBand="0" w:noVBand="0" w:val="01E0"/>
            </w:tblPr>
            <w:tblGrid>
              <w:gridCol w:w="8550"/>
              <w:gridCol w:w="270"/>
              <w:gridCol w:w="2520"/>
            </w:tblGrid>
            <w:tr w14:paraId="229A9B37" w14:textId="77777777" w:rsidR="000B2E69" w:rsidRPr="006563BC" w:rsidTr="006563BC">
              <w:tc>
                <w:tcPr>
                  <w:tcW w:type="dxa" w:w="8550"/>
                  <w:tcMar>
                    <w:top w:type="dxa" w:w="0"/>
                    <w:left w:type="dxa" w:w="0"/>
                    <w:bottom w:type="dxa" w:w="0"/>
                    <w:right w:type="dxa" w:w="0"/>
                  </w:tcMar>
                </w:tcPr>
                <w:p w14:paraId="6B761376" w14:textId="77777777" w:rsidP="003A3988" w:rsidR="000B2E69" w:rsidRDefault="00FD1B2C" w:rsidRPr="006563BC">
                  <w:pPr>
                    <w:ind w:left="720" w:right="-288"/>
                    <w:rPr>
                      <w:rFonts w:ascii="Arial" w:cs="Arial" w:hAnsi="Arial"/>
                    </w:rPr>
                  </w:pPr>
                  <w:r w:rsidRPr="006563BC">
                    <w:rPr>
                      <w:rFonts w:ascii="Arial" w:cs="Arial" w:hAnsi="Arial"/>
                      <w:noProof/>
                    </w:rPr>
                    <mc:AlternateContent>
                      <mc:Choice Requires="wps">
                        <w:drawing>
                          <wp:anchor allowOverlap="1" behindDoc="0" distB="0" distL="114300" distR="114300" distT="0" layoutInCell="1" locked="0" relativeHeight="251638272" simplePos="0" wp14:anchorId="3040360F" wp14:editId="2A669D4A">
                            <wp:simplePos x="0" y="0"/>
                            <wp:positionH relativeFrom="column">
                              <wp:posOffset>0</wp:posOffset>
                            </wp:positionH>
                            <wp:positionV relativeFrom="paragraph">
                              <wp:posOffset>0</wp:posOffset>
                            </wp:positionV>
                            <wp:extent cx="635000" cy="635000"/>
                            <wp:effectExtent b="0" l="0" r="0" t="0"/>
                            <wp:wrapNone/>
                            <wp:docPr hidden="1" id="296" name="AutoShape 1960"/>
                            <wp:cNvGraphicFramePr>
                              <a:graphicFrameLocks xmlns:a="http://schemas.openxmlformats.org/drawingml/2006/main" noChangeAspect="1" noSelect="1"/>
                            </wp:cNvGraphicFramePr>
                            <a:graphic xmlns:a="http://schemas.openxmlformats.org/drawingml/2006/main">
                              <a:graphicData uri="http://schemas.microsoft.com/office/word/2010/wordprocessingShape">
                                <wps:wsp>
                                  <wps:cNvSpPr>
                                    <a:spLocks noChangeArrowheads="1" noChangeAspect="1" noSelec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AutoShape 1960" o:gfxdata="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" o:spid="_x0000_s1026" stroked="f"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lock aspectratio="t" selection="t" v:ext="edit"/>
                          </v:rect>
                        </w:pict>
                      </mc:Fallback>
                    </mc:AlternateContent>
                  </w:r>
                  <w:drawing>
                    <wp:inline distB="0" distL="0" distR="0" distT="0" wp14:anchorId="3DACF06E" wp14:editId="2E908FEB">
                      <wp:extent cx="2954020" cy="1043305"/>
                      <wp:effectExtent b="0" l="0" r="0" t="0"/>
                      <wp:docPr descr="75"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75"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p>
              </w:tc>
              <w:tc>
                <w:tcPr>
                  <w:tcW w:type="dxa" w:w="270"/>
                  <w:tcMar>
                    <w:top w:type="dxa" w:w="0"/>
                    <w:left w:type="dxa" w:w="0"/>
                    <w:bottom w:type="dxa" w:w="0"/>
                    <w:right w:type="dxa" w:w="0"/>
                  </w:tcMar>
                </w:tcPr>
                <w:p w14:paraId="2BD58822" w14:textId="77777777" w:rsidP="003A3988" w:rsidR="000B2E69" w:rsidRDefault="00294EDD" w:rsidRPr="006563BC">
                  <w:pPr>
                    <w:ind w:left="720" w:right="-288"/>
                    <w:rPr>
                      <w:rFonts w:ascii="Arial" w:cs="Arial" w:eastAsia="Arial" w:hAnsi="Arial"/>
                      <w:color w:val="000000"/>
                    </w:rPr>
                  </w:pPr>
                  <w:r w:rsidRPr="006563BC">
                    <w:rPr>
                      <w:rFonts w:ascii="Arial" w:cs="Arial" w:eastAsia="Arial" w:hAnsi="Arial"/>
                      <w:color w:val="000000"/>
                    </w:rPr>
                    <w:t xml:space="preserve">Date:</w:t>
                  </w:r>
                </w:p>
              </w:tc>
              <w:tc>
                <w:tcPr>
                  <w:tcW w:type="dxa" w:w="2520"/>
                  <w:tcMar>
                    <w:top w:type="dxa" w:w="0"/>
                    <w:left w:type="dxa" w:w="0"/>
                    <w:bottom w:type="dxa" w:w="0"/>
                    <w:right w:type="dxa" w:w="0"/>
                  </w:tcMar>
                </w:tcPr>
                <w:p w14:paraId="39D45A57" w14:textId="53927D63" w:rsidP="006563BC" w:rsidR="000B2E69" w:rsidRDefault="003647D3" w:rsidRPr="006563BC">
                  <w:pPr>
                    <w:ind w:right="-288"/>
                    <w:rPr>
                      <w:rFonts w:ascii="Arial" w:cs="Arial" w:eastAsia="Arial" w:hAnsi="Arial"/>
                      <w:color w:val="000000"/>
                    </w:rPr>
                  </w:pPr>
                  <w:r w:rsidRPr="006563BC">
                    <w:rPr>
                      <w:rFonts w:ascii="Arial" w:cs="Arial" w:eastAsia="Arial" w:hAnsi="Arial"/>
                      <w:color w:val="000000"/>
                    </w:rPr>
                    <w:t xml:space="preserve">June 2014</w:t>
                  </w:r>
                </w:p>
              </w:tc>
            </w:tr>
          </w:tbl>
          <w:p w14:paraId="20415E21" w14:textId="77777777" w:rsidP="003A3988" w:rsidR="000B2E69" w:rsidRDefault="000B2E69" w:rsidRPr="006563BC">
            <w:pPr>
              <w:spacing w:line="1" w:lineRule="auto"/>
              <w:ind w:left="720" w:right="-288"/>
              <w:rPr>
                <w:rFonts w:ascii="Arial" w:cs="Arial" w:hAnsi="Arial"/>
              </w:rPr>
            </w:pPr>
          </w:p>
        </w:tc>
      </w:tr>
      <w:tr w14:paraId="5300D0B6" w14:textId="77777777" w:rsidR="000B2E69" w:rsidRPr="006563BC">
        <w:tc>
          <w:tcPr>
            <w:tcW w:type="dxa" w:w="11520"/>
            <w:tcMar>
              <w:top w:type="dxa" w:w="0"/>
              <w:left w:type="dxa" w:w="0"/>
              <w:bottom w:type="dxa" w:w="0"/>
              <w:right w:type="dxa" w:w="0"/>
            </w:tcMar>
          </w:tcPr>
          <w:p w14:paraId="4ADD5670" w14:textId="77777777" w:rsidP="003A3988" w:rsidR="000B2E69" w:rsidRDefault="000B2E69" w:rsidRPr="006563BC">
            <w:pPr>
              <w:ind w:left="720" w:right="-288"/>
              <w:rPr>
                <w:rFonts w:ascii="Arial" w:cs="Arial" w:hAnsi="Arial"/>
                <w:color w:val="000000"/>
                <w:sz w:val="24"/>
                <w:szCs w:val="24"/>
              </w:rPr>
            </w:pPr>
          </w:p>
          <w:p w14:paraId="2849F62F" w14:textId="77777777" w:rsidP="003A3988" w:rsidR="000B2E69" w:rsidRDefault="00294EDD" w:rsidRPr="006563BC">
            <w:pPr>
              <w:ind w:left="720" w:right="-288"/>
              <w:rPr>
                <w:rFonts w:ascii="Arial" w:cs="Arial" w:eastAsia="Arial" w:hAnsi="Arial"/>
                <w:color w:val="000000"/>
                <w:sz w:val="48"/>
                <w:szCs w:val="48"/>
              </w:rPr>
            </w:pPr>
            <w:r w:rsidRPr="006563BC">
              <w:rPr>
                <w:rFonts w:ascii="Arial" w:cs="Arial" w:eastAsia="Arial" w:hAnsi="Arial"/>
                <w:color w:val="000000"/>
                <w:sz w:val="48"/>
                <w:szCs w:val="48"/>
              </w:rPr>
              <w:t xml:space="preserve">Archetype Modeling Language (AML)</w:t>
            </w:r>
          </w:p>
          <w:p w14:paraId="38762757" w14:textId="77777777" w:rsidP="003A3988" w:rsidR="000B2E69" w:rsidRDefault="000B2E69" w:rsidRPr="006563BC">
            <w:pPr>
              <w:ind w:left="720" w:right="-288"/>
              <w:rPr>
                <w:rFonts w:ascii="Arial" w:cs="Arial" w:hAnsi="Arial"/>
                <w:color w:val="000000"/>
                <w:sz w:val="24"/>
                <w:szCs w:val="24"/>
              </w:rPr>
            </w:pPr>
          </w:p>
          <w:p w14:paraId="27D00C46" w14:textId="5E02FDA9" w:rsidP="003A3988" w:rsidR="000B2E69" w:rsidRDefault="009A08CA" w:rsidRPr="006563BC">
            <w:pPr>
              <w:ind w:left="720" w:right="-288"/>
              <w:rPr>
                <w:rFonts w:ascii="Arial" w:cs="Arial" w:eastAsia="Arial" w:hAnsi="Arial"/>
                <w:color w:val="000000"/>
              </w:rPr>
            </w:pPr>
            <w:r w:rsidRPr="006563BC">
              <w:rPr>
                <w:rFonts w:ascii="Arial" w:cs="Arial" w:eastAsia="Arial" w:hAnsi="Arial"/>
                <w:color w:val="000000"/>
              </w:rPr>
              <w:t xml:space="preserve">Version: </w:t>
            </w:r>
            <w:r w:rsidRPr="006563BC">
              <w:rPr>
                <w:rFonts w:ascii="Arial" w:cs="Arial" w:eastAsia="Arial" w:hAnsi="Arial"/>
                <w:color w:val="000000"/>
              </w:rPr>
              <w:t xml:space="preserve">0.5</w:t>
            </w:r>
          </w:p>
          <w:p w14:paraId="7373A0D5" w14:textId="77777777" w:rsidP="003A3988" w:rsidR="000B2E69" w:rsidRDefault="000B2E69" w:rsidRPr="006563BC">
            <w:pPr>
              <w:ind w:left="720" w:right="-288"/>
              <w:rPr>
                <w:rFonts w:ascii="Arial" w:cs="Arial" w:hAnsi="Arial"/>
                <w:color w:val="000000"/>
                <w:sz w:val="24"/>
                <w:szCs w:val="24"/>
              </w:rPr>
            </w:pPr>
          </w:p>
          <w:p w14:paraId="35EE0F8E" w14:textId="77777777" w:rsidP="003A3988" w:rsidR="000B2E69" w:rsidRDefault="000B2E69" w:rsidRPr="006563BC">
            <w:pPr>
              <w:spacing w:before="70"/>
              <w:ind w:left="720" w:right="-288"/>
              <w:rPr>
                <w:rFonts w:ascii="Arial" w:cs="Arial" w:hAnsi="Arial"/>
              </w:rPr>
            </w:pPr>
          </w:p>
          <w:p w14:paraId="08D77DF3" w14:textId="77777777" w:rsidP="003A3988" w:rsidR="000B2E69" w:rsidRDefault="000B2E69" w:rsidRPr="006563BC">
            <w:pPr>
              <w:pBdr>
                <w:top w:color="000000" w:space="0" w:sz="18" w:val="single"/>
              </w:pBdr>
              <w:ind w:left="720" w:right="-288"/>
              <w:rPr>
                <w:rFonts w:ascii="Arial" w:cs="Arial" w:hAnsi="Arial"/>
                <w:color w:val="000000"/>
                <w:sz w:val="24"/>
                <w:szCs w:val="24"/>
              </w:rPr>
            </w:pPr>
          </w:p>
          <w:p w14:paraId="4E079211" w14:textId="574B0EFD" w:rsidP="003A3988" w:rsidR="000B2E69" w:rsidRDefault="003477E1"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OMG Document Number:  formal/</w:t>
            </w:r>
            <w:r w:rsidRPr="006563BC">
              <w:rPr>
                <w:rFonts w:ascii="Arial" w:cs="Arial" w:hAnsi="Arial"/>
                <w:b/>
                <w:bCs/>
                <w:color w:val="000000"/>
                <w:sz w:val="24"/>
                <w:szCs w:val="24"/>
              </w:rPr>
              <w:t xml:space="preserve">2014-6-18</w:t>
            </w:r>
          </w:p>
          <w:p w14:paraId="137B7843" w14:textId="5ED24370" w:rsidP="003A3988" w:rsidR="000B2E69" w:rsidRDefault="00D93865" w:rsidRPr="006563BC">
            <w:pPr>
              <w:ind w:left="720" w:right="-288"/>
              <w:rPr>
                <w:rFonts w:ascii="Arial" w:cs="Arial" w:hAnsi="Arial"/>
                <w:b/>
                <w:bCs/>
                <w:color w:val="000000"/>
                <w:sz w:val="24"/>
                <w:szCs w:val="24"/>
              </w:rPr>
            </w:pPr>
            <w:r>
              <w:rPr>
                <w:rFonts w:ascii="Arial" w:cs="Arial" w:hAnsi="Arial"/>
                <w:b/>
                <w:bCs/>
                <w:color w:val="000000"/>
                <w:sz w:val="24"/>
                <w:szCs w:val="24"/>
              </w:rPr>
              <w:t xml:space="preserve">Standard document URL:  </w:t>
            </w:r>
            <w:r w:rsidR="00294EDD" w:rsidRPr="006563BC">
              <w:rPr>
                <w:rFonts w:ascii="Arial" w:cs="Arial" w:hAnsi="Arial"/>
                <w:b/>
                <w:bCs/>
                <w:color w:val="000000"/>
                <w:sz w:val="24"/>
                <w:szCs w:val="24"/>
              </w:rPr>
              <w:t xml:space="preserve">http</w:t>
            </w:r>
            <w:r w:rsidR="003477E1" w:rsidRPr="006563BC">
              <w:rPr>
                <w:rFonts w:ascii="Arial" w:cs="Arial" w:hAnsi="Arial"/>
                <w:b/>
                <w:bCs/>
                <w:color w:val="000000"/>
                <w:sz w:val="24"/>
                <w:szCs w:val="24"/>
              </w:rPr>
              <w:t xml:space="preserve">://www.omg.org/spec/AML/1.0</w:t>
            </w:r>
          </w:p>
          <w:p w14:paraId="02C14CE7" w14:textId="77777777" w:rsidP="003A3988" w:rsidR="000B2E69" w:rsidRDefault="000B2E69" w:rsidRPr="006563BC">
            <w:pPr>
              <w:pBdr>
                <w:bottom w:color="000000" w:space="0" w:sz="18" w:val="single"/>
              </w:pBdr>
              <w:ind w:left="720" w:right="-288"/>
              <w:rPr>
                <w:rFonts w:ascii="Arial" w:cs="Arial" w:eastAsia="Arial" w:hAnsi="Arial"/>
                <w:color w:val="000000"/>
              </w:rPr>
            </w:pPr>
          </w:p>
          <w:p w14:paraId="4CAFF3FD" w14:textId="77777777" w:rsidP="003A3988" w:rsidR="000B2E69" w:rsidRDefault="00294EDD" w:rsidRPr="006563BC">
            <w:pPr>
              <w:ind w:left="720" w:right="-288"/>
              <w:rPr>
                <w:rFonts w:ascii="Arial" w:cs="Arial" w:eastAsia="Arial" w:hAnsi="Arial"/>
                <w:color w:val="000000"/>
                <w:sz w:val="18"/>
                <w:szCs w:val="18"/>
              </w:rPr>
            </w:pPr>
            <w:r w:rsidRPr="006563BC">
              <w:rPr>
                <w:rFonts w:ascii="Arial" w:cs="Arial" w:eastAsia="Arial" w:hAnsi="Arial"/>
                <w:color w:val="000000"/>
                <w:sz w:val="18"/>
                <w:szCs w:val="18"/>
              </w:rPr>
              <w:t xml:space="preserve">Original File: N/A</w:t>
            </w:r>
          </w:p>
          <w:p w14:paraId="153001FD" w14:textId="77777777" w:rsidP="003A3988" w:rsidR="000B2E69" w:rsidRDefault="00294EDD" w:rsidRPr="006563BC">
            <w:pPr>
              <w:ind w:left="720" w:right="-288"/>
              <w:rPr>
                <w:rFonts w:ascii="Arial" w:cs="Arial" w:eastAsia="Arial" w:hAnsi="Arial"/>
                <w:color w:val="000000"/>
              </w:rPr>
            </w:pPr>
            <w:r w:rsidRPr="006563BC">
              <w:rPr>
                <w:rFonts w:ascii="Arial" w:cs="Arial" w:eastAsia="Arial" w:hAnsi="Arial"/>
                <w:color w:val="000000"/>
              </w:rPr>
              <w:br/>
            </w:r>
            <w:r w:rsidRPr="006563BC">
              <w:rPr>
                <w:rFonts w:ascii="Arial" w:cs="Arial" w:eastAsia="Arial" w:hAnsi="Arial"/>
                <w:color w:val="000000"/>
              </w:rPr>
              <w:br/>
            </w:r>
            <w:r w:rsidRPr="006563BC">
              <w:rPr>
                <w:rFonts w:ascii="Arial" w:cs="Arial" w:eastAsia="Arial" w:hAnsi="Arial"/>
                <w:color w:val="000000"/>
              </w:rPr>
              <w:br/>
            </w:r>
          </w:p>
          <w:p w14:paraId="6DC8FF8E" w14:textId="77777777" w:rsidP="003A3988" w:rsidR="000B2E69" w:rsidRDefault="000B2E69" w:rsidRPr="006563BC">
            <w:pPr>
              <w:ind w:left="720" w:right="-288"/>
              <w:rPr>
                <w:rFonts w:ascii="Arial" w:cs="Arial" w:eastAsia="Arial" w:hAnsi="Arial"/>
                <w:color w:val="000000"/>
              </w:rPr>
            </w:pPr>
          </w:p>
        </w:tc>
      </w:tr>
    </w:tbl>
    <w:p w14:paraId="6153C622" w14:textId="77777777" w:rsidP="003A3988" w:rsidR="000B2E69" w:rsidRDefault="000B2E69" w:rsidRPr="006563BC">
      <w:pPr>
        <w:ind w:left="720" w:right="-288"/>
        <w:rPr>
          <w:rFonts w:ascii="Arial" w:cs="Arial" w:hAnsi="Arial"/>
        </w:rPr>
        <w:sectPr w:rsidR="000B2E69" w:rsidRPr="006563BC">
          <w:headerReference r:id="rId10" w:type="default"/>
          <w:footerReference r:id="rId11" w:type="even"/>
          <w:footerReference r:id="rId12" w:type="default"/>
          <w:pgSz w:h="15840" w:w="12240"/>
          <w:pgMar w:bottom="360" w:footer="360" w:gutter="0" w:header="360" w:left="360" w:right="360" w:top="360"/>
          <w:cols w:space="720"/>
        </w:sectPr>
      </w:pPr>
    </w:p>
    <w:p w14:paraId="35CE704A" w14:textId="77777777" w:rsidP="009E1D15" w:rsidR="009E1D15" w:rsidRDefault="009E1D15">
      <w:pPr>
        <w:ind w:left="720" w:right="-288"/>
        <w:jc w:val="center"/>
        <w:rPr>
          <w:color w:val="000000"/>
          <w:sz w:val="24"/>
          <w:szCs w:val="24"/>
        </w:rPr>
      </w:pPr>
      <w:r>
        <w:rPr>
          <w:color w:val="000000"/>
          <w:sz w:val="24"/>
          <w:szCs w:val="24"/>
        </w:rPr>
        <w:lastRenderedPageBreak/>
        <w:t xml:space="preserve">USE OF SPECIFICATION - TERMS, CONDITIONS &amp; NOTICES</w:t>
      </w:r>
      <w:r>
        <w:rPr>
          <w:color w:val="000000"/>
          <w:sz w:val="24"/>
          <w:szCs w:val="24"/>
        </w:rPr>
        <w:br/>
      </w:r>
    </w:p>
    <w:p w14:paraId="4BB6A810" w14:textId="77777777" w:rsidP="009E1D15" w:rsidR="009E1D15" w:rsidRDefault="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r>
        <w:rPr>
          <w:color w:val="000000"/>
          <w:sz w:val="24"/>
          <w:szCs w:val="24"/>
        </w:rPr>
        <w:t xml:space="preserve">company&amp;apos</w:t>
      </w:r>
      <w:r>
        <w:rPr>
          <w:color w:val="000000"/>
          <w:sz w:val="24"/>
          <w:szCs w:val="24"/>
        </w:rPr>
        <w:t xml:space="preserve">;s</w:t>
      </w:r>
      <w:r>
        <w:rPr>
          <w:color w:val="000000"/>
          <w:sz w:val="24"/>
          <w:szCs w:val="24"/>
        </w:rPr>
        <w:t xml:space="preserve"> products. The information contained in this document is subject to change without notice.</w:t>
      </w:r>
      <w:r>
        <w:rPr>
          <w:color w:val="000000"/>
          <w:sz w:val="24"/>
          <w:szCs w:val="24"/>
        </w:rPr>
        <w:br/>
      </w:r>
    </w:p>
    <w:p w14:paraId="395A5E35" w14:textId="77777777" w:rsidP="009E1D15" w:rsidR="009E1D15" w:rsidRDefault="009E1D15">
      <w:pPr>
        <w:ind w:left="720" w:right="-288"/>
        <w:jc w:val="center"/>
        <w:rPr>
          <w:color w:val="000000"/>
          <w:sz w:val="24"/>
          <w:szCs w:val="24"/>
        </w:rPr>
      </w:pPr>
      <w:r>
        <w:rPr>
          <w:color w:val="000000"/>
          <w:sz w:val="24"/>
          <w:szCs w:val="24"/>
        </w:rPr>
        <w:t xml:space="preserve">LICENSES</w:t>
      </w:r>
      <w:r>
        <w:rPr>
          <w:color w:val="000000"/>
          <w:sz w:val="24"/>
          <w:szCs w:val="24"/>
        </w:rPr>
        <w:br/>
      </w:r>
    </w:p>
    <w:p w14:paraId="5ADCDC69" w14:textId="77777777" w:rsidP="009E1D15" w:rsidR="009E1D15" w:rsidRDefault="009E1D15">
      <w:pPr>
        <w:ind w:left="720" w:right="-288"/>
        <w:rPr>
          <w:color w:val="000000"/>
          <w:sz w:val="24"/>
          <w:szCs w:val="24"/>
        </w:rPr>
      </w:pPr>
      <w:r>
        <w:rPr>
          <w:color w:val="000000"/>
          <w:sz w:val="24"/>
          <w:szCs w:val="24"/>
        </w:rP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P="009E1D15" w:rsidR="009E1D15" w:rsidRDefault="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P="009E1D15" w:rsidR="009E1D15" w:rsidRDefault="009E1D15">
      <w:pPr>
        <w:ind w:left="720" w:right="-288"/>
        <w:jc w:val="center"/>
        <w:rPr>
          <w:color w:val="000000"/>
          <w:sz w:val="24"/>
          <w:szCs w:val="24"/>
        </w:rPr>
      </w:pPr>
      <w:r>
        <w:rPr>
          <w:color w:val="000000"/>
          <w:sz w:val="24"/>
          <w:szCs w:val="24"/>
        </w:rPr>
        <w:t xml:space="preserve">PATENTS</w:t>
      </w:r>
      <w:r>
        <w:rPr>
          <w:color w:val="000000"/>
          <w:sz w:val="24"/>
          <w:szCs w:val="24"/>
        </w:rPr>
        <w:br/>
      </w:r>
    </w:p>
    <w:p w14:paraId="015A391C" w14:textId="77777777" w:rsidP="009E1D15" w:rsidR="009E1D15" w:rsidRDefault="009E1D15">
      <w:pPr>
        <w:ind w:left="720" w:right="-288"/>
        <w:rPr>
          <w:color w:val="000000"/>
          <w:sz w:val="24"/>
          <w:szCs w:val="24"/>
        </w:rPr>
      </w:pPr>
      <w:r>
        <w:rPr>
          <w:color w:val="000000"/>
          <w:sz w:val="24"/>
          <w:szCs w:val="24"/>
        </w:rPr>
        <w:t xml:space="preserve">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P="009E1D15" w:rsidR="009E1D15" w:rsidRDefault="009E1D15">
      <w:pPr>
        <w:ind w:left="720" w:right="-288"/>
        <w:jc w:val="center"/>
        <w:rPr>
          <w:color w:val="000000"/>
          <w:sz w:val="24"/>
          <w:szCs w:val="24"/>
        </w:rPr>
      </w:pPr>
      <w:r>
        <w:rPr>
          <w:color w:val="000000"/>
          <w:sz w:val="24"/>
          <w:szCs w:val="24"/>
        </w:rPr>
        <w:t xml:space="preserve">GENERAL USE RESTRICTIONS</w:t>
      </w:r>
      <w:r>
        <w:rPr>
          <w:color w:val="000000"/>
          <w:sz w:val="24"/>
          <w:szCs w:val="24"/>
        </w:rPr>
        <w:br/>
      </w:r>
    </w:p>
    <w:p w14:paraId="0098F702" w14:textId="77777777" w:rsidP="009E1D15" w:rsidR="009E1D15" w:rsidRDefault="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r>
        <w:rPr>
          <w:color w:val="000000"/>
          <w:sz w:val="24"/>
          <w:szCs w:val="24"/>
        </w:rPr>
        <w:t xml:space="preserve">information which</w:t>
      </w:r>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P="009E1D15" w:rsidR="009E1D15" w:rsidRDefault="009E1D15">
      <w:pPr>
        <w:ind w:left="720" w:right="-288"/>
        <w:rPr>
          <w:color w:val="000000"/>
          <w:sz w:val="24"/>
          <w:szCs w:val="24"/>
        </w:rPr>
      </w:pPr>
    </w:p>
    <w:p w14:paraId="05785672" w14:textId="77777777" w:rsidP="009E1D15" w:rsidR="009E1D15" w:rsidRDefault="009E1D15">
      <w:pPr>
        <w:ind w:left="720" w:right="-288"/>
        <w:jc w:val="center"/>
        <w:rPr>
          <w:color w:val="000000"/>
          <w:sz w:val="24"/>
          <w:szCs w:val="24"/>
        </w:rPr>
      </w:pPr>
      <w:r>
        <w:rPr>
          <w:color w:val="000000"/>
          <w:sz w:val="24"/>
          <w:szCs w:val="24"/>
        </w:rPr>
        <w:t xml:space="preserve">DISCLAIMER OF WARRANTY</w:t>
      </w:r>
      <w:r>
        <w:rPr>
          <w:color w:val="000000"/>
          <w:sz w:val="24"/>
          <w:szCs w:val="24"/>
        </w:rPr>
        <w:br/>
      </w:r>
    </w:p>
    <w:p w14:paraId="7498FE28" w14:textId="77777777" w:rsidP="009E1D15" w:rsidR="009E1D15" w:rsidRDefault="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 xml:space="preserve">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P="009E1D15" w:rsidR="009E1D15" w:rsidRDefault="009E1D15">
      <w:pPr>
        <w:ind w:left="720" w:right="-288"/>
        <w:jc w:val="center"/>
        <w:rPr>
          <w:color w:val="000000"/>
          <w:sz w:val="24"/>
          <w:szCs w:val="24"/>
        </w:rPr>
      </w:pPr>
      <w:r>
        <w:rPr>
          <w:color w:val="000000"/>
          <w:sz w:val="24"/>
          <w:szCs w:val="24"/>
        </w:rPr>
        <w:t xml:space="preserve">RESTRICTED RIGHTS LEGEND</w:t>
      </w:r>
      <w:r>
        <w:rPr>
          <w:color w:val="000000"/>
          <w:sz w:val="24"/>
          <w:szCs w:val="24"/>
        </w:rPr>
        <w:br/>
      </w:r>
    </w:p>
    <w:p w14:paraId="452219AA" w14:textId="77777777" w:rsidP="009E1D15" w:rsidR="009E1D15" w:rsidRDefault="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r>
        <w:rPr>
          <w:color w:val="000000"/>
          <w:sz w:val="24"/>
          <w:szCs w:val="24"/>
        </w:rPr>
        <w:t xml:space="preserve">DoD</w:t>
      </w:r>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P="009E1D15" w:rsidR="009E1D15" w:rsidRDefault="009E1D15">
      <w:pPr>
        <w:ind w:left="720" w:right="-288"/>
        <w:jc w:val="center"/>
        <w:rPr>
          <w:color w:val="000000"/>
          <w:sz w:val="24"/>
          <w:szCs w:val="24"/>
        </w:rPr>
      </w:pPr>
      <w:r>
        <w:rPr>
          <w:color w:val="000000"/>
          <w:sz w:val="24"/>
          <w:szCs w:val="24"/>
        </w:rPr>
        <w:t xml:space="preserve">TRADEMARKS</w:t>
      </w:r>
      <w:r>
        <w:rPr>
          <w:color w:val="000000"/>
          <w:sz w:val="24"/>
          <w:szCs w:val="24"/>
        </w:rPr>
        <w:br/>
      </w:r>
    </w:p>
    <w:p w14:paraId="4479DD4C" w14:textId="77777777" w:rsidP="009E1D15" w:rsidR="009E1D15" w:rsidRDefault="009E1D15">
      <w:pPr>
        <w:ind w:left="720" w:right="-288"/>
        <w:rPr>
          <w:color w:val="000000"/>
          <w:sz w:val="24"/>
          <w:szCs w:val="24"/>
        </w:rPr>
      </w:pPr>
      <w:r>
        <w:rPr>
          <w:color w:val="000000"/>
          <w:sz w:val="24"/>
          <w:szCs w:val="24"/>
        </w:rPr>
        <w:t xml:space="preserve">MDA®, Model Driven Architecture®, UML®, UML Cube logo®, OMG Logo®, CORBA® and XMI® are registered trademarks of the Object Management Group, Inc., and Object Management Group©, OMG</w:t>
      </w:r>
      <w:r>
        <w:rPr>
          <w:color w:val="000000"/>
          <w:sz w:val="24"/>
          <w:szCs w:val="24"/>
        </w:rPr>
        <w:t xml:space="preserve">© ,</w:t>
      </w:r>
      <w:r>
        <w:rPr>
          <w:color w:val="000000"/>
          <w:sz w:val="24"/>
          <w:szCs w:val="24"/>
        </w:rPr>
        <w:t xml:space="preserve"> Unified Modeling Language©, Model Driven Architecture Logo©, Model Driven Architecture Diagram©, CORBA logo©, XMI Logo©, CWM©, CWM Logo©, IIOP© , MOF© , OMG Interface Definition Language (IDL)© , and OMG </w:t>
      </w:r>
      <w:r>
        <w:rPr>
          <w:color w:val="000000"/>
          <w:sz w:val="24"/>
          <w:szCs w:val="24"/>
        </w:rPr>
        <w:t xml:space="preserve">SysML</w:t>
      </w:r>
      <w:r>
        <w:rPr>
          <w:color w:val="000000"/>
          <w:sz w:val="24"/>
          <w:szCs w:val="24"/>
        </w:rPr>
        <w:t xml:space="preserve">©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P="009E1D15" w:rsidR="009E1D15" w:rsidRDefault="009E1D15">
      <w:pPr>
        <w:ind w:left="720" w:right="-288"/>
        <w:jc w:val="center"/>
        <w:rPr>
          <w:color w:val="000000"/>
          <w:sz w:val="24"/>
          <w:szCs w:val="24"/>
        </w:rPr>
      </w:pPr>
      <w:r>
        <w:rPr>
          <w:color w:val="000000"/>
          <w:sz w:val="24"/>
          <w:szCs w:val="24"/>
        </w:rPr>
        <w:t xml:space="preserve">COMPLIANCE</w:t>
      </w:r>
      <w:r>
        <w:rPr>
          <w:color w:val="000000"/>
          <w:sz w:val="24"/>
          <w:szCs w:val="24"/>
        </w:rPr>
        <w:br/>
      </w:r>
    </w:p>
    <w:p w14:paraId="57E8A40E" w14:textId="57AD6ECD" w:rsidP="009E1D15" w:rsidR="009E1D15" w:rsidRDefault="009E1D15">
      <w:pPr>
        <w:ind w:left="720" w:right="-288"/>
        <w:rPr>
          <w:color w:val="000000"/>
          <w:sz w:val="24"/>
          <w:szCs w:val="24"/>
        </w:rPr>
      </w:pPr>
      <w:r>
        <w:rPr>
          <w:color w:val="000000"/>
          <w:sz w:val="24"/>
          <w:szCs w:val="24"/>
        </w:rPr>
        <w:t xml:space="preserve">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 xml:space="preserve">and sellers of computer software to use certification marks, trademarks or other special designations to indicate compliance with these materials.</w:t>
      </w:r>
      <w:r>
        <w:rPr>
          <w:color w:val="000000"/>
          <w:sz w:val="24"/>
          <w:szCs w:val="24"/>
        </w:rPr>
        <w:br/>
      </w:r>
      <w:r>
        <w:rPr>
          <w:color w:val="000000"/>
          <w:sz w:val="24"/>
          <w:szCs w:val="24"/>
        </w:rPr>
        <w:br/>
        <w:t xml:space="preserve">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P="009E1D15" w:rsidR="009E1D15" w:rsidRDefault="009E1D15">
      <w:pPr>
        <w:ind w:left="720" w:right="-288"/>
        <w:jc w:val="center"/>
        <w:rPr>
          <w:b/>
          <w:bCs/>
          <w:color w:val="000000"/>
          <w:sz w:val="30"/>
          <w:szCs w:val="30"/>
        </w:rPr>
      </w:pPr>
      <w:r>
        <w:rPr>
          <w:b/>
          <w:bCs/>
          <w:color w:val="000000"/>
          <w:sz w:val="30"/>
          <w:szCs w:val="30"/>
        </w:rPr>
        <w:t xml:space="preserve">OMG's Issue Reporting Procedure</w:t>
      </w:r>
      <w:r>
        <w:rPr>
          <w:b/>
          <w:bCs/>
          <w:color w:val="000000"/>
          <w:sz w:val="30"/>
          <w:szCs w:val="30"/>
        </w:rPr>
        <w:br/>
      </w:r>
    </w:p>
    <w:p w14:paraId="7160614B" w14:textId="19816087" w:rsidP="009E1D15" w:rsidR="009E1D15" w:rsidRDefault="009E1D15">
      <w:pPr>
        <w:ind w:left="720" w:right="-288"/>
        <w:rPr>
          <w:b/>
          <w:bCs/>
          <w:color w:val="000000"/>
          <w:sz w:val="30"/>
          <w:szCs w:val="30"/>
        </w:rPr>
      </w:pPr>
      <w:r>
        <w:rPr>
          <w:color w:val="000000"/>
          <w:sz w:val="24"/>
          <w:szCs w:val="24"/>
        </w:rPr>
        <w:t xml:space="preserve">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P="00864BB6" w:rsidR="009E1D15" w:rsidRDefault="009E1D15" w:rsidRPr="006563BC">
      <w:pPr>
        <w:ind w:right="-288"/>
        <w:rPr>
          <w:rFonts w:ascii="Arial" w:cs="Arial" w:hAnsi="Arial"/>
          <w:sz w:val="28"/>
          <w:szCs w:val="28"/>
        </w:rPr>
      </w:pPr>
    </w:p>
    <w:p w14:paraId="77DF1674" w14:textId="77777777" w:rsidP="006563BC" w:rsidR="006563BC" w:rsidRDefault="006563BC" w:rsidRPr="006563BC">
      <w:pPr>
        <w:ind w:left="720" w:right="-288"/>
        <w:rPr>
          <w:rFonts w:ascii="Arial" w:cs="Arial" w:eastAsia="Arial" w:hAnsi="Arial"/>
          <w:b/>
          <w:bCs/>
          <w:color w:val="000000"/>
          <w:sz w:val="24"/>
          <w:szCs w:val="24"/>
        </w:rPr>
      </w:pPr>
    </w:p>
    <w:p w14:paraId="442B7190" w14:textId="51B069FE" w:rsidP="006563BC" w:rsidR="006563BC" w:rsidRDefault="006563BC" w:rsidRPr="00704AEB">
      <w:pPr>
        <w:ind w:left="720" w:right="-288"/>
        <w:rPr>
          <w:rFonts w:ascii="Arial" w:cs="Arial" w:eastAsia="Arial" w:hAnsi="Arial"/>
          <w:b/>
          <w:bCs/>
          <w:color w:val="000000"/>
          <w:sz w:val="28"/>
          <w:szCs w:val="28"/>
        </w:rPr>
      </w:pPr>
      <w:r w:rsidRPr="00704AEB">
        <w:rPr>
          <w:rFonts w:ascii="Arial" w:cs="Arial" w:eastAsia="Arial" w:hAnsi="Arial"/>
          <w:b/>
          <w:bCs/>
          <w:color w:val="000000"/>
          <w:sz w:val="28"/>
          <w:szCs w:val="28"/>
        </w:rPr>
        <w:t xml:space="preserve">Acknowledgements</w:t>
      </w:r>
    </w:p>
    <w:p w14:paraId="30E5A137" w14:textId="77777777" w:rsidP="006563BC" w:rsidR="006563BC" w:rsidRDefault="006563BC" w:rsidRPr="006563BC">
      <w:pPr>
        <w:ind w:left="720" w:right="-288"/>
        <w:rPr>
          <w:rFonts w:ascii="Arial" w:cs="Arial" w:eastAsia="Arial" w:hAnsi="Arial"/>
          <w:b/>
          <w:bCs/>
          <w:color w:val="000000"/>
          <w:sz w:val="24"/>
          <w:szCs w:val="24"/>
        </w:rPr>
      </w:pPr>
    </w:p>
    <w:p w14:paraId="7036C288" w14:textId="7FD1DBAE" w:rsidP="006563BC" w:rsidR="006563BC" w:rsidRDefault="006563BC" w:rsidRPr="00704AEB">
      <w:pPr>
        <w:ind w:left="720" w:right="-288"/>
        <w:rPr>
          <w:rFonts w:ascii="Arial" w:cs="Arial" w:hAnsi="Arial"/>
          <w:color w:val="000000"/>
          <w:sz w:val="24"/>
          <w:szCs w:val="24"/>
        </w:rPr>
      </w:pPr>
      <w:r w:rsidRPr="00704AEB">
        <w:rPr>
          <w:rFonts w:ascii="Arial" w:cs="Arial" w:hAnsi="Arial"/>
          <w:color w:val="000000"/>
          <w:sz w:val="24"/>
          <w:szCs w:val="24"/>
        </w:rPr>
        <w:t xml:space="preserve">The following individuals submitted parts of this specification and/or have assisted the AML team in the development of the specification:</w:t>
      </w:r>
    </w:p>
    <w:p w14:paraId="7BAB2746" w14:textId="77777777" w:rsidP="006563BC" w:rsidR="006563BC" w:rsidRDefault="006563BC" w:rsidRPr="00704AEB">
      <w:pPr>
        <w:ind w:left="720" w:right="-288"/>
        <w:rPr>
          <w:rFonts w:ascii="Arial" w:cs="Arial" w:hAnsi="Arial"/>
          <w:color w:val="000000"/>
          <w:sz w:val="24"/>
          <w:szCs w:val="24"/>
        </w:rPr>
      </w:pP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Robert Lario</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Angelique J. Cortez</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Harold Solbrig</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Dave Carlson</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Deepak K. Sharma</w:t>
      </w:r>
    </w:p>
    <w:p w14:paraId="607522B8" w14:textId="1C31F908" w:rsidP="006563BC" w:rsidR="006563BC" w:rsidRDefault="006563BC" w:rsidRPr="00704AEB">
      <w:pPr>
        <w:ind w:left="720" w:right="-288"/>
        <w:rPr>
          <w:rFonts w:ascii="Arial" w:cs="Arial" w:eastAsia="Arial" w:hAnsi="Arial"/>
          <w:b/>
          <w:bCs/>
          <w:color w:val="000000"/>
          <w:sz w:val="24"/>
          <w:szCs w:val="24"/>
        </w:rPr>
      </w:pPr>
    </w:p>
    <w:p w14:paraId="094FD85F" w14:textId="77777777" w:rsidP="003A3988" w:rsidR="006563BC" w:rsidRDefault="006563BC" w:rsidRPr="00704AEB">
      <w:pPr>
        <w:ind w:left="720" w:right="-288"/>
        <w:rPr>
          <w:rFonts w:ascii="Arial" w:cs="Arial" w:eastAsia="Arial" w:hAnsi="Arial"/>
          <w:color w:val="000000"/>
          <w:sz w:val="24"/>
          <w:szCs w:val="24"/>
        </w:rPr>
      </w:pPr>
    </w:p>
    <w:p w14:paraId="67A2827F" w14:textId="7347AE6C" w:rsidP="003A3988" w:rsidR="006563BC" w:rsidRDefault="006563BC" w:rsidRPr="00704AEB">
      <w:pPr>
        <w:ind w:left="720" w:right="-288"/>
        <w:rPr>
          <w:rFonts w:ascii="Arial" w:cs="Arial" w:eastAsia="Arial" w:hAnsi="Arial"/>
          <w:color w:val="000000"/>
          <w:sz w:val="24"/>
          <w:szCs w:val="24"/>
        </w:rPr>
      </w:pPr>
      <w:r w:rsidRPr="00704AEB">
        <w:rPr>
          <w:rFonts w:ascii="Arial" w:cs="Arial" w:eastAsia="Arial" w:hAnsi="Arial"/>
          <w:color w:val="000000"/>
          <w:sz w:val="24"/>
          <w:szCs w:val="24"/>
        </w:rPr>
        <w:t xml:space="preserve">The following organization supported the development of the specification:</w:t>
      </w:r>
    </w:p>
    <w:p w14:paraId="1FFB5DF2" w14:textId="77777777" w:rsidP="003A3988" w:rsidR="006563BC" w:rsidRDefault="006563BC" w:rsidRPr="00704AEB">
      <w:pPr>
        <w:ind w:left="720" w:right="-288"/>
        <w:rPr>
          <w:rFonts w:ascii="Arial" w:cs="Arial" w:hAnsi="Arial"/>
          <w:sz w:val="24"/>
          <w:szCs w:val="24"/>
        </w:rPr>
      </w:pPr>
    </w:p>
    <w:p w14:paraId="2324E437" w14:textId="77777777" w:rsidP="003A3988" w:rsidR="006563BC" w:rsidRDefault="006563BC" w:rsidRPr="00704AEB">
      <w:pPr>
        <w:ind w:left="720" w:right="-288"/>
        <w:rPr>
          <w:rFonts w:ascii="Arial" w:cs="Arial" w:hAnsi="Arial"/>
          <w:vanish/>
          <w:sz w:val="24"/>
          <w:szCs w:val="24"/>
        </w:rPr>
      </w:pPr>
    </w:p>
    <w:p w14:paraId="00204C97" w14:textId="6AA4CD7A" w:rsidP="003A3988" w:rsidR="00DF672F" w:rsidRDefault="00DF672F"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Mayo Clinic</w:t>
      </w:r>
    </w:p>
    <w:p w14:paraId="00204C97" w14:textId="6AA4CD7A" w:rsidP="003A3988" w:rsidR="00DF672F" w:rsidRDefault="00DF672F"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Second Organization name</w:t>
      </w:r>
    </w:p>
    <w:p w14:paraId="00204C97" w14:textId="6AA4CD7A" w:rsidP="003A3988" w:rsidR="00DF672F" w:rsidRDefault="00DF672F"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Third Organization name</w:t>
      </w:r>
    </w:p>
    <w:p w14:paraId="4DB3AD06" w14:textId="77777777" w:rsidP="003A3988" w:rsidR="00206036" w:rsidRDefault="00206036" w:rsidRPr="00704AEB">
      <w:pPr>
        <w:ind w:left="720" w:right="-288"/>
        <w:rPr>
          <w:rFonts w:ascii="Arial" w:cs="Arial" w:hAnsi="Arial"/>
          <w:sz w:val="24"/>
          <w:szCs w:val="24"/>
        </w:rPr>
      </w:pPr>
    </w:p>
    <w:p w14:paraId="72ECFA6E" w14:textId="77777777" w:rsidP="003A3988" w:rsidR="00AB1713" w:rsidRDefault="00AB1713" w:rsidRPr="006563BC">
      <w:pPr>
        <w:ind w:left="720" w:right="-288"/>
        <w:rPr>
          <w:rFonts w:ascii="Arial" w:cs="Arial" w:hAnsi="Arial"/>
          <w:sz w:val="24"/>
          <w:szCs w:val="24"/>
        </w:rPr>
      </w:pPr>
    </w:p>
    <w:p w14:paraId="0BE4B23B" w14:textId="77777777" w:rsidP="003A3988" w:rsidR="00AB1713" w:rsidRDefault="00AB1713" w:rsidRPr="006563BC">
      <w:pPr>
        <w:ind w:left="720" w:right="-288"/>
        <w:rPr>
          <w:rFonts w:ascii="Arial" w:cs="Arial" w:hAnsi="Arial"/>
          <w:sz w:val="24"/>
          <w:szCs w:val="24"/>
        </w:rPr>
      </w:pPr>
    </w:p>
    <w:tbl>
      <w:tblPr>
        <w:tblStyle w:val="TableGrid"/>
        <w:tblW w:type="dxa" w:w="10080"/>
        <w:tblInd w:type="dxa" w:w="828"/>
        <w:tblLook w:firstColumn="1" w:firstRow="1" w:lastColumn="0" w:lastRow="0" w:noHBand="0" w:noVBand="1" w:val="04A0"/>
      </w:tblPr>
      <w:tblGrid>
        <w:gridCol w:w="4534"/>
        <w:gridCol w:w="5546"/>
      </w:tblGrid>
      <w:tr w14:paraId="10E5AE89" w14:textId="77777777" w:rsidR="00AD79E0" w:rsidRPr="006563BC" w:rsidTr="00704AEB">
        <w:tc>
          <w:tcPr>
            <w:tcW w:type="dxa" w:w="4534"/>
          </w:tcPr>
          <w:p w14:paraId="3091FFB5" w14:textId="067F6CA4" w:rsidP="003A3988" w:rsidR="00AD79E0" w:rsidRDefault="00AD79E0" w:rsidRPr="00704AEB">
            <w:pPr>
              <w:ind w:left="720" w:right="-288"/>
              <w:jc w:val="center"/>
              <w:rPr>
                <w:rFonts w:ascii="Arial" w:cs="Arial" w:hAnsi="Arial"/>
                <w:b/>
                <w:sz w:val="24"/>
                <w:szCs w:val="24"/>
              </w:rPr>
            </w:pPr>
            <w:r w:rsidRPr="00704AEB">
              <w:rPr>
                <w:rFonts w:ascii="Arial" w:cs="Arial" w:hAnsi="Arial"/>
                <w:b/>
                <w:sz w:val="24"/>
                <w:szCs w:val="24"/>
              </w:rPr>
              <w:t xml:space="preserve">Author</w:t>
            </w:r>
          </w:p>
        </w:tc>
        <w:tc>
          <w:tcPr>
            <w:tcW w:type="dxa" w:w="5546"/>
          </w:tcPr>
          <w:p w14:paraId="6C0B8477" w14:textId="6177751E" w:rsidP="003A3988" w:rsidR="00AD79E0" w:rsidRDefault="00AD79E0" w:rsidRPr="00704AEB">
            <w:pPr>
              <w:ind w:left="720" w:right="-288"/>
              <w:jc w:val="center"/>
              <w:rPr>
                <w:rFonts w:ascii="Arial" w:cs="Arial" w:hAnsi="Arial"/>
                <w:b/>
                <w:sz w:val="24"/>
                <w:szCs w:val="24"/>
              </w:rPr>
            </w:pPr>
            <w:r w:rsidRPr="00704AEB">
              <w:rPr>
                <w:rFonts w:ascii="Arial" w:cs="Arial" w:hAnsi="Arial"/>
                <w:b/>
                <w:sz w:val="24"/>
                <w:szCs w:val="24"/>
              </w:rPr>
              <w:t xml:space="preserve">Organization</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Robert Lario</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Robert's Org</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Angelique J. Cortez</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Angelique's Org</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Harold Solbrig</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Mayo Clinic</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Dave Carlson</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XML Modeling</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Deepak K. Sharma</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Mayo Clinic</w:t>
            </w:r>
            <w:r w:rsidRPr="006563BC">
              <w:rPr>
                <w:rFonts w:ascii="Arial" w:cs="Arial" w:hAnsi="Arial"/>
                <w:sz w:val="24"/>
                <w:szCs w:val="24"/>
              </w:rPr>
              <w:t xml:space="preserve"> </w:t>
            </w:r>
          </w:p>
        </w:tc>
      </w:tr>
    </w:tbl>
    <w:p w14:paraId="24FD9B6C" w14:textId="77777777" w:rsidP="003A3988" w:rsidR="00294EDD" w:rsidRDefault="00294EDD" w:rsidRPr="006563BC">
      <w:pPr>
        <w:ind w:left="720" w:right="-288"/>
        <w:rPr>
          <w:rFonts w:ascii="Arial" w:cs="Arial" w:hAnsi="Arial"/>
        </w:rPr>
      </w:pPr>
    </w:p>
    <w:p w14:paraId="1DDD59BB" w14:textId="77777777" w:rsidP="003A3988" w:rsidR="00A36310" w:rsidRDefault="00A36310" w:rsidRPr="006563BC">
      <w:pPr>
        <w:ind w:left="720" w:right="-288"/>
        <w:rPr>
          <w:rFonts w:ascii="Arial" w:cs="Arial" w:hAnsi="Arial"/>
        </w:rPr>
      </w:pPr>
    </w:p>
    <w:p w14:paraId="55CA405D" w14:textId="4B141CA8" w:rsidP="00551987" w:rsidR="00C2326C" w:rsidRDefault="00C2326C">
      <w:pPr>
        <w:pStyle w:val="TOC1"/>
      </w:pPr>
      <w:r w:rsidRPr="00551987">
        <w:t xml:space="preserve">Table of Contents</w:t>
      </w:r>
    </w:p>
    <w:p w14:paraId="47300C41" w14:textId="77777777" w:rsidP="00940426" w:rsidR="00940426" w:rsidRDefault="00940426" w:rsidRPr="00940426"/>
    <w:p w14:paraId="4A154D67" w14:textId="77777777" w:rsidP="00551987" w:rsidR="008E1292" w:rsidRDefault="00C2326C" w:rsidRPr="00771BFF">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 xml:space="preserve">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fldChar w:fldCharType="separate"/>
      </w:r>
      <w:r w:rsidR="008E1292" w:rsidRPr="00771BFF">
        <w:rPr>
          <w:noProof/>
          <w:sz w:val="28"/>
          <w:szCs w:val="28"/>
        </w:rPr>
        <w:t xml:space="preserve">4</w:t>
      </w:r>
      <w:r w:rsidR="008E1292" w:rsidRPr="00771BFF">
        <w:rPr>
          <w:noProof/>
          <w:sz w:val="28"/>
          <w:szCs w:val="28"/>
        </w:rPr>
        <w:fldChar w:fldCharType="end"/>
      </w:r>
    </w:p>
    <w:p w14:paraId="33ABE406" w14:textId="1630C05E" w:rsidP="003A3988" w:rsidR="007322DF" w:rsidRDefault="00C2326C" w:rsidRPr="006563BC">
      <w:pPr>
        <w:ind w:left="720" w:right="-288"/>
        <w:rPr>
          <w:rFonts w:ascii="Arial" w:cs="Arial" w:hAnsi="Arial"/>
        </w:rPr>
      </w:pPr>
      <w:r w:rsidRPr="00771BFF">
        <w:rPr>
          <w:rFonts w:ascii="Arial" w:cs="Arial" w:hAnsi="Arial"/>
          <w:sz w:val="28"/>
          <w:szCs w:val="28"/>
        </w:rPr>
        <w:fldChar w:fldCharType="end"/>
      </w:r>
    </w:p>
    <w:p w14:paraId="645790A5" w14:textId="6D39D8B8" w:rsidP="00DE30DB" w:rsidR="007322DF" w:rsidRDefault="007322DF" w:rsidRPr="00771BFF">
      <w:pPr>
        <w:pStyle w:val="Heading1"/>
      </w:pPr>
      <w:bookmarkStart w:id="9" w:name="_Toc264288139"/>
      <w:bookmarkStart w:id="8" w:name="_Toc264287960"/>
      <w:r mr_bName="mr_bName1" w:rsidRPr="00771BFF">
        <w:t xml:space="preserve">Preface</w:t>
      </w:r>
      <w:bookmarkEnd w:id="8"/>
      <w:bookmarkEnd w:id="9"/>
    </w:p>
    <w:p w14:paraId="0E54FB50" w14:textId="77777777" w:rsidP="003A3988" w:rsidR="007322DF" w:rsidRDefault="007322DF" w:rsidRPr="006563BC">
      <w:pPr>
        <w:ind w:left="720" w:right="-288"/>
        <w:rPr>
          <w:rFonts w:ascii="Arial" w:cs="Arial" w:hAnsi="Arial"/>
        </w:rPr>
      </w:pPr>
    </w:p>
    <w:p w14:paraId="238ABBDE" w14:textId="77777777" w:rsidP="003A3988" w:rsidR="007322DF" w:rsidRDefault="007322DF" w:rsidRPr="006563BC">
      <w:pPr>
        <w:ind w:left="720" w:right="-288"/>
        <w:rPr>
          <w:rFonts w:ascii="Arial" w:cs="Arial" w:hAnsi="Arial"/>
          <w:b/>
          <w:bCs/>
          <w:color w:val="000000"/>
          <w:sz w:val="30"/>
          <w:szCs w:val="30"/>
        </w:rPr>
      </w:pPr>
      <w:r w:rsidRPr="006563BC">
        <w:rPr>
          <w:rFonts w:ascii="Arial" w:cs="Arial" w:hAnsi="Arial"/>
          <w:b/>
          <w:bCs/>
          <w:color w:val="000000"/>
          <w:sz w:val="30"/>
          <w:szCs w:val="30"/>
        </w:rPr>
        <w:t xml:space="preserve">OMG</w:t>
      </w:r>
      <w:r w:rsidRPr="006563BC">
        <w:rPr>
          <w:rFonts w:ascii="Arial" w:cs="Arial" w:hAnsi="Arial"/>
          <w:b/>
          <w:bCs/>
          <w:color w:val="000000"/>
          <w:sz w:val="30"/>
          <w:szCs w:val="30"/>
        </w:rPr>
        <w:br/>
      </w:r>
    </w:p>
    <w:p w14:paraId="1C560BEB" w14:textId="524657B8" w:rsidP="003A3988" w:rsidR="007322DF" w:rsidRDefault="008E566E" w:rsidRPr="006563BC">
      <w:pPr>
        <w:ind w:left="720" w:right="-288"/>
        <w:rPr>
          <w:rFonts w:ascii="Arial" w:cs="Arial" w:hAnsi="Arial"/>
          <w:color w:val="000000"/>
          <w:sz w:val="24"/>
          <w:szCs w:val="24"/>
        </w:rPr>
      </w:pPr>
      <w:r>
        <w:rPr>
          <w:rFonts w:ascii="Arial" w:cs="Arial" w:hAnsi="Arial"/>
          <w:color w:val="000000"/>
          <w:sz w:val="24"/>
          <w:szCs w:val="24"/>
        </w:rPr>
        <w:t xml:space="preserve">Founded in 1989, the </w:t>
      </w:r>
      <w:r w:rsidR="007322DF" w:rsidRPr="006563BC">
        <w:rPr>
          <w:rFonts w:ascii="Arial" w:cs="Arial" w:hAnsi="Arial"/>
          <w:color w:val="000000"/>
          <w:sz w:val="24"/>
          <w:szCs w:val="24"/>
        </w:rP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cs="Arial" w:hAnsi="Arial"/>
          <w:color w:val="000000"/>
          <w:sz w:val="24"/>
          <w:szCs w:val="24"/>
        </w:rPr>
        <w:br/>
      </w:r>
      <w:r w:rsidR="007322DF" w:rsidRPr="006563BC">
        <w:rPr>
          <w:rFonts w:ascii="Arial" w:cs="Arial" w:hAnsi="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r w:rsidR="007322DF" w:rsidRPr="006563BC">
        <w:rPr>
          <w:rFonts w:ascii="Arial" w:cs="Arial" w:hAnsi="Arial"/>
          <w:color w:val="000000"/>
          <w:sz w:val="24"/>
          <w:szCs w:val="24"/>
        </w:rPr>
        <w:t xml:space="preserve">Metamodel</w:t>
      </w:r>
      <w:r w:rsidR="007322DF" w:rsidRPr="006563BC">
        <w:rPr>
          <w:rFonts w:ascii="Arial" w:cs="Arial" w:hAnsi="Arial"/>
          <w:color w:val="000000"/>
          <w:sz w:val="24"/>
          <w:szCs w:val="24"/>
        </w:rPr>
        <w:t xml:space="preserve">); and industry-specific standards for dozens of vertical markets.</w:t>
      </w:r>
      <w:r w:rsidR="007322DF" w:rsidRPr="006563BC">
        <w:rPr>
          <w:rFonts w:ascii="Arial" w:cs="Arial" w:hAnsi="Arial"/>
          <w:color w:val="000000"/>
          <w:sz w:val="24"/>
          <w:szCs w:val="24"/>
        </w:rPr>
        <w:br/>
      </w:r>
      <w:r w:rsidR="007322DF" w:rsidRPr="006563BC">
        <w:rPr>
          <w:rFonts w:ascii="Arial" w:cs="Arial" w:hAnsi="Arial"/>
          <w:color w:val="000000"/>
          <w:sz w:val="24"/>
          <w:szCs w:val="24"/>
        </w:rPr>
        <w:br/>
        <w:t xml:space="preserve">More information on the OMG is available at http://www.omg.org/.</w:t>
      </w:r>
      <w:r w:rsidR="007322DF" w:rsidRPr="006563BC">
        <w:rPr>
          <w:rFonts w:ascii="Arial" w:cs="Arial" w:hAnsi="Arial"/>
          <w:color w:val="000000"/>
          <w:sz w:val="24"/>
          <w:szCs w:val="24"/>
        </w:rPr>
        <w:br/>
      </w:r>
    </w:p>
    <w:p w14:paraId="2C13E8CD" w14:textId="77777777" w:rsidP="003A3988" w:rsidR="007322DF" w:rsidRDefault="007322DF" w:rsidRPr="006563BC">
      <w:pPr>
        <w:ind w:left="720" w:right="-288"/>
        <w:rPr>
          <w:rFonts w:ascii="Arial" w:cs="Arial" w:hAnsi="Arial"/>
          <w:b/>
          <w:bCs/>
          <w:color w:val="000000"/>
          <w:sz w:val="30"/>
          <w:szCs w:val="30"/>
        </w:rPr>
      </w:pPr>
      <w:r w:rsidRPr="006563BC">
        <w:rPr>
          <w:rFonts w:ascii="Arial" w:cs="Arial" w:hAnsi="Arial"/>
          <w:b/>
          <w:bCs/>
          <w:color w:val="000000"/>
          <w:sz w:val="30"/>
          <w:szCs w:val="30"/>
        </w:rPr>
        <w:t xml:space="preserve">OMG Specifications</w:t>
      </w:r>
    </w:p>
    <w:p w14:paraId="12D6BD51" w14:textId="77777777" w:rsidP="003A3988" w:rsidR="007322DF" w:rsidRDefault="007322DF">
      <w:pPr>
        <w:ind w:left="720" w:right="-288"/>
        <w:rPr>
          <w:rFonts w:ascii="Arial" w:cs="Arial" w:hAnsi="Arial"/>
          <w:color w:val="000000"/>
          <w:sz w:val="24"/>
          <w:szCs w:val="24"/>
        </w:rPr>
      </w:pPr>
      <w:r w:rsidRPr="006563BC">
        <w:rPr>
          <w:rFonts w:ascii="Arial" w:cs="Arial" w:hAnsi="Arial"/>
          <w:color w:val="000000"/>
          <w:sz w:val="24"/>
          <w:szCs w:val="24"/>
        </w:rPr>
        <w:t xml:space="preserve">As noted</w:t>
      </w:r>
      <w:r w:rsidRPr="006563BC">
        <w:rPr>
          <w:rFonts w:ascii="Arial" w:cs="Arial" w:hAnsi="Arial"/>
          <w:color w:val="000000"/>
          <w:sz w:val="24"/>
          <w:szCs w:val="24"/>
        </w:rPr>
        <w:t xml:space="preserve">,  OMG</w:t>
      </w:r>
      <w:r w:rsidRPr="006563BC">
        <w:rPr>
          <w:rFonts w:ascii="Arial" w:cs="Arial" w:hAnsi="Arial"/>
          <w:color w:val="000000"/>
          <w:sz w:val="24"/>
          <w:szCs w:val="24"/>
        </w:rPr>
        <w:t xml:space="preserve"> specifications address middleware, modeling and vertical domain frameworks. A Specifications Catalog is available from the OMG website at:</w:t>
      </w:r>
    </w:p>
    <w:p w14:paraId="588BFD07" w14:textId="77777777" w:rsidP="003A3988" w:rsidR="009B2A0C" w:rsidRDefault="009B2A0C" w:rsidRPr="006563BC">
      <w:pPr>
        <w:ind w:left="720" w:right="-288"/>
        <w:rPr>
          <w:rFonts w:ascii="Arial" w:cs="Arial" w:hAnsi="Arial"/>
          <w:color w:val="000000"/>
          <w:sz w:val="24"/>
          <w:szCs w:val="24"/>
        </w:rPr>
      </w:pPr>
    </w:p>
    <w:p w14:paraId="532992C8" w14:textId="77777777" w:rsidP="003A3988" w:rsidR="007322DF" w:rsidRDefault="007322DF" w:rsidRPr="006563BC">
      <w:pPr>
        <w:ind w:left="720" w:right="-288"/>
        <w:rPr>
          <w:rFonts w:ascii="Arial" w:cs="Arial" w:hAnsi="Arial"/>
          <w:i/>
          <w:iCs/>
          <w:color w:val="000000"/>
          <w:u w:val="single"/>
        </w:rPr>
      </w:pPr>
      <w:r w:rsidRPr="006563BC">
        <w:rPr>
          <w:rFonts w:ascii="Arial" w:cs="Arial" w:hAnsi="Arial"/>
          <w:i/>
          <w:iCs/>
          <w:color w:val="000000"/>
          <w:u w:val="single"/>
        </w:rPr>
        <w:t xml:space="preserve">http://www.omg.org/technology/documents/spec_catalog.htm</w:t>
      </w:r>
    </w:p>
    <w:p w14:paraId="0D76CC2A" w14:textId="77777777" w:rsidP="003A3988" w:rsidR="009B2A0C" w:rsidRDefault="009B2A0C">
      <w:pPr>
        <w:ind w:left="720" w:right="-288"/>
        <w:rPr>
          <w:rFonts w:ascii="Arial" w:cs="Arial" w:hAnsi="Arial"/>
          <w:color w:val="000000"/>
          <w:sz w:val="24"/>
          <w:szCs w:val="24"/>
        </w:rPr>
      </w:pPr>
    </w:p>
    <w:p w14:paraId="7CF0F1FF"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Specifications within the Catalog are organized by the following categories:</w:t>
      </w:r>
      <w:r w:rsidRPr="006563BC">
        <w:rPr>
          <w:rFonts w:ascii="Arial" w:cs="Arial" w:hAnsi="Arial"/>
          <w:color w:val="000000"/>
          <w:sz w:val="24"/>
          <w:szCs w:val="24"/>
        </w:rPr>
        <w:br/>
      </w:r>
    </w:p>
    <w:p w14:paraId="4280C0B1" w14:textId="77777777" w:rsidP="003A3988" w:rsidR="007322DF" w:rsidRDefault="007322DF"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OMG Modeling Specifications</w:t>
      </w:r>
    </w:p>
    <w:p w14:paraId="606D2648"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UML</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MOF</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XMI</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CWM</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Profile specifications</w:t>
      </w:r>
      <w:r w:rsidRPr="006563BC">
        <w:rPr>
          <w:rFonts w:ascii="Arial" w:cs="Arial" w:hAnsi="Arial"/>
          <w:color w:val="000000"/>
          <w:sz w:val="24"/>
          <w:szCs w:val="24"/>
        </w:rPr>
        <w:br/>
      </w:r>
    </w:p>
    <w:p w14:paraId="56628C25" w14:textId="77777777" w:rsidP="003A3988" w:rsidR="007322DF" w:rsidRDefault="007322DF"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OMG Middleware Specifications</w:t>
      </w:r>
    </w:p>
    <w:p w14:paraId="1DA7482D"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CORBA/IIOP</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IDL/Language Mappings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Specialized CORBA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CORBA Component Model (CCM)</w:t>
      </w:r>
      <w:r w:rsidRPr="006563BC">
        <w:rPr>
          <w:rFonts w:ascii="Arial" w:cs="Arial" w:hAnsi="Arial"/>
          <w:color w:val="000000"/>
          <w:sz w:val="24"/>
          <w:szCs w:val="24"/>
        </w:rPr>
        <w:br/>
      </w:r>
    </w:p>
    <w:p w14:paraId="3588ACEE" w14:textId="77777777" w:rsidP="003A3988" w:rsidR="007322DF" w:rsidRDefault="007322DF"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Platform Specific Model and Interface Specifications</w:t>
      </w:r>
    </w:p>
    <w:p w14:paraId="575F0458"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w:t>
      </w:r>
      <w:r w:rsidRPr="006563BC">
        <w:rPr>
          <w:rFonts w:ascii="Arial" w:cs="Arial" w:hAnsi="Arial"/>
          <w:color w:val="000000"/>
          <w:sz w:val="24"/>
          <w:szCs w:val="24"/>
        </w:rPr>
        <w:tab/>
      </w:r>
      <w:r w:rsidRPr="006563BC">
        <w:rPr>
          <w:rFonts w:ascii="Arial" w:cs="Arial" w:hAnsi="Arial"/>
          <w:color w:val="000000"/>
          <w:sz w:val="24"/>
          <w:szCs w:val="24"/>
        </w:rPr>
        <w:t xml:space="preserve">CORBAservices</w:t>
      </w:r>
      <w:r w:rsidRPr="006563BC">
        <w:rPr>
          <w:rFonts w:ascii="Arial" w:cs="Arial" w:hAnsi="Arial"/>
          <w:color w:val="000000"/>
          <w:sz w:val="24"/>
          <w:szCs w:val="24"/>
        </w:rPr>
        <w:br/>
        <w:t xml:space="preserve">•</w:t>
      </w:r>
      <w:r w:rsidRPr="006563BC">
        <w:rPr>
          <w:rFonts w:ascii="Arial" w:cs="Arial" w:hAnsi="Arial"/>
          <w:color w:val="000000"/>
          <w:sz w:val="24"/>
          <w:szCs w:val="24"/>
        </w:rPr>
        <w:tab/>
      </w:r>
      <w:r w:rsidRPr="006563BC">
        <w:rPr>
          <w:rFonts w:ascii="Arial" w:cs="Arial" w:hAnsi="Arial"/>
          <w:color w:val="000000"/>
          <w:sz w:val="24"/>
          <w:szCs w:val="24"/>
        </w:rPr>
        <w:t xml:space="preserve">CORBAfacilities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Domain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Embedded Intelligence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Security specifications</w:t>
      </w:r>
      <w:r w:rsidRPr="006563BC">
        <w:rPr>
          <w:rFonts w:ascii="Arial" w:cs="Arial" w:hAnsi="Arial"/>
          <w:color w:val="000000"/>
          <w:sz w:val="24"/>
          <w:szCs w:val="24"/>
        </w:rPr>
        <w:br/>
      </w:r>
    </w:p>
    <w:p w14:paraId="733694A8" w14:textId="77777777" w:rsidP="003A3988" w:rsidR="007322DF" w:rsidRDefault="007322DF" w:rsidRPr="006563BC">
      <w:pPr>
        <w:ind w:left="720" w:right="-288"/>
        <w:rPr>
          <w:rFonts w:ascii="Arial" w:cs="Arial" w:hAnsi="Arial"/>
          <w:color w:val="000000"/>
        </w:rPr>
      </w:pPr>
      <w:r w:rsidRPr="006563BC">
        <w:rPr>
          <w:rFonts w:ascii="Arial" w:cs="Arial" w:hAnsi="Arial"/>
          <w:color w:val="000000"/>
        </w:rPr>
        <w:t xml:space="preserve">OMG Headquarters </w:t>
      </w:r>
      <w:r w:rsidRPr="006563BC">
        <w:rPr>
          <w:rFonts w:ascii="Arial" w:cs="Arial" w:hAnsi="Arial"/>
          <w:color w:val="000000"/>
        </w:rPr>
        <w:br/>
        <w:t xml:space="preserve"> 109 Highland Ave, </w:t>
      </w:r>
      <w:r w:rsidRPr="006563BC">
        <w:rPr>
          <w:rFonts w:ascii="Arial" w:cs="Arial" w:hAnsi="Arial"/>
          <w:color w:val="000000"/>
        </w:rPr>
        <w:br/>
        <w:t xml:space="preserve"> Needham, MA 02494 USA</w:t>
      </w:r>
      <w:r w:rsidRPr="006563BC">
        <w:rPr>
          <w:rFonts w:ascii="Arial" w:cs="Arial" w:hAnsi="Arial"/>
          <w:color w:val="000000"/>
        </w:rPr>
        <w:br/>
        <w:t xml:space="preserve"> USA </w:t>
      </w:r>
      <w:r w:rsidRPr="006563BC">
        <w:rPr>
          <w:rFonts w:ascii="Arial" w:cs="Arial" w:hAnsi="Arial"/>
          <w:color w:val="000000"/>
        </w:rPr>
        <w:br/>
        <w:t xml:space="preserve"> </w:t>
      </w:r>
      <w:r w:rsidRPr="006563BC">
        <w:rPr>
          <w:rFonts w:ascii="Arial" w:cs="Arial" w:hAnsi="Arial"/>
          <w:color w:val="000000"/>
        </w:rPr>
        <w:br/>
        <w:t xml:space="preserve"> Tel: +1-781-444-0404 </w:t>
      </w:r>
      <w:r w:rsidRPr="006563BC">
        <w:rPr>
          <w:rFonts w:ascii="Arial" w:cs="Arial" w:hAnsi="Arial"/>
          <w:color w:val="000000"/>
        </w:rPr>
        <w:br/>
        <w:t xml:space="preserve"> Fax: +1-781-444-0320 </w:t>
      </w:r>
      <w:r w:rsidRPr="006563BC">
        <w:rPr>
          <w:rFonts w:ascii="Arial" w:cs="Arial" w:hAnsi="Arial"/>
          <w:color w:val="000000"/>
        </w:rPr>
        <w:br/>
        <w:t xml:space="preserve"> Email: pubs@omg.org</w:t>
      </w:r>
      <w:r w:rsidRPr="006563BC">
        <w:rPr>
          <w:rFonts w:ascii="Arial" w:cs="Arial" w:hAnsi="Arial"/>
          <w:color w:val="000000"/>
        </w:rPr>
        <w:br/>
        <w:t xml:space="preserve"> </w:t>
      </w:r>
      <w:r w:rsidRPr="006563BC">
        <w:rPr>
          <w:rFonts w:ascii="Arial" w:cs="Arial" w:hAnsi="Arial"/>
          <w:color w:val="000000"/>
        </w:rPr>
        <w:br/>
        <w:t xml:space="preserve">Certain OMG specifications are also available as ISO standards. Please consult http://www.iso.org </w:t>
      </w:r>
      <w:r w:rsidRPr="006563BC">
        <w:rPr>
          <w:rFonts w:ascii="Arial" w:cs="Arial" w:hAnsi="Arial"/>
          <w:color w:val="000000"/>
        </w:rPr>
        <w:br/>
      </w:r>
    </w:p>
    <w:p w14:paraId="0FF1F86E" w14:textId="77777777" w:rsidP="003A3988" w:rsidR="007322DF" w:rsidRDefault="007322DF" w:rsidRPr="006563BC">
      <w:pPr>
        <w:ind w:left="720" w:right="-288"/>
        <w:rPr>
          <w:rFonts w:ascii="Arial" w:cs="Arial" w:hAnsi="Arial"/>
          <w:b/>
          <w:bCs/>
          <w:color w:val="000000"/>
          <w:sz w:val="30"/>
          <w:szCs w:val="30"/>
        </w:rPr>
      </w:pPr>
      <w:r w:rsidRPr="006563BC">
        <w:rPr>
          <w:rFonts w:ascii="Arial" w:cs="Arial" w:hAnsi="Arial"/>
          <w:b/>
          <w:bCs/>
          <w:color w:val="000000"/>
          <w:sz w:val="30"/>
          <w:szCs w:val="30"/>
        </w:rPr>
        <w:t xml:space="preserve">Typographical Conventions</w:t>
      </w:r>
      <w:r w:rsidRPr="006563BC">
        <w:rPr>
          <w:rFonts w:ascii="Arial" w:cs="Arial" w:hAnsi="Arial"/>
          <w:b/>
          <w:bCs/>
          <w:color w:val="000000"/>
          <w:sz w:val="30"/>
          <w:szCs w:val="30"/>
        </w:rPr>
        <w:br/>
      </w:r>
    </w:p>
    <w:p w14:paraId="50D45021" w14:textId="32046EA1" w:rsidP="003A3988" w:rsidR="007322DF" w:rsidRDefault="007322DF">
      <w:pPr>
        <w:ind w:left="720" w:right="-288"/>
        <w:rPr>
          <w:rFonts w:ascii="Arial" w:cs="Arial" w:hAnsi="Arial"/>
          <w:color w:val="000000"/>
          <w:sz w:val="24"/>
          <w:szCs w:val="24"/>
        </w:rPr>
      </w:pPr>
      <w:r w:rsidRPr="006563BC">
        <w:rPr>
          <w:rFonts w:ascii="Arial" w:cs="Arial" w:hAnsi="Arial"/>
          <w:color w:val="000000"/>
          <w:sz w:val="24"/>
          <w:szCs w:val="24"/>
        </w:rPr>
        <w:t xml:space="preserve">The type styles shown below are used in this document to distinguish programming statements from or</w:t>
      </w:r>
      <w:r w:rsidR="00E100D6">
        <w:rPr>
          <w:rFonts w:ascii="Arial" w:cs="Arial" w:hAnsi="Arial"/>
          <w:color w:val="000000"/>
          <w:sz w:val="24"/>
          <w:szCs w:val="24"/>
        </w:rPr>
        <w:t xml:space="preserve">dinary English. However, these </w:t>
      </w:r>
      <w:r w:rsidRPr="006563BC">
        <w:rPr>
          <w:rFonts w:ascii="Arial" w:cs="Arial" w:hAnsi="Arial"/>
          <w:color w:val="000000"/>
          <w:sz w:val="24"/>
          <w:szCs w:val="24"/>
        </w:rPr>
        <w:t xml:space="preserve">conventions are not used in tables or section headings where no distinction is necessary.</w:t>
      </w:r>
    </w:p>
    <w:p w14:paraId="060493E3" w14:textId="77777777" w:rsidP="003A3988" w:rsidR="00E100D6" w:rsidRDefault="00E100D6" w:rsidRPr="006563BC">
      <w:pPr>
        <w:ind w:left="720" w:right="-288"/>
        <w:rPr>
          <w:rFonts w:ascii="Arial" w:cs="Arial" w:hAnsi="Arial"/>
          <w:color w:val="000000"/>
          <w:sz w:val="24"/>
          <w:szCs w:val="24"/>
        </w:rPr>
      </w:pPr>
    </w:p>
    <w:p w14:paraId="7C12D65B" w14:textId="499220E3" w:rsidP="003A3988" w:rsidR="007322DF" w:rsidRDefault="007322DF" w:rsidRPr="006563BC">
      <w:pPr>
        <w:ind w:left="720" w:right="-288"/>
        <w:rPr>
          <w:rFonts w:ascii="Arial" w:cs="Arial" w:hAnsi="Arial"/>
          <w:color w:val="000000"/>
        </w:rPr>
      </w:pPr>
      <w:r w:rsidRPr="00E100D6">
        <w:rPr>
          <w:color w:val="000000"/>
        </w:rPr>
        <w:t xml:space="preserve">Ti</w:t>
      </w:r>
      <w:r w:rsidR="00E100D6" w:rsidRPr="00E100D6">
        <w:rPr>
          <w:color w:val="000000"/>
        </w:rPr>
        <w:t xml:space="preserve">mes/Times New Roman</w:t>
      </w:r>
      <w:r w:rsidR="00E100D6">
        <w:rPr>
          <w:rFonts w:ascii="Arial" w:cs="Arial" w:hAnsi="Arial"/>
          <w:color w:val="000000"/>
        </w:rPr>
        <w:t xml:space="preserve"> - 10 pt.:  </w:t>
      </w:r>
      <w:r w:rsidRPr="006563BC">
        <w:rPr>
          <w:rFonts w:ascii="Arial" w:cs="Arial" w:hAnsi="Arial"/>
          <w:color w:val="000000"/>
        </w:rPr>
        <w:t xml:space="preserve">Standard body text</w:t>
      </w:r>
      <w:r w:rsidRPr="006563BC">
        <w:rPr>
          <w:rFonts w:ascii="Arial" w:cs="Arial" w:hAnsi="Arial"/>
          <w:color w:val="000000"/>
        </w:rPr>
        <w:br/>
      </w:r>
    </w:p>
    <w:p w14:paraId="79B64F20" w14:textId="77777777" w:rsidP="003A3988" w:rsidR="007322DF" w:rsidRDefault="007322DF" w:rsidRPr="006563BC">
      <w:pPr>
        <w:ind w:left="720" w:right="-288"/>
        <w:rPr>
          <w:rFonts w:ascii="Arial" w:cs="Arial" w:eastAsia="Arial" w:hAnsi="Arial"/>
          <w:b/>
          <w:bCs/>
          <w:color w:val="000000"/>
        </w:rPr>
      </w:pPr>
      <w:r w:rsidRPr="00E100D6">
        <w:rPr>
          <w:rFonts w:ascii="Helvetica" w:cs="Arial" w:eastAsia="Arial" w:hAnsi="Helvetica"/>
          <w:b/>
          <w:bCs/>
          <w:color w:val="000000"/>
        </w:rPr>
        <w:t xml:space="preserve">Helvetica/</w:t>
      </w:r>
      <w:r w:rsidRPr="00E100D6">
        <w:rPr>
          <w:rFonts w:ascii="Arial" w:cs="Arial" w:eastAsia="Arial" w:hAnsi="Arial"/>
          <w:b/>
          <w:bCs/>
          <w:color w:val="000000"/>
        </w:rPr>
        <w:t xml:space="preserve">Arial</w:t>
      </w:r>
      <w:r w:rsidRPr="006563BC">
        <w:rPr>
          <w:rFonts w:ascii="Arial" w:cs="Arial" w:eastAsia="Arial" w:hAnsi="Arial"/>
          <w:b/>
          <w:bCs/>
          <w:color w:val="000000"/>
        </w:rPr>
        <w:t xml:space="preserve"> - 10 pt. Bold: OMG Interface Definition Language (OMG IDL) and syntax elements.</w:t>
      </w:r>
      <w:r w:rsidRPr="006563BC">
        <w:rPr>
          <w:rFonts w:ascii="Arial" w:cs="Arial" w:eastAsia="Arial" w:hAnsi="Arial"/>
          <w:b/>
          <w:bCs/>
          <w:color w:val="000000"/>
        </w:rPr>
        <w:br/>
      </w:r>
    </w:p>
    <w:p w14:paraId="62067862" w14:textId="0AA18506" w:rsidP="003A3988" w:rsidR="007322DF" w:rsidRDefault="007322DF" w:rsidRPr="006563BC">
      <w:pPr>
        <w:ind w:left="720" w:right="-288"/>
        <w:rPr>
          <w:rFonts w:ascii="Arial" w:cs="Arial" w:eastAsia="Courier" w:hAnsi="Arial"/>
          <w:color w:val="000000"/>
        </w:rPr>
      </w:pPr>
      <w:r w:rsidRPr="00E100D6">
        <w:rPr>
          <w:rFonts w:ascii="Courier" w:cs="Arial" w:eastAsia="Courier" w:hAnsi="Courier"/>
          <w:color w:val="000000"/>
        </w:rPr>
        <w:t xml:space="preserve">Courier</w:t>
      </w:r>
      <w:r w:rsidR="00E100D6">
        <w:rPr>
          <w:rFonts w:ascii="Arial" w:cs="Arial" w:eastAsia="Courier" w:hAnsi="Arial"/>
          <w:color w:val="000000"/>
        </w:rPr>
        <w:t xml:space="preserve"> - 10 pt. Bold:  </w:t>
      </w:r>
      <w:r w:rsidRPr="006563BC">
        <w:rPr>
          <w:rFonts w:ascii="Arial" w:cs="Arial" w:eastAsia="Courier" w:hAnsi="Arial"/>
          <w:color w:val="000000"/>
        </w:rPr>
        <w:t xml:space="preserve">Programming language elements.</w:t>
      </w:r>
      <w:r w:rsidRPr="006563BC">
        <w:rPr>
          <w:rFonts w:ascii="Arial" w:cs="Arial" w:eastAsia="Courier" w:hAnsi="Arial"/>
          <w:color w:val="000000"/>
        </w:rPr>
        <w:br/>
      </w:r>
    </w:p>
    <w:p w14:paraId="2D4527E3" w14:textId="77777777" w:rsidP="003A3988" w:rsidR="007322DF" w:rsidRDefault="007322DF" w:rsidRPr="00E100D6">
      <w:pPr>
        <w:ind w:left="720" w:right="-288"/>
        <w:rPr>
          <w:rFonts w:ascii="Arial" w:cs="Arial" w:eastAsia="Arial" w:hAnsi="Arial"/>
          <w:color w:val="000000"/>
        </w:rPr>
      </w:pPr>
      <w:r w:rsidRPr="00E100D6">
        <w:rPr>
          <w:rFonts w:ascii="Helvetica" w:cs="Arial" w:eastAsia="Arial" w:hAnsi="Helvetica"/>
          <w:color w:val="000000"/>
        </w:rPr>
        <w:t xml:space="preserve">Helvetica</w:t>
      </w:r>
      <w:r w:rsidRPr="00E100D6">
        <w:rPr>
          <w:rFonts w:ascii="Arial" w:cs="Arial" w:eastAsia="Arial" w:hAnsi="Arial"/>
          <w:color w:val="000000"/>
        </w:rPr>
        <w:t xml:space="preserve">/Arial - 10 </w:t>
      </w:r>
      <w:r w:rsidRPr="00E100D6">
        <w:rPr>
          <w:rFonts w:ascii="Arial" w:cs="Arial" w:eastAsia="Arial" w:hAnsi="Arial"/>
          <w:color w:val="000000"/>
        </w:rPr>
        <w:t xml:space="preserve">pt</w:t>
      </w:r>
      <w:r w:rsidRPr="00E100D6">
        <w:rPr>
          <w:rFonts w:ascii="Arial" w:cs="Arial" w:eastAsia="Arial" w:hAnsi="Arial"/>
          <w:color w:val="000000"/>
        </w:rPr>
        <w:t xml:space="preserve"> :</w:t>
      </w:r>
      <w:r w:rsidRPr="00E100D6">
        <w:rPr>
          <w:rFonts w:ascii="Arial" w:cs="Arial" w:eastAsia="Arial" w:hAnsi="Arial"/>
          <w:color w:val="000000"/>
        </w:rPr>
        <w:t xml:space="preserve"> Exceptions</w:t>
      </w:r>
      <w:r w:rsidRPr="00E100D6">
        <w:rPr>
          <w:rFonts w:ascii="Arial" w:cs="Arial" w:eastAsia="Arial" w:hAnsi="Arial"/>
          <w:color w:val="000000"/>
        </w:rPr>
        <w:br/>
      </w:r>
    </w:p>
    <w:p w14:paraId="5117F29A"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NOTE:    Terms that appear in italics are defined in the glossary. Italic text also represents the name of a document, specification, or other publication.</w:t>
      </w:r>
    </w:p>
    <w:p w14:paraId="5F3BEE92" w14:textId="77777777" w:rsidP="003A3988" w:rsidR="007322DF" w:rsidRDefault="007322DF">
      <w:pPr>
        <w:ind w:left="720" w:right="-288"/>
        <w:rPr>
          <w:rFonts w:ascii="Arial" w:cs="Arial" w:hAnsi="Arial"/>
        </w:rPr>
      </w:pPr>
    </w:p>
    <w:p w14:paraId="774B4228" w14:textId="77777777" w:rsidP="003A3988" w:rsidR="00EC111B" w:rsidRDefault="00EC111B">
      <w:pPr>
        <w:ind w:left="720" w:right="-288"/>
        <w:rPr>
          <w:rFonts w:ascii="Courier" w:hAnsi="Courier"/>
          <w:bCs/>
          <w:sz w:val="24"/>
          <w:szCs w:val="24"/>
        </w:rPr>
      </w:pPr>
    </w:p>
    <w:p w14:paraId="1D35E7F4" w14:textId="77777777" w:rsidP="003A3988" w:rsidR="00EC111B" w:rsidRDefault="00EC111B">
      <w:pPr>
        <w:ind w:left="720" w:right="-288"/>
        <w:rPr>
          <w:rFonts w:ascii="Courier" w:hAnsi="Courier"/>
          <w:bCs/>
          <w:sz w:val="24"/>
          <w:szCs w:val="24"/>
        </w:rPr>
      </w:pPr>
    </w:p>
    <w:p w14:paraId="38103303" w14:textId="77777777" w:rsidP="003A3988" w:rsidR="00EC111B" w:rsidRDefault="00EC111B">
      <w:pPr>
        <w:ind w:left="720" w:right="-288"/>
        <w:rPr>
          <w:rFonts w:ascii="Courier" w:hAnsi="Courier"/>
          <w:bCs/>
          <w:sz w:val="24"/>
          <w:szCs w:val="24"/>
        </w:rPr>
      </w:pPr>
    </w:p>
    <w:p w14:paraId="6081DCD8" w14:textId="77777777" w:rsidP="003A3988" w:rsidR="00EC111B" w:rsidRDefault="00EC111B">
      <w:pPr>
        <w:ind w:left="720" w:right="-288"/>
        <w:rPr>
          <w:rFonts w:ascii="Courier" w:hAnsi="Courier"/>
          <w:bCs/>
          <w:sz w:val="24"/>
          <w:szCs w:val="24"/>
        </w:rPr>
      </w:pPr>
    </w:p>
    <w:p w14:paraId="710233BE" w14:textId="77777777" w:rsidP="003A3988" w:rsidR="00EC111B" w:rsidRDefault="00EC111B">
      <w:pPr>
        <w:ind w:left="720" w:right="-288"/>
        <w:rPr>
          <w:rFonts w:ascii="Courier" w:hAnsi="Courier"/>
          <w:bCs/>
          <w:sz w:val="24"/>
          <w:szCs w:val="24"/>
        </w:rPr>
      </w:pPr>
    </w:p>
    <w:p w14:paraId="7C87E1BA" w14:textId="77777777" w:rsidP="003A3988" w:rsidR="00EC111B" w:rsidRDefault="00EC111B">
      <w:pPr>
        <w:ind w:left="720" w:right="-288"/>
        <w:rPr>
          <w:rFonts w:ascii="Courier" w:hAnsi="Courier"/>
          <w:bCs/>
          <w:sz w:val="24"/>
          <w:szCs w:val="24"/>
        </w:rPr>
      </w:pPr>
    </w:p>
    <w:p w14:paraId="03EB9762" w14:textId="77777777" w:rsidP="003A3988" w:rsidR="00EC111B" w:rsidRDefault="00EC111B">
      <w:pPr>
        <w:ind w:left="720" w:right="-288"/>
        <w:rPr>
          <w:rFonts w:ascii="Courier" w:hAnsi="Courier"/>
          <w:bCs/>
          <w:sz w:val="24"/>
          <w:szCs w:val="24"/>
        </w:rPr>
      </w:pPr>
    </w:p>
    <w:p w14:paraId="001B32FE" w14:textId="77777777" w:rsidP="003A3988" w:rsidR="00EC111B" w:rsidRDefault="00EC111B">
      <w:pPr>
        <w:ind w:left="720" w:right="-288"/>
        <w:rPr>
          <w:rFonts w:ascii="Courier" w:hAnsi="Courier"/>
          <w:bCs/>
          <w:sz w:val="24"/>
          <w:szCs w:val="24"/>
        </w:rPr>
      </w:pPr>
    </w:p>
    <w:p w14:paraId="2E7FEA14" w14:textId="77777777" w:rsidP="003A3988" w:rsidR="00EC111B" w:rsidRDefault="00EC111B">
      <w:pPr>
        <w:ind w:left="720" w:right="-288"/>
        <w:rPr>
          <w:rFonts w:ascii="Courier" w:hAnsi="Courier"/>
          <w:bCs/>
          <w:sz w:val="24"/>
          <w:szCs w:val="24"/>
        </w:rPr>
      </w:pPr>
    </w:p>
    <w:p w14:paraId="7C43D6C2" w14:textId="77777777" w:rsidP="003A3988" w:rsidR="00EC111B" w:rsidRDefault="00EC111B">
      <w:pPr>
        <w:ind w:left="720" w:right="-288"/>
        <w:rPr>
          <w:rFonts w:ascii="Courier" w:hAnsi="Courier"/>
          <w:bCs/>
          <w:sz w:val="24"/>
          <w:szCs w:val="24"/>
        </w:rPr>
      </w:pPr>
    </w:p>
    <w:p w14:paraId="0D9D5D07" w14:textId="77777777" w:rsidP="003A3988" w:rsidR="00F12583" w:rsidRDefault="00F12583">
      <w:pPr>
        <w:ind w:left="720" w:right="-288"/>
        <w:rPr>
          <w:rFonts w:ascii="Courier" w:hAnsi="Courier"/>
          <w:bCs/>
          <w:sz w:val="24"/>
          <w:szCs w:val="24"/>
        </w:rPr>
      </w:pPr>
    </w:p>
    <w:p w14:paraId="1B1B056C" w14:textId="77777777" w:rsidP="003A3988" w:rsidR="00EA67D4" w:rsidRDefault="00EA67D4">
      <w:pPr>
        <w:ind w:left="720" w:right="-288"/>
        <w:rPr>
          <w:rFonts w:ascii="Courier" w:cs="Arial" w:hAnsi="Courier"/>
          <w:sz w:val="24"/>
          <w:szCs w:val="24"/>
        </w:rPr>
      </w:pPr>
    </w:p>
    <w:p w14:paraId="3FF1158E" w14:textId="77777777" w:rsidP="003A3988" w:rsidR="003A39A4" w:rsidRDefault="003A39A4">
      <w:pPr>
        <w:ind w:left="720" w:right="-288"/>
        <w:rPr>
          <w:rFonts w:ascii="Courier" w:cs="Arial" w:hAnsi="Courier"/>
          <w:sz w:val="24"/>
          <w:szCs w:val="24"/>
        </w:rPr>
      </w:pPr>
    </w:p>
    <w:p w14:paraId="17B21F60" w14:textId="77777777" w:rsidP="0073447B" w:rsidR="00EA67D4" w:rsidRDefault="00EA67D4">
      <w:pPr>
        <w:ind w:left="720" w:right="-288"/>
        <w:rPr>
          <w:rFonts w:ascii="Courier" w:hAnsi="Courier"/>
          <w:sz w:val="24"/>
          <w:szCs w:val="24"/>
        </w:rPr>
      </w:pP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Introduction</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Scope</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Conformance</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Normative References</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Terms and Definitions</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Notational Conventions</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Symbols</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Additional Information</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AML Object Model</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12DDA383" w14:textId="5BD69B6D" w:rsidP="00DE30DB" w:rsidR="00F12583" w:rsidRDefault="00F12583">
      <w:pPr>
        <w:pStyle w:val="Heading2"/>
        <w:tabs>
          <w:tab w:pos="1440" w:val="left"/>
        </w:tabs>
        <w:ind w:firstLine="288"/>
        <w:rPr>
          <w:rFonts w:ascii="Arial" w:cs="Arial" w:hAnsi="Arial"/>
          <w:color w:val="auto"/>
          <w:sz w:val="28"/>
          <w:szCs w:val="28"/>
        </w:rPr>
      </w:pPr>
      <w:r w:rsidRPr="00683032">
        <w:rPr>
          <w:rFonts w:ascii="Arial" w:cs="Arial" w:hAnsi="Arial"/>
          <w:color w:val="auto"/>
          <w:sz w:val="28"/>
          <w:szCs w:val="28"/>
        </w:rPr>
        <w:t xml:space="preserve"> Archetype</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12DDA383" w14:textId="5BD69B6D" w:rsidP="00DE30DB" w:rsidR="00F12583" w:rsidRDefault="00F12583">
      <w:pPr>
        <w:pStyle w:val="Heading2"/>
        <w:tabs>
          <w:tab w:pos="1440" w:val="left"/>
        </w:tabs>
        <w:ind w:firstLine="288"/>
        <w:rPr>
          <w:rFonts w:ascii="Arial" w:cs="Arial" w:hAnsi="Arial"/>
          <w:color w:val="auto"/>
          <w:sz w:val="28"/>
          <w:szCs w:val="28"/>
        </w:rPr>
      </w:pPr>
      <w:r w:rsidRPr="00683032">
        <w:rPr>
          <w:rFonts w:ascii="Arial" w:cs="Arial" w:hAnsi="Arial"/>
          <w:color w:val="auto"/>
          <w:sz w:val="28"/>
          <w:szCs w:val="28"/>
        </w:rPr>
        <w:t xml:space="preserve"> Reference Metamodel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Primitive Data Types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Reference Metamodel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Attribute Constraint References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Object Constraint References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Template Metamodel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Instance Metamodel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Package Metamodel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Enumeration Metamodel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12DDA383" w14:textId="5BD69B6D" w:rsidP="00DE30DB" w:rsidR="00F12583" w:rsidRDefault="00F12583">
      <w:pPr>
        <w:pStyle w:val="Heading2"/>
        <w:tabs>
          <w:tab w:pos="1440" w:val="left"/>
        </w:tabs>
        <w:ind w:firstLine="288"/>
        <w:rPr>
          <w:rFonts w:ascii="Arial" w:cs="Arial" w:hAnsi="Arial"/>
          <w:color w:val="auto"/>
          <w:sz w:val="28"/>
          <w:szCs w:val="28"/>
        </w:rPr>
      </w:pPr>
      <w:r w:rsidRPr="00683032">
        <w:rPr>
          <w:rFonts w:ascii="Arial" w:cs="Arial" w:hAnsi="Arial"/>
          <w:color w:val="auto"/>
          <w:sz w:val="28"/>
          <w:szCs w:val="28"/>
        </w:rPr>
        <w:t xml:space="preserve"> Constraint Model</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Primitive Type Constraints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Terminology Constraints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Object Constraints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Named Object Constraints</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Attribute Constraints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12DDA383" w14:textId="5BD69B6D" w:rsidP="00DE30DB" w:rsidR="00F12583" w:rsidRDefault="00F12583">
      <w:pPr>
        <w:pStyle w:val="Heading2"/>
        <w:tabs>
          <w:tab w:pos="1440" w:val="left"/>
        </w:tabs>
        <w:ind w:firstLine="288"/>
        <w:rPr>
          <w:rFonts w:ascii="Arial" w:cs="Arial" w:hAnsi="Arial"/>
          <w:color w:val="auto"/>
          <w:sz w:val="28"/>
          <w:szCs w:val="28"/>
        </w:rPr>
      </w:pPr>
      <w:r w:rsidRPr="00683032">
        <w:rPr>
          <w:rFonts w:ascii="Arial" w:cs="Arial" w:hAnsi="Arial"/>
          <w:color w:val="auto"/>
          <w:sz w:val="28"/>
          <w:szCs w:val="28"/>
        </w:rPr>
        <w:t xml:space="preserve"> Terminology Binding</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Terminology</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242F649" w14:textId="0CB24EAA" w:rsidP="00577E9A" w:rsidR="00577E9A" w:rsidRDefault="00577E9A">
      <w:pPr>
        <w:pStyle w:val="Heading3"/>
        <w:ind w:hanging="360" w:left="1620"/>
        <w:rPr>
          <w:rFonts w:ascii="Arial" w:cs="Arial" w:hAnsi="Arial"/>
          <w:color w:val="auto"/>
          <w:sz w:val="24"/>
          <w:szCs w:val="24"/>
        </w:rPr>
      </w:pPr>
      <w:r w:rsidRPr="00577E9A">
        <w:rPr>
          <w:rFonts w:ascii="Arial" w:cs="Arial" w:hAnsi="Arial"/>
          <w:color w:val="auto"/>
          <w:sz w:val="24"/>
          <w:szCs w:val="24"/>
        </w:rPr>
        <w:t xml:space="preserve"> Terminology Services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 Core</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 Namespace Services</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 Entity Services</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 Association Services</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 Value Set Services</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54B76A34" w14:textId="77777777" w:rsidP="005A4BE5" w:rsidR="005A4BE5" w:rsidRDefault="005A4BE5" w:rsidRPr="00577E9A">
      <w:pPr>
        <w:pStyle w:val="Heading4"/>
        <w:tabs>
          <w:tab w:pos="2250" w:val="left"/>
          <w:tab w:pos="2520" w:val="left"/>
        </w:tabs>
        <w:ind w:hanging="450" w:left="2160"/>
        <w:rPr>
          <w:rFonts w:ascii="Arial" w:cs="Arial" w:hAnsi="Arial"/>
          <w:color w:val="auto"/>
          <w:sz w:val="24"/>
          <w:szCs w:val="24"/>
        </w:rPr>
      </w:pPr>
      <w:r w:rsidRPr="00577E9A">
        <w:rPr>
          <w:rFonts w:ascii="Arial" w:cs="Arial" w:hAnsi="Arial"/>
          <w:color w:val="auto"/>
          <w:sz w:val="24"/>
          <w:szCs w:val="24"/>
        </w:rPr>
        <w:t xml:space="preserve"> Mapping Services</w:t>
      </w:r>
    </w:p>
    <w:p w14:paraId="697F539C" w14:textId="77777777" w:rsidP="005A4BE5" w:rsidR="005A4BE5" w:rsidRDefault="005A4BE5" w:rsidRPr="005A4BE5">
      <w:pPr>
        <w:ind w:left="1440"/>
      </w:pP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12DDA383" w14:textId="5BD69B6D" w:rsidP="00DE30DB" w:rsidR="00F12583" w:rsidRDefault="00F12583">
      <w:pPr>
        <w:pStyle w:val="Heading2"/>
        <w:tabs>
          <w:tab w:pos="1440" w:val="left"/>
        </w:tabs>
        <w:ind w:firstLine="288"/>
        <w:rPr>
          <w:rFonts w:ascii="Arial" w:cs="Arial" w:hAnsi="Arial"/>
          <w:color w:val="auto"/>
          <w:sz w:val="28"/>
          <w:szCs w:val="28"/>
        </w:rPr>
      </w:pPr>
      <w:r w:rsidRPr="00683032">
        <w:rPr>
          <w:rFonts w:ascii="Arial" w:cs="Arial" w:hAnsi="Arial"/>
          <w:color w:val="auto"/>
          <w:sz w:val="28"/>
          <w:szCs w:val="28"/>
        </w:rPr>
        <w:t xml:space="preserve"> Rules</w:t>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0A3CC58B" w14:textId="77777777" w:rsidP="00741FEF" w:rsidR="00F26DD2" w:rsidRDefault="00F26DD2" w:rsidRPr="009A0D15">
      <w:pPr>
        <w:ind w:firstLine="720" w:left="720" w:right="-288"/>
        <w:rPr>
          <w:rFonts w:ascii="Courier" w:cs="Arial" w:hAnsi="Courier"/>
          <w:sz w:val="24"/>
          <w:szCs w:val="24"/>
        </w:rPr>
      </w:pPr>
    </w:p>
    <w:p w14:paraId="417A3933" w14:textId="437DD2AE" w:rsidP="005A4BE5" w:rsidR="00A6256A" w:rsidRDefault="009A0D15">
      <w:pPr>
        <w:ind w:right="-288"/>
        <w:rPr>
          <w:rFonts w:ascii="Courier" w:cs="Arial" w:hAnsi="Courier"/>
          <w:sz w:val="24"/>
          <w:szCs w:val="24"/>
        </w:rPr>
      </w:pPr>
      <w:r>
        <w:rPr>
          <w:rFonts w:ascii="Courier" w:cs="Arial" w:hAnsi="Courier"/>
          <w:sz w:val="24"/>
          <w:szCs w:val="24"/>
        </w:rPr>
        <w:tab/>
      </w:r>
      <w:r>
        <w:rPr>
          <w:rFonts w:ascii="Courier" w:cs="Arial" w:hAnsi="Courier"/>
          <w:sz w:val="24"/>
          <w:szCs w:val="24"/>
        </w:rPr>
        <w:tab/>
      </w:r>
    </w:p>
    <w:p w14:paraId="430DB2CB" w14:textId="6B34BA4E" w:rsidP="00DE30DB" w:rsidR="00F12583" w:rsidRDefault="00F12583" w:rsidRPr="00683032">
      <w:pPr>
        <w:pStyle w:val="Heading1"/>
      </w:pPr>
      <w:r w:rsidRPr="00683032">
        <w:t xml:space="preserve"> AML Metamodel</w:t>
      </w:r>
    </w:p>
    <w:p w14:paraId="77D96CED" w14:textId="69260676" w:rsidP="003A3988" w:rsidR="00F12583" w:rsidRDefault="00F12583" w:rsidRPr="00683032">
      <w:pPr>
        <w:ind w:left="720" w:right="-288"/>
        <w:rPr>
          <w:rFonts w:ascii="Courier" w:cs="Arial" w:hAnsi="Courier"/>
          <w:sz w:val="24"/>
          <w:szCs w:val="24"/>
        </w:rPr>
      </w:pPr>
      <w:r>
        <w:tab/>
      </w:r>
    </w:p>
    <w:p w14:paraId="275EE0EA" w14:textId="19418A4C" w:rsidP="009A0D15" w:rsidR="009A0D15" w:rsidRDefault="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p>
    <w:p w14:paraId="6803952B" w14:textId="00CA8546" w:rsidP="009A0D15" w:rsidR="005F18F0" w:rsidRDefault="005F18F0">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tab/>
      </w:r>
    </w:p>
    <w:p w14:paraId="0A3CC58B" w14:textId="77777777" w:rsidP="00741FEF" w:rsidR="00F26DD2" w:rsidRDefault="00F26DD2" w:rsidRPr="009A0D15">
      <w:pPr>
        <w:ind w:firstLine="720" w:left="720" w:right="-288"/>
        <w:rPr>
          <w:rFonts w:ascii="Courier" w:cs="Arial" w:hAnsi="Courier"/>
          <w:sz w:val="24"/>
          <w:szCs w:val="24"/>
        </w:rPr>
      </w:pPr>
    </w:p>
    <w:p w14:paraId="64A2A229" w14:textId="4E33E22D" w:rsidP="005A03FA" w:rsidR="005A03FA" w:rsidRDefault="005A03FA" w:rsidRPr="00741FEF">
      <w:pPr>
        <w:ind w:right="-288"/>
        <w:rPr>
          <w:rFonts w:ascii="Courier" w:cs="Arial" w:hAnsi="Courier"/>
          <w:sz w:val="24"/>
          <w:szCs w:val="24"/>
        </w:rPr>
      </w:pPr>
      <w:r>
        <w:tab/>
      </w:r>
    </w:p>
    <w:sectPr w:rsidR="005A03FA" w:rsidRPr="00741FEF" w:rsidSect="003A3988">
      <w:headerReference r:id="rId13" w:type="default"/>
      <w:footerReference r:id="rId14" w:type="default"/>
      <w:pgSz w:h="15840" w:w="12240"/>
      <w:pgMar w:bottom="1440" w:footer="720" w:gutter="0" w:header="720" w:left="288" w:right="1440" w:top="1440"/>
      <w:pgNumType w:start="1"/>
      <w:cols w:space="720"/>
    </w:sectPr>
  </w:body>
</w:document>
</file>

<file path=word/endnotes.xml><?xml version="1.0" encoding="utf-8"?>
<w:end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endnote w:id="-1" w:type="separator">
    <w:p w14:paraId="139F6779" w14:textId="77777777" w:rsidP="000B2E69" w:rsidR="001C101F" w:rsidRDefault="001C101F">
      <w:r>
        <w:separator/>
      </w:r>
    </w:p>
  </w:endnote>
  <w:endnote w:id="0" w:type="continuationSeparator">
    <w:p w14:paraId="7BD954B2" w14:textId="77777777" w:rsidP="000B2E69" w:rsidR="001C101F" w:rsidRDefault="001C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1812045" w14:textId="77777777" w:rsidP="003A3988" w:rsidR="001C101F" w:rsidRDefault="001C101F">
    <w:pPr>
      <w:pStyle w:val="Footer"/>
      <w:framePr w:hAnchor="margin" w:vAnchor="text" w:wrap="around"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P="008E1292" w:rsidR="001C101F" w:rsidRDefault="001C101F">
    <w:pPr>
      <w:pStyle w:val="Footer"/>
      <w:ind w:right="360"/>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183A0E49" w14:textId="77777777" w:rsidR="001C101F">
      <w:trPr>
        <w:trHeight w:val="720"/>
      </w:trPr>
      <w:tc>
        <w:tcPr>
          <w:tcW w:type="dxa" w:w="11735"/>
        </w:tcPr>
        <w:tbl>
          <w:tblPr>
            <w:tblOverlap w:val="never"/>
            <w:tblW w:type="dxa" w:w="11520"/>
            <w:tblLayout w:type="fixed"/>
            <w:tblCellMar>
              <w:left w:type="dxa" w:w="0"/>
              <w:right w:type="dxa" w:w="0"/>
            </w:tblCellMar>
            <w:tblLook w:firstColumn="1" w:firstRow="1" w:lastColumn="1" w:lastRow="1" w:noHBand="0" w:noVBand="0" w:val="01E0"/>
          </w:tblPr>
          <w:tblGrid>
            <w:gridCol w:w="11520"/>
          </w:tblGrid>
          <w:tr w14:paraId="3671E625" w14:textId="77777777" w:rsidR="001C101F">
            <w:tc>
              <w:tcPr>
                <w:tcW w:type="dxa" w:w="11520"/>
                <w:tcMar>
                  <w:top w:type="dxa" w:w="0"/>
                  <w:left w:type="dxa" w:w="0"/>
                  <w:bottom w:type="dxa" w:w="0"/>
                  <w:right w:type="dxa" w:w="0"/>
                </w:tcMar>
              </w:tcPr>
              <w:p w14:paraId="5FB178BD" w14:textId="02B48F7A" w:rsidR="001C101F" w:rsidRDefault="001C101F"/>
            </w:tc>
          </w:tr>
        </w:tbl>
        <w:p w14:paraId="4A96DA1B" w14:textId="77777777" w:rsidR="001C101F" w:rsidRDefault="001C101F">
          <w:pPr>
            <w:spacing w:line="1" w:lineRule="auto"/>
          </w:pPr>
        </w:p>
      </w:tc>
    </w:tr>
  </w:tbl>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1BFDDB9" w14:textId="77777777" w:rsidP="003A3988" w:rsidR="001C101F" w:rsidRDefault="001C101F">
    <w:pPr>
      <w:pStyle w:val="Footer"/>
      <w:framePr w:hAnchor="margin" w:vAnchor="text" w:wrap="around"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4BE5">
      <w:rPr>
        <w:rStyle w:val="PageNumber"/>
        <w:noProof/>
      </w:rPr>
      <w:t xml:space="preserve">7</w:t>
    </w:r>
    <w:r>
      <w:rPr>
        <w:rStyle w:val="PageNumber"/>
      </w:rPr>
      <w:fldChar w:fldCharType="end"/>
    </w:r>
  </w:p>
</w:ftr>
</file>

<file path=word/footnotes.xml><?xml version="1.0" encoding="utf-8"?>
<w:foot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7F25E796" w14:textId="77777777" w:rsidP="000B2E69" w:rsidR="001C101F" w:rsidRDefault="001C101F">
      <w:r>
        <w:separator/>
      </w:r>
    </w:p>
  </w:footnote>
  <w:footnote w:id="0" w:type="continuationSeparator">
    <w:p w14:paraId="6437D233" w14:textId="77777777" w:rsidP="000B2E69" w:rsidR="001C101F" w:rsidRDefault="001C101F">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7A05097C" w14:textId="77777777" w:rsidR="001C101F">
      <w:trPr>
        <w:trHeight w:val="720"/>
      </w:trPr>
      <w:tc>
        <w:tcPr>
          <w:tcW w:type="dxa" w:w="11735"/>
        </w:tcPr>
        <w:p w14:paraId="38BB06EA" w14:textId="77777777" w:rsidR="001C101F" w:rsidRDefault="001C101F">
          <w:pPr>
            <w:spacing w:line="1" w:lineRule="auto"/>
          </w:pPr>
        </w:p>
      </w:tc>
    </w:tr>
  </w:tbl>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0285B46E" w14:textId="77777777" w:rsidR="001C101F">
      <w:trPr>
        <w:trHeight w:val="720"/>
      </w:trPr>
      <w:tc>
        <w:tcPr>
          <w:tcW w:type="dxa" w:w="11735"/>
        </w:tcPr>
        <w:p w14:paraId="221108A7" w14:textId="77777777" w:rsidR="001C101F" w:rsidRDefault="001C101F">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35142A3"/>
    <w:multiLevelType w:val="multilevel"/>
    <w:tmpl w:val="B052AB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265A14"/>
    <w:multiLevelType w:val="hybridMultilevel"/>
    <w:tmpl w:val="48FC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1"/>
  </w:num>
  <w:num w:numId="6">
    <w:abstractNumId w:val="12"/>
  </w:num>
  <w:num w:numId="7">
    <w:abstractNumId w:val="0"/>
  </w:num>
  <w:num w:numId="8">
    <w:abstractNumId w:val="3"/>
  </w:num>
  <w:num w:numId="9">
    <w:abstractNumId w:val="1"/>
  </w:num>
  <w:num w:numId="10">
    <w:abstractNumId w:val="9"/>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34184"/>
    <w:rsid w:val="00052D85"/>
    <w:rsid w:val="00056265"/>
    <w:rsid w:val="000B2E69"/>
    <w:rsid w:val="000C18F7"/>
    <w:rsid w:val="000C59C7"/>
    <w:rsid w:val="000D305D"/>
    <w:rsid w:val="000D476C"/>
    <w:rsid w:val="000E7BB4"/>
    <w:rsid w:val="000F2202"/>
    <w:rsid w:val="001136BB"/>
    <w:rsid w:val="001154D2"/>
    <w:rsid w:val="001265C4"/>
    <w:rsid w:val="0014419A"/>
    <w:rsid w:val="001453C4"/>
    <w:rsid w:val="00180754"/>
    <w:rsid w:val="00184A55"/>
    <w:rsid w:val="0018514D"/>
    <w:rsid w:val="001A048B"/>
    <w:rsid w:val="001A792A"/>
    <w:rsid w:val="001B1F4E"/>
    <w:rsid w:val="001C101F"/>
    <w:rsid w:val="001E208E"/>
    <w:rsid w:val="001F3922"/>
    <w:rsid w:val="00206036"/>
    <w:rsid w:val="0022458D"/>
    <w:rsid w:val="00264C26"/>
    <w:rsid w:val="00282737"/>
    <w:rsid w:val="00286D98"/>
    <w:rsid w:val="00294EDD"/>
    <w:rsid w:val="002E012E"/>
    <w:rsid w:val="002E0338"/>
    <w:rsid w:val="002E397C"/>
    <w:rsid w:val="0033065A"/>
    <w:rsid w:val="003323B1"/>
    <w:rsid w:val="003477E1"/>
    <w:rsid w:val="0035529F"/>
    <w:rsid w:val="003607F7"/>
    <w:rsid w:val="00360A05"/>
    <w:rsid w:val="00364489"/>
    <w:rsid w:val="003647D3"/>
    <w:rsid w:val="00370A49"/>
    <w:rsid w:val="00374907"/>
    <w:rsid w:val="0038041C"/>
    <w:rsid w:val="003864DE"/>
    <w:rsid w:val="00391197"/>
    <w:rsid w:val="003A0C7B"/>
    <w:rsid w:val="003A31FA"/>
    <w:rsid w:val="003A3988"/>
    <w:rsid w:val="003A39A4"/>
    <w:rsid w:val="003B570D"/>
    <w:rsid w:val="003B6965"/>
    <w:rsid w:val="003B6BAF"/>
    <w:rsid w:val="003C512F"/>
    <w:rsid w:val="003D7FDD"/>
    <w:rsid w:val="003F7248"/>
    <w:rsid w:val="00405E6A"/>
    <w:rsid w:val="00406076"/>
    <w:rsid w:val="00424D4E"/>
    <w:rsid w:val="00433056"/>
    <w:rsid w:val="00453BF6"/>
    <w:rsid w:val="00455D31"/>
    <w:rsid w:val="00477682"/>
    <w:rsid w:val="0049651D"/>
    <w:rsid w:val="004A018E"/>
    <w:rsid w:val="004B4070"/>
    <w:rsid w:val="004D292F"/>
    <w:rsid w:val="004E641B"/>
    <w:rsid w:val="00551987"/>
    <w:rsid w:val="00570767"/>
    <w:rsid w:val="0057123F"/>
    <w:rsid w:val="0057171E"/>
    <w:rsid w:val="00577E9A"/>
    <w:rsid w:val="00591336"/>
    <w:rsid w:val="00595F23"/>
    <w:rsid w:val="005A03FA"/>
    <w:rsid w:val="005A4BE5"/>
    <w:rsid w:val="005D09A4"/>
    <w:rsid w:val="005E6438"/>
    <w:rsid w:val="005F18F0"/>
    <w:rsid w:val="005F6CD8"/>
    <w:rsid w:val="00637456"/>
    <w:rsid w:val="006466A1"/>
    <w:rsid w:val="0065414D"/>
    <w:rsid w:val="006563BC"/>
    <w:rsid w:val="00660232"/>
    <w:rsid w:val="00681F08"/>
    <w:rsid w:val="00683032"/>
    <w:rsid w:val="006950A6"/>
    <w:rsid w:val="006A586B"/>
    <w:rsid w:val="006D2695"/>
    <w:rsid w:val="006E041F"/>
    <w:rsid w:val="00704AEB"/>
    <w:rsid w:val="00717F04"/>
    <w:rsid w:val="007322DF"/>
    <w:rsid w:val="0073447B"/>
    <w:rsid w:val="00740CDF"/>
    <w:rsid w:val="00741FEF"/>
    <w:rsid w:val="007564B4"/>
    <w:rsid w:val="00771BFF"/>
    <w:rsid w:val="007739E0"/>
    <w:rsid w:val="00787863"/>
    <w:rsid w:val="00796FA2"/>
    <w:rsid w:val="007A1D9F"/>
    <w:rsid w:val="007A45BF"/>
    <w:rsid w:val="007B5E49"/>
    <w:rsid w:val="007D6BFF"/>
    <w:rsid w:val="007D6CB8"/>
    <w:rsid w:val="007E19CD"/>
    <w:rsid w:val="007F3FCF"/>
    <w:rsid w:val="00803525"/>
    <w:rsid w:val="008328E5"/>
    <w:rsid w:val="00845F21"/>
    <w:rsid w:val="00851E1E"/>
    <w:rsid w:val="008556B2"/>
    <w:rsid w:val="008640ED"/>
    <w:rsid w:val="00864BB6"/>
    <w:rsid w:val="0086695A"/>
    <w:rsid w:val="008A1E4F"/>
    <w:rsid w:val="008A3E7D"/>
    <w:rsid w:val="008B0D2E"/>
    <w:rsid w:val="008D6C0E"/>
    <w:rsid w:val="008E1292"/>
    <w:rsid w:val="008E566E"/>
    <w:rsid w:val="00910B9D"/>
    <w:rsid w:val="0093385A"/>
    <w:rsid w:val="009352F7"/>
    <w:rsid w:val="00940426"/>
    <w:rsid w:val="00952D6F"/>
    <w:rsid w:val="00961BA0"/>
    <w:rsid w:val="00967C34"/>
    <w:rsid w:val="009764DA"/>
    <w:rsid w:val="009A08CA"/>
    <w:rsid w:val="009A0D15"/>
    <w:rsid w:val="009A6186"/>
    <w:rsid w:val="009B2A0C"/>
    <w:rsid w:val="009C28CC"/>
    <w:rsid w:val="009C5A21"/>
    <w:rsid w:val="009D2483"/>
    <w:rsid w:val="009D2AA3"/>
    <w:rsid w:val="009D6B70"/>
    <w:rsid w:val="009E1D15"/>
    <w:rsid w:val="009F05A6"/>
    <w:rsid w:val="009F590F"/>
    <w:rsid w:val="009F5D6A"/>
    <w:rsid w:val="00A14A59"/>
    <w:rsid w:val="00A27669"/>
    <w:rsid w:val="00A36310"/>
    <w:rsid w:val="00A36A9E"/>
    <w:rsid w:val="00A4757C"/>
    <w:rsid w:val="00A51942"/>
    <w:rsid w:val="00A6256A"/>
    <w:rsid w:val="00A900E7"/>
    <w:rsid w:val="00AB1713"/>
    <w:rsid w:val="00AC4696"/>
    <w:rsid w:val="00AD1325"/>
    <w:rsid w:val="00AD79E0"/>
    <w:rsid w:val="00AE352B"/>
    <w:rsid w:val="00AE6E9F"/>
    <w:rsid w:val="00B03C20"/>
    <w:rsid w:val="00B137F0"/>
    <w:rsid w:val="00B24EBE"/>
    <w:rsid w:val="00B52DDA"/>
    <w:rsid w:val="00B7555C"/>
    <w:rsid w:val="00B82371"/>
    <w:rsid w:val="00B94607"/>
    <w:rsid w:val="00BA5A26"/>
    <w:rsid w:val="00BD2D4B"/>
    <w:rsid w:val="00BF46BB"/>
    <w:rsid w:val="00C10F54"/>
    <w:rsid w:val="00C2326C"/>
    <w:rsid w:val="00C337CD"/>
    <w:rsid w:val="00C536E4"/>
    <w:rsid w:val="00C61932"/>
    <w:rsid w:val="00C769E1"/>
    <w:rsid w:val="00C8076E"/>
    <w:rsid w:val="00C85142"/>
    <w:rsid w:val="00CA4558"/>
    <w:rsid w:val="00CB3401"/>
    <w:rsid w:val="00CB5DEB"/>
    <w:rsid w:val="00CC7EAB"/>
    <w:rsid w:val="00CF173D"/>
    <w:rsid w:val="00CF5010"/>
    <w:rsid w:val="00D05C8D"/>
    <w:rsid w:val="00D072BB"/>
    <w:rsid w:val="00D075DA"/>
    <w:rsid w:val="00D12C2B"/>
    <w:rsid w:val="00D1368C"/>
    <w:rsid w:val="00D1474B"/>
    <w:rsid w:val="00D1752F"/>
    <w:rsid w:val="00D33733"/>
    <w:rsid w:val="00D3729B"/>
    <w:rsid w:val="00D544D4"/>
    <w:rsid w:val="00D93865"/>
    <w:rsid w:val="00D9680E"/>
    <w:rsid w:val="00DB1D56"/>
    <w:rsid w:val="00DB5E5E"/>
    <w:rsid w:val="00DD1109"/>
    <w:rsid w:val="00DD263D"/>
    <w:rsid w:val="00DD26B3"/>
    <w:rsid w:val="00DD7050"/>
    <w:rsid w:val="00DE30DB"/>
    <w:rsid w:val="00DE41B7"/>
    <w:rsid w:val="00DF1053"/>
    <w:rsid w:val="00DF672F"/>
    <w:rsid w:val="00E01870"/>
    <w:rsid w:val="00E100D6"/>
    <w:rsid w:val="00E22BF8"/>
    <w:rsid w:val="00E23E2B"/>
    <w:rsid w:val="00E53E87"/>
    <w:rsid w:val="00E54253"/>
    <w:rsid w:val="00E77ACB"/>
    <w:rsid w:val="00E81398"/>
    <w:rsid w:val="00E961BC"/>
    <w:rsid w:val="00EA67D4"/>
    <w:rsid w:val="00EB03C5"/>
    <w:rsid w:val="00EC111B"/>
    <w:rsid w:val="00EC3E43"/>
    <w:rsid w:val="00EC42A9"/>
    <w:rsid w:val="00EC524B"/>
    <w:rsid w:val="00EF1665"/>
    <w:rsid w:val="00EF5FF2"/>
    <w:rsid w:val="00F04446"/>
    <w:rsid w:val="00F04BDA"/>
    <w:rsid w:val="00F12583"/>
    <w:rsid w:val="00F24545"/>
    <w:rsid w:val="00F26DD2"/>
    <w:rsid w:val="00F61D23"/>
    <w:rsid w:val="00F656CB"/>
    <w:rsid w:val="00F70E1B"/>
    <w:rsid w:val="00F74A95"/>
    <w:rsid w:val="00F8680C"/>
    <w:rsid w:val="00FA0624"/>
    <w:rsid w:val="00FA2458"/>
    <w:rsid w:val="00FA721E"/>
    <w:rsid w:val="00FD1B2C"/>
    <w:rsid w:val="00FE41F1"/>
    <w:rsid w:val="00FE4A88"/>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E30D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E30D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E30D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E30D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11ABE-6BEC-944B-9B72-85D7D936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1823</Words>
  <Characters>10393</Characters>
  <Application>Microsoft Macintosh Word</Application>
  <DocSecurity>0</DocSecurity>
  <Lines>86</Lines>
  <Paragraphs>24</Paragraphs>
  <ScaleCrop>false</ScaleCrop>
  <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Deepak Sharma</dc:creator>
  <cp:keywords/>
  <dc:description/>
  <cp:lastModifiedBy>Deepak Sharma</cp:lastModifiedBy>
  <cp:revision>223</cp:revision>
  <dcterms:created xsi:type="dcterms:W3CDTF">2014-06-12T18:13:00Z</dcterms:created>
  <dcterms:modified xsi:type="dcterms:W3CDTF">2014-06-18T16:44:00Z</dcterms:modified>
</cp:coreProperties>
</file>