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56AC8" w14:textId="2E9EAA48" w:rsidR="00954E95" w:rsidRDefault="00A95056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95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A4"/>
    <w:rsid w:val="00954E95"/>
    <w:rsid w:val="00A95056"/>
    <w:rsid w:val="00B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E85C"/>
  <w15:chartTrackingRefBased/>
  <w15:docId w15:val="{6771DD54-3726-4D2D-8C53-815584AF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宇聪</dc:creator>
  <cp:keywords/>
  <dc:description/>
  <cp:lastModifiedBy>赵 宇聪</cp:lastModifiedBy>
  <cp:revision>2</cp:revision>
  <dcterms:created xsi:type="dcterms:W3CDTF">2020-03-15T10:43:00Z</dcterms:created>
  <dcterms:modified xsi:type="dcterms:W3CDTF">2020-03-15T10:44:00Z</dcterms:modified>
</cp:coreProperties>
</file>