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9EF16" w14:textId="30D10D19" w:rsidR="0024075F" w:rsidRDefault="00000000">
      <w:pPr>
        <w:jc w:val="center"/>
        <w:rPr>
          <w:b/>
          <w:bCs/>
          <w:sz w:val="44"/>
          <w:szCs w:val="44"/>
        </w:rPr>
      </w:pPr>
      <w:r>
        <w:rPr>
          <w:rFonts w:hint="eastAsia"/>
          <w:b/>
          <w:bCs/>
          <w:sz w:val="44"/>
          <w:szCs w:val="44"/>
        </w:rPr>
        <w:t>九洲电器</w:t>
      </w:r>
      <w:r w:rsidR="00204E63">
        <w:rPr>
          <w:rFonts w:hint="eastAsia"/>
          <w:b/>
          <w:bCs/>
          <w:sz w:val="44"/>
          <w:szCs w:val="44"/>
        </w:rPr>
        <w:t>707</w:t>
      </w:r>
      <w:r>
        <w:rPr>
          <w:rFonts w:hint="eastAsia"/>
          <w:b/>
          <w:bCs/>
          <w:sz w:val="44"/>
          <w:szCs w:val="44"/>
        </w:rPr>
        <w:t>部</w:t>
      </w:r>
    </w:p>
    <w:p w14:paraId="0BFBF80C" w14:textId="4982D5B5" w:rsidR="0024075F" w:rsidRDefault="00DE21EA">
      <w:pPr>
        <w:jc w:val="center"/>
        <w:rPr>
          <w:b/>
          <w:bCs/>
          <w:sz w:val="44"/>
          <w:szCs w:val="44"/>
        </w:rPr>
      </w:pPr>
      <w:r>
        <w:rPr>
          <w:rFonts w:hint="eastAsia"/>
          <w:b/>
          <w:bCs/>
          <w:sz w:val="44"/>
          <w:szCs w:val="44"/>
        </w:rPr>
        <w:t>投标智能体应用平台需求说明书</w:t>
      </w:r>
    </w:p>
    <w:p w14:paraId="12D5CBC0" w14:textId="341F7B93" w:rsidR="0024075F" w:rsidRDefault="00000000">
      <w:pPr>
        <w:pStyle w:val="1"/>
        <w:numPr>
          <w:ilvl w:val="0"/>
          <w:numId w:val="1"/>
        </w:numPr>
        <w:spacing w:line="360" w:lineRule="auto"/>
        <w:ind w:firstLine="0"/>
        <w:rPr>
          <w:sz w:val="32"/>
          <w:szCs w:val="20"/>
        </w:rPr>
      </w:pPr>
      <w:r>
        <w:rPr>
          <w:rFonts w:hint="eastAsia"/>
          <w:sz w:val="32"/>
          <w:szCs w:val="20"/>
        </w:rPr>
        <w:t>需求</w:t>
      </w:r>
      <w:r w:rsidR="00E42206">
        <w:rPr>
          <w:rFonts w:hint="eastAsia"/>
          <w:sz w:val="32"/>
          <w:szCs w:val="20"/>
        </w:rPr>
        <w:t>1</w:t>
      </w:r>
      <w:r w:rsidR="00204E63">
        <w:rPr>
          <w:rFonts w:hint="eastAsia"/>
          <w:sz w:val="32"/>
          <w:szCs w:val="20"/>
        </w:rPr>
        <w:t>：</w:t>
      </w:r>
      <w:r>
        <w:rPr>
          <w:rFonts w:hint="eastAsia"/>
          <w:sz w:val="32"/>
          <w:szCs w:val="20"/>
        </w:rPr>
        <w:t>产品技术</w:t>
      </w:r>
      <w:r w:rsidR="00204E63">
        <w:rPr>
          <w:rFonts w:hint="eastAsia"/>
          <w:sz w:val="32"/>
          <w:szCs w:val="20"/>
        </w:rPr>
        <w:t>资料真伪性辨别</w:t>
      </w:r>
      <w:r>
        <w:rPr>
          <w:rFonts w:hint="eastAsia"/>
          <w:sz w:val="32"/>
          <w:szCs w:val="20"/>
        </w:rPr>
        <w:t>助手（优先级：高）</w:t>
      </w:r>
    </w:p>
    <w:p w14:paraId="77B6D94F" w14:textId="77777777" w:rsidR="0024075F" w:rsidRDefault="00000000">
      <w:pPr>
        <w:numPr>
          <w:ilvl w:val="0"/>
          <w:numId w:val="2"/>
        </w:numPr>
        <w:spacing w:line="360" w:lineRule="auto"/>
        <w:jc w:val="left"/>
        <w:rPr>
          <w:sz w:val="24"/>
        </w:rPr>
      </w:pPr>
      <w:r>
        <w:rPr>
          <w:rFonts w:hint="eastAsia"/>
          <w:b/>
          <w:bCs/>
          <w:sz w:val="24"/>
        </w:rPr>
        <w:t>背景</w:t>
      </w:r>
    </w:p>
    <w:p w14:paraId="2A1621D6" w14:textId="3662B97E" w:rsidR="0024075F" w:rsidRDefault="00204E63">
      <w:pPr>
        <w:spacing w:line="360" w:lineRule="auto"/>
        <w:ind w:left="420" w:firstLineChars="200" w:firstLine="480"/>
        <w:jc w:val="left"/>
        <w:rPr>
          <w:sz w:val="24"/>
        </w:rPr>
      </w:pPr>
      <w:r>
        <w:rPr>
          <w:rFonts w:hint="eastAsia"/>
          <w:sz w:val="24"/>
        </w:rPr>
        <w:t>707</w:t>
      </w:r>
      <w:r>
        <w:rPr>
          <w:rFonts w:hint="eastAsia"/>
          <w:sz w:val="24"/>
        </w:rPr>
        <w:t>部在</w:t>
      </w:r>
      <w:r w:rsidR="006D092F">
        <w:rPr>
          <w:rFonts w:hint="eastAsia"/>
          <w:sz w:val="24"/>
        </w:rPr>
        <w:t>开展系统</w:t>
      </w:r>
      <w:r>
        <w:rPr>
          <w:rFonts w:hint="eastAsia"/>
          <w:sz w:val="24"/>
        </w:rPr>
        <w:t>集成项目投标</w:t>
      </w:r>
      <w:r w:rsidR="006D092F">
        <w:rPr>
          <w:rFonts w:hint="eastAsia"/>
          <w:sz w:val="24"/>
        </w:rPr>
        <w:t>工作</w:t>
      </w:r>
      <w:r>
        <w:rPr>
          <w:rFonts w:hint="eastAsia"/>
          <w:sz w:val="24"/>
        </w:rPr>
        <w:t>时，会涉及到大量通用硬件设备的产品选型，如：服务器、交换机、摄像头、音响等。需要根据招标技术要求，</w:t>
      </w:r>
      <w:r w:rsidR="006D092F">
        <w:rPr>
          <w:rFonts w:hint="eastAsia"/>
          <w:sz w:val="24"/>
        </w:rPr>
        <w:t>联系</w:t>
      </w:r>
      <w:r>
        <w:rPr>
          <w:rFonts w:hint="eastAsia"/>
          <w:sz w:val="24"/>
        </w:rPr>
        <w:t>产品厂家提供产品彩页、第三方检测报告、技术白皮书等技术资料，</w:t>
      </w:r>
      <w:r w:rsidR="006D092F">
        <w:rPr>
          <w:rFonts w:hint="eastAsia"/>
          <w:sz w:val="24"/>
        </w:rPr>
        <w:t>并将技术资料整理后补充</w:t>
      </w:r>
      <w:r>
        <w:rPr>
          <w:rFonts w:hint="eastAsia"/>
          <w:sz w:val="24"/>
        </w:rPr>
        <w:t>到投标文件中，作为应标的技术支撑材料。但个别厂家为了应标，在自身产品不满足招标技术要求的情况下，隐瞒投标方，私自将产品彩页、检测报告、技术白皮书等资料中的技术参数篡改为投标文件要求的指标参数，待评标时被专家或竞争对手发现将导致废标及虚假应标的风险，严重情况下会将公司拉入“黑名单”，禁止参加投标，后果是非常严重的，所以当前</w:t>
      </w:r>
      <w:r>
        <w:rPr>
          <w:rFonts w:hint="eastAsia"/>
          <w:sz w:val="24"/>
        </w:rPr>
        <w:t>707</w:t>
      </w:r>
      <w:r>
        <w:rPr>
          <w:rFonts w:hint="eastAsia"/>
          <w:sz w:val="24"/>
        </w:rPr>
        <w:t>部的售前技术人员会花大量时间对招标文件技术要求、产品厂家技术参数、厂家官方公开产品参数以及之前厂家提供的同型号产品技术参数进行人工比对，消耗大量人力和时间，还存在一定的漏项、错项等情况。因此，急需采用先进、可靠的技术手段来解决以上问题，坚决杜绝“资料作假”、“虚假应标”等风险。</w:t>
      </w:r>
    </w:p>
    <w:p w14:paraId="643FE9AE" w14:textId="77777777" w:rsidR="0024075F" w:rsidRDefault="00000000">
      <w:pPr>
        <w:numPr>
          <w:ilvl w:val="0"/>
          <w:numId w:val="2"/>
        </w:numPr>
        <w:spacing w:line="360" w:lineRule="auto"/>
        <w:jc w:val="left"/>
        <w:rPr>
          <w:sz w:val="24"/>
        </w:rPr>
      </w:pPr>
      <w:r>
        <w:rPr>
          <w:rFonts w:hint="eastAsia"/>
          <w:b/>
          <w:bCs/>
          <w:sz w:val="24"/>
        </w:rPr>
        <w:t>具体需求</w:t>
      </w:r>
    </w:p>
    <w:p w14:paraId="6C267DCC" w14:textId="06552DFF" w:rsidR="0024075F" w:rsidRDefault="00204E63">
      <w:pPr>
        <w:spacing w:line="360" w:lineRule="auto"/>
        <w:ind w:left="420" w:firstLineChars="200" w:firstLine="480"/>
        <w:jc w:val="left"/>
        <w:rPr>
          <w:sz w:val="24"/>
        </w:rPr>
      </w:pPr>
      <w:r>
        <w:rPr>
          <w:rFonts w:hint="eastAsia"/>
          <w:sz w:val="24"/>
        </w:rPr>
        <w:t>通过大模型、智能体应用等技术手段，论证并实现根据招标文件的技术要求，快速从产品知识库里查找匹配到本次投标选用的产品型号和厂家，然后将厂家提供的产品彩页、检测报告、技术白皮书等资料上传到智能体应用平台，由大模型去比对分析厂家技术资料中的技术参数真实性，如果有偏差，进行提醒并给出偏差内容及资料位置，从而将标书编写人员从海量的参数比对工作中解脱释放出来，更有精力去提高标书整体质量，杜绝虚假应标风险</w:t>
      </w:r>
      <w:r w:rsidR="006D092F">
        <w:rPr>
          <w:rFonts w:hint="eastAsia"/>
          <w:sz w:val="24"/>
        </w:rPr>
        <w:t>，提高投标工作的安全和可控性</w:t>
      </w:r>
      <w:r>
        <w:rPr>
          <w:rFonts w:hint="eastAsia"/>
          <w:sz w:val="24"/>
        </w:rPr>
        <w:t>。</w:t>
      </w:r>
    </w:p>
    <w:p w14:paraId="2ABA885B" w14:textId="700D2502" w:rsidR="00204E63" w:rsidRDefault="00204E63">
      <w:pPr>
        <w:spacing w:line="360" w:lineRule="auto"/>
        <w:ind w:left="420" w:firstLineChars="200" w:firstLine="480"/>
        <w:jc w:val="left"/>
        <w:rPr>
          <w:sz w:val="24"/>
        </w:rPr>
      </w:pPr>
      <w:r>
        <w:rPr>
          <w:rFonts w:hint="eastAsia"/>
          <w:sz w:val="24"/>
        </w:rPr>
        <w:t>另外，该</w:t>
      </w:r>
      <w:r w:rsidR="00FE1916">
        <w:rPr>
          <w:rFonts w:hint="eastAsia"/>
          <w:sz w:val="24"/>
        </w:rPr>
        <w:t>智能体应用</w:t>
      </w:r>
      <w:r>
        <w:rPr>
          <w:rFonts w:hint="eastAsia"/>
          <w:sz w:val="24"/>
        </w:rPr>
        <w:t>平台也可实现辅助售前技术人员进行产品选型</w:t>
      </w:r>
      <w:r w:rsidR="00FE1916">
        <w:rPr>
          <w:rFonts w:hint="eastAsia"/>
          <w:sz w:val="24"/>
        </w:rPr>
        <w:t>，通过上传招标文件技术要求后，平台自动分析并推荐出满足招标要求的相关产</w:t>
      </w:r>
      <w:r w:rsidR="00FE1916">
        <w:rPr>
          <w:rFonts w:hint="eastAsia"/>
          <w:sz w:val="24"/>
        </w:rPr>
        <w:lastRenderedPageBreak/>
        <w:t>品厂家和产品型号，提升产品选型的科学性、规范性。</w:t>
      </w:r>
    </w:p>
    <w:p w14:paraId="435614E4" w14:textId="77777777" w:rsidR="0024075F" w:rsidRDefault="00000000">
      <w:pPr>
        <w:numPr>
          <w:ilvl w:val="0"/>
          <w:numId w:val="2"/>
        </w:numPr>
        <w:spacing w:line="360" w:lineRule="auto"/>
        <w:jc w:val="left"/>
        <w:rPr>
          <w:b/>
          <w:bCs/>
          <w:sz w:val="24"/>
        </w:rPr>
      </w:pPr>
      <w:r>
        <w:rPr>
          <w:rFonts w:hint="eastAsia"/>
          <w:b/>
          <w:bCs/>
          <w:sz w:val="24"/>
        </w:rPr>
        <w:t>场景举例</w:t>
      </w:r>
    </w:p>
    <w:p w14:paraId="3B9FAFA6" w14:textId="4ADD063E" w:rsidR="0024075F" w:rsidRDefault="00204E63" w:rsidP="00C235BF">
      <w:pPr>
        <w:numPr>
          <w:ilvl w:val="0"/>
          <w:numId w:val="8"/>
        </w:numPr>
        <w:spacing w:line="360" w:lineRule="auto"/>
        <w:ind w:left="0" w:firstLineChars="200" w:firstLine="480"/>
        <w:jc w:val="left"/>
        <w:rPr>
          <w:sz w:val="24"/>
        </w:rPr>
      </w:pPr>
      <w:r>
        <w:rPr>
          <w:rFonts w:hint="eastAsia"/>
          <w:sz w:val="24"/>
        </w:rPr>
        <w:t>707</w:t>
      </w:r>
      <w:r>
        <w:rPr>
          <w:rFonts w:hint="eastAsia"/>
          <w:sz w:val="24"/>
        </w:rPr>
        <w:t>部获取到</w:t>
      </w:r>
      <w:r>
        <w:rPr>
          <w:rFonts w:hint="eastAsia"/>
          <w:sz w:val="24"/>
        </w:rPr>
        <w:t>A</w:t>
      </w:r>
      <w:r>
        <w:rPr>
          <w:rFonts w:hint="eastAsia"/>
          <w:sz w:val="24"/>
        </w:rPr>
        <w:t>客户的招标文件，其中明确摄像头的分辨率为</w:t>
      </w:r>
      <w:r>
        <w:rPr>
          <w:rFonts w:hint="eastAsia"/>
          <w:sz w:val="24"/>
        </w:rPr>
        <w:t>1080P</w:t>
      </w:r>
      <w:r>
        <w:rPr>
          <w:rFonts w:hint="eastAsia"/>
          <w:sz w:val="24"/>
        </w:rPr>
        <w:t>。</w:t>
      </w:r>
    </w:p>
    <w:p w14:paraId="31C3AD9D" w14:textId="761904FB" w:rsidR="0024075F" w:rsidRDefault="00000000" w:rsidP="00C235BF">
      <w:pPr>
        <w:numPr>
          <w:ilvl w:val="0"/>
          <w:numId w:val="8"/>
        </w:numPr>
        <w:spacing w:line="360" w:lineRule="auto"/>
        <w:ind w:left="0" w:firstLineChars="200" w:firstLine="480"/>
        <w:jc w:val="left"/>
        <w:rPr>
          <w:sz w:val="24"/>
        </w:rPr>
      </w:pPr>
      <w:r>
        <w:rPr>
          <w:rFonts w:hint="eastAsia"/>
          <w:sz w:val="24"/>
        </w:rPr>
        <w:t>标书编写人员将该摄像头名称及分辨率</w:t>
      </w:r>
      <w:r w:rsidR="00972038">
        <w:rPr>
          <w:rFonts w:hint="eastAsia"/>
          <w:sz w:val="24"/>
        </w:rPr>
        <w:t>等技术参数</w:t>
      </w:r>
      <w:r>
        <w:rPr>
          <w:rFonts w:hint="eastAsia"/>
          <w:sz w:val="24"/>
        </w:rPr>
        <w:t>通过对话框的形式输入给</w:t>
      </w:r>
      <w:r w:rsidR="00FE1916">
        <w:rPr>
          <w:rFonts w:hint="eastAsia"/>
          <w:sz w:val="24"/>
        </w:rPr>
        <w:t>智能体应用平台</w:t>
      </w:r>
      <w:r w:rsidR="009238BF">
        <w:rPr>
          <w:rFonts w:hint="eastAsia"/>
          <w:sz w:val="24"/>
        </w:rPr>
        <w:t>-</w:t>
      </w:r>
      <w:r w:rsidR="009238BF" w:rsidRPr="009238BF">
        <w:rPr>
          <w:rFonts w:hint="eastAsia"/>
          <w:sz w:val="24"/>
        </w:rPr>
        <w:t>产品技术资料真伪性辨别助手</w:t>
      </w:r>
      <w:r>
        <w:rPr>
          <w:rFonts w:hint="eastAsia"/>
          <w:sz w:val="24"/>
        </w:rPr>
        <w:t>，</w:t>
      </w:r>
      <w:r w:rsidR="00FE1916">
        <w:rPr>
          <w:rFonts w:hint="eastAsia"/>
          <w:sz w:val="24"/>
        </w:rPr>
        <w:t>智能体应用平台</w:t>
      </w:r>
      <w:r>
        <w:rPr>
          <w:rFonts w:hint="eastAsia"/>
          <w:sz w:val="24"/>
        </w:rPr>
        <w:t>就会到</w:t>
      </w:r>
      <w:r w:rsidR="00FE1916">
        <w:rPr>
          <w:rFonts w:hint="eastAsia"/>
          <w:sz w:val="24"/>
        </w:rPr>
        <w:t>产品知识</w:t>
      </w:r>
      <w:r>
        <w:rPr>
          <w:rFonts w:hint="eastAsia"/>
          <w:sz w:val="24"/>
        </w:rPr>
        <w:t>库中搜索匹配摄像头参数的厂家、品牌、型号、具体技术参数</w:t>
      </w:r>
      <w:r w:rsidR="00972038">
        <w:rPr>
          <w:rFonts w:hint="eastAsia"/>
          <w:sz w:val="24"/>
        </w:rPr>
        <w:t>、厂家联系方式</w:t>
      </w:r>
      <w:r>
        <w:rPr>
          <w:rFonts w:hint="eastAsia"/>
          <w:sz w:val="24"/>
        </w:rPr>
        <w:t>等反馈标书编写人员。</w:t>
      </w:r>
    </w:p>
    <w:p w14:paraId="5B46DD9E" w14:textId="0C1794CE" w:rsidR="0024075F" w:rsidRDefault="00000000" w:rsidP="00C235BF">
      <w:pPr>
        <w:numPr>
          <w:ilvl w:val="0"/>
          <w:numId w:val="8"/>
        </w:numPr>
        <w:spacing w:line="360" w:lineRule="auto"/>
        <w:ind w:left="0" w:firstLineChars="200" w:firstLine="480"/>
        <w:jc w:val="left"/>
        <w:rPr>
          <w:sz w:val="24"/>
        </w:rPr>
      </w:pPr>
      <w:r>
        <w:rPr>
          <w:rFonts w:hint="eastAsia"/>
          <w:sz w:val="24"/>
        </w:rPr>
        <w:t>标书编写人员</w:t>
      </w:r>
      <w:r w:rsidR="00972038">
        <w:rPr>
          <w:rFonts w:hint="eastAsia"/>
          <w:sz w:val="24"/>
        </w:rPr>
        <w:t>通过综合比较多个厂家的产品，确定投标产品型号，收集</w:t>
      </w:r>
      <w:r>
        <w:rPr>
          <w:rFonts w:hint="eastAsia"/>
          <w:sz w:val="24"/>
        </w:rPr>
        <w:t>厂家提供</w:t>
      </w:r>
      <w:r w:rsidR="00972038">
        <w:rPr>
          <w:rFonts w:hint="eastAsia"/>
          <w:sz w:val="24"/>
        </w:rPr>
        <w:t>的</w:t>
      </w:r>
      <w:r>
        <w:rPr>
          <w:rFonts w:hint="eastAsia"/>
          <w:sz w:val="24"/>
        </w:rPr>
        <w:t>相关</w:t>
      </w:r>
      <w:r w:rsidR="00972038">
        <w:rPr>
          <w:rFonts w:hint="eastAsia"/>
          <w:sz w:val="24"/>
        </w:rPr>
        <w:t>产品彩页、检测报告、技术</w:t>
      </w:r>
      <w:r>
        <w:rPr>
          <w:rFonts w:hint="eastAsia"/>
          <w:sz w:val="24"/>
        </w:rPr>
        <w:t>白皮书</w:t>
      </w:r>
      <w:r w:rsidR="00972038">
        <w:rPr>
          <w:rFonts w:hint="eastAsia"/>
          <w:sz w:val="24"/>
        </w:rPr>
        <w:t>等支撑材料</w:t>
      </w:r>
      <w:r>
        <w:rPr>
          <w:rFonts w:hint="eastAsia"/>
          <w:sz w:val="24"/>
        </w:rPr>
        <w:t>。</w:t>
      </w:r>
    </w:p>
    <w:p w14:paraId="1AFE3279" w14:textId="7635F2FF" w:rsidR="0024075F" w:rsidRDefault="00000000" w:rsidP="00C235BF">
      <w:pPr>
        <w:numPr>
          <w:ilvl w:val="0"/>
          <w:numId w:val="8"/>
        </w:numPr>
        <w:spacing w:line="360" w:lineRule="auto"/>
        <w:ind w:left="0" w:firstLineChars="200" w:firstLine="480"/>
        <w:jc w:val="left"/>
        <w:rPr>
          <w:sz w:val="24"/>
        </w:rPr>
      </w:pPr>
      <w:r>
        <w:rPr>
          <w:rFonts w:hint="eastAsia"/>
          <w:sz w:val="24"/>
        </w:rPr>
        <w:t>标书编写人员将厂家提供的</w:t>
      </w:r>
      <w:r w:rsidR="00972038">
        <w:rPr>
          <w:rFonts w:hint="eastAsia"/>
          <w:sz w:val="24"/>
        </w:rPr>
        <w:t>技术支撑材料</w:t>
      </w:r>
      <w:r>
        <w:rPr>
          <w:rFonts w:hint="eastAsia"/>
          <w:sz w:val="24"/>
        </w:rPr>
        <w:t>导入到</w:t>
      </w:r>
      <w:r w:rsidR="00972038">
        <w:rPr>
          <w:rFonts w:hint="eastAsia"/>
          <w:sz w:val="24"/>
        </w:rPr>
        <w:t>智能体应用</w:t>
      </w:r>
      <w:r>
        <w:rPr>
          <w:rFonts w:hint="eastAsia"/>
          <w:sz w:val="24"/>
        </w:rPr>
        <w:t>平台与</w:t>
      </w:r>
      <w:r w:rsidR="00972038">
        <w:rPr>
          <w:rFonts w:hint="eastAsia"/>
          <w:sz w:val="24"/>
        </w:rPr>
        <w:t>产品知识库</w:t>
      </w:r>
      <w:r>
        <w:rPr>
          <w:rFonts w:hint="eastAsia"/>
          <w:sz w:val="24"/>
        </w:rPr>
        <w:t>中的</w:t>
      </w:r>
      <w:r w:rsidR="00972038">
        <w:rPr>
          <w:rFonts w:hint="eastAsia"/>
          <w:sz w:val="24"/>
        </w:rPr>
        <w:t>同型号产品技术指标</w:t>
      </w:r>
      <w:r>
        <w:rPr>
          <w:rFonts w:hint="eastAsia"/>
          <w:sz w:val="24"/>
        </w:rPr>
        <w:t>参数进行</w:t>
      </w:r>
      <w:r w:rsidR="00972038">
        <w:rPr>
          <w:rFonts w:hint="eastAsia"/>
          <w:sz w:val="24"/>
        </w:rPr>
        <w:t>自动</w:t>
      </w:r>
      <w:r>
        <w:rPr>
          <w:rFonts w:hint="eastAsia"/>
          <w:sz w:val="24"/>
        </w:rPr>
        <w:t>比对，并将比对结果在界面上进行提醒和展示。</w:t>
      </w:r>
    </w:p>
    <w:p w14:paraId="19342999" w14:textId="2EA54DBE" w:rsidR="0024075F" w:rsidRDefault="00000000">
      <w:pPr>
        <w:pStyle w:val="1"/>
        <w:numPr>
          <w:ilvl w:val="0"/>
          <w:numId w:val="1"/>
        </w:numPr>
        <w:spacing w:line="360" w:lineRule="auto"/>
        <w:ind w:firstLine="0"/>
        <w:rPr>
          <w:sz w:val="32"/>
          <w:szCs w:val="20"/>
        </w:rPr>
      </w:pPr>
      <w:r>
        <w:rPr>
          <w:rFonts w:hint="eastAsia"/>
          <w:sz w:val="32"/>
          <w:szCs w:val="20"/>
        </w:rPr>
        <w:t>需求</w:t>
      </w:r>
      <w:r w:rsidR="00E42206">
        <w:rPr>
          <w:rFonts w:hint="eastAsia"/>
          <w:sz w:val="32"/>
          <w:szCs w:val="20"/>
        </w:rPr>
        <w:t>2</w:t>
      </w:r>
      <w:r>
        <w:rPr>
          <w:rFonts w:hint="eastAsia"/>
          <w:sz w:val="32"/>
          <w:szCs w:val="20"/>
        </w:rPr>
        <w:t>：业绩库</w:t>
      </w:r>
      <w:r w:rsidR="009238BF">
        <w:rPr>
          <w:rFonts w:hint="eastAsia"/>
          <w:sz w:val="32"/>
          <w:szCs w:val="20"/>
        </w:rPr>
        <w:t>智能</w:t>
      </w:r>
      <w:r>
        <w:rPr>
          <w:rFonts w:hint="eastAsia"/>
          <w:sz w:val="32"/>
          <w:szCs w:val="20"/>
        </w:rPr>
        <w:t>检索助手（优先级：中）</w:t>
      </w:r>
    </w:p>
    <w:p w14:paraId="311ED05E" w14:textId="77777777" w:rsidR="0024075F" w:rsidRPr="00972038" w:rsidRDefault="00000000">
      <w:pPr>
        <w:numPr>
          <w:ilvl w:val="0"/>
          <w:numId w:val="4"/>
        </w:numPr>
        <w:spacing w:line="360" w:lineRule="auto"/>
        <w:rPr>
          <w:b/>
          <w:bCs/>
          <w:sz w:val="24"/>
        </w:rPr>
      </w:pPr>
      <w:r>
        <w:rPr>
          <w:rFonts w:hint="eastAsia"/>
          <w:b/>
          <w:bCs/>
          <w:sz w:val="24"/>
        </w:rPr>
        <w:t>背景</w:t>
      </w:r>
    </w:p>
    <w:p w14:paraId="13A9C95A" w14:textId="44B81178" w:rsidR="0024075F" w:rsidRDefault="00972038">
      <w:pPr>
        <w:spacing w:line="360" w:lineRule="auto"/>
        <w:ind w:firstLineChars="200" w:firstLine="480"/>
      </w:pPr>
      <w:r>
        <w:rPr>
          <w:rFonts w:hint="eastAsia"/>
          <w:sz w:val="24"/>
        </w:rPr>
        <w:t>707</w:t>
      </w:r>
      <w:r>
        <w:rPr>
          <w:rFonts w:hint="eastAsia"/>
          <w:sz w:val="24"/>
        </w:rPr>
        <w:t>部在进行集成项目投标时，会根据招标要求提供类似项目的业绩证明材料，包括项目名称、项目内容、项目金额、合同签订时间、验收时间、甲方联系人及联系方式等。</w:t>
      </w:r>
      <w:r>
        <w:rPr>
          <w:rFonts w:hint="eastAsia"/>
          <w:sz w:val="24"/>
        </w:rPr>
        <w:t>707</w:t>
      </w:r>
      <w:r>
        <w:rPr>
          <w:rFonts w:hint="eastAsia"/>
          <w:sz w:val="24"/>
        </w:rPr>
        <w:t>部近几年来履约了数百个集成项目，项目类型繁多，查找十分不便，当标书编写时都需要去挨个查找之前的合同和案例，消耗大量的人力和时间在做重复的事情。</w:t>
      </w:r>
    </w:p>
    <w:p w14:paraId="7F32E9FA" w14:textId="77777777" w:rsidR="0024075F" w:rsidRDefault="00000000">
      <w:pPr>
        <w:numPr>
          <w:ilvl w:val="0"/>
          <w:numId w:val="4"/>
        </w:numPr>
        <w:spacing w:line="360" w:lineRule="auto"/>
        <w:rPr>
          <w:b/>
          <w:bCs/>
          <w:sz w:val="24"/>
        </w:rPr>
      </w:pPr>
      <w:r>
        <w:rPr>
          <w:rFonts w:hint="eastAsia"/>
          <w:b/>
          <w:bCs/>
          <w:sz w:val="24"/>
        </w:rPr>
        <w:t>具体需求</w:t>
      </w:r>
    </w:p>
    <w:p w14:paraId="0DA72218" w14:textId="3B7C8833" w:rsidR="0024075F" w:rsidRDefault="00972038">
      <w:pPr>
        <w:spacing w:line="360" w:lineRule="auto"/>
        <w:ind w:firstLineChars="200" w:firstLine="480"/>
        <w:rPr>
          <w:sz w:val="24"/>
        </w:rPr>
      </w:pPr>
      <w:r>
        <w:rPr>
          <w:rFonts w:hint="eastAsia"/>
          <w:sz w:val="24"/>
        </w:rPr>
        <w:t>通过智能体应用平台，将公司历史履约的合同（非密）名称、项目内容、项目金额、合同签订时间、验收时间、甲方联系人及联系方式等基本信息读取并</w:t>
      </w:r>
      <w:r w:rsidR="009238BF">
        <w:rPr>
          <w:rFonts w:hint="eastAsia"/>
          <w:sz w:val="24"/>
        </w:rPr>
        <w:t>列表展示</w:t>
      </w:r>
      <w:r>
        <w:rPr>
          <w:rFonts w:hint="eastAsia"/>
          <w:sz w:val="24"/>
        </w:rPr>
        <w:t>出来，并提供可编辑和管理的功能。标书编写人员在编写业绩证明材料时，通过问答方式能快速搜索到历史履约同类项目的基本信息、合同原始文件、入账凭证、验收材料等，可以选择将相关项目的业绩材料下载并插入到标书里，有效提升业绩查询的效率和准确率。</w:t>
      </w:r>
    </w:p>
    <w:p w14:paraId="7B6255CF" w14:textId="3AE2ABE9" w:rsidR="006D092F" w:rsidRDefault="006D092F">
      <w:pPr>
        <w:spacing w:line="360" w:lineRule="auto"/>
        <w:ind w:firstLineChars="200" w:firstLine="480"/>
        <w:rPr>
          <w:sz w:val="24"/>
        </w:rPr>
      </w:pPr>
      <w:r>
        <w:rPr>
          <w:rFonts w:hint="eastAsia"/>
          <w:sz w:val="24"/>
        </w:rPr>
        <w:t>平台应支持快速、便捷地增加业绩合同内容，丰富完善业绩库，提供业绩库的闭环管理能力。</w:t>
      </w:r>
    </w:p>
    <w:p w14:paraId="0A2681A1" w14:textId="77777777" w:rsidR="0024075F" w:rsidRDefault="00000000">
      <w:pPr>
        <w:numPr>
          <w:ilvl w:val="0"/>
          <w:numId w:val="4"/>
        </w:numPr>
        <w:spacing w:line="360" w:lineRule="auto"/>
        <w:rPr>
          <w:b/>
          <w:bCs/>
          <w:sz w:val="24"/>
        </w:rPr>
      </w:pPr>
      <w:r>
        <w:rPr>
          <w:rFonts w:hint="eastAsia"/>
          <w:b/>
          <w:bCs/>
          <w:sz w:val="24"/>
        </w:rPr>
        <w:lastRenderedPageBreak/>
        <w:t>场景举例</w:t>
      </w:r>
    </w:p>
    <w:p w14:paraId="35AC3DC4" w14:textId="735927B7" w:rsidR="0024075F" w:rsidRDefault="00972038" w:rsidP="00C235BF">
      <w:pPr>
        <w:numPr>
          <w:ilvl w:val="0"/>
          <w:numId w:val="9"/>
        </w:numPr>
        <w:spacing w:line="360" w:lineRule="auto"/>
        <w:ind w:left="0" w:firstLineChars="200" w:firstLine="480"/>
        <w:jc w:val="left"/>
        <w:rPr>
          <w:sz w:val="24"/>
        </w:rPr>
      </w:pPr>
      <w:r>
        <w:rPr>
          <w:rFonts w:hint="eastAsia"/>
          <w:sz w:val="24"/>
        </w:rPr>
        <w:t>707</w:t>
      </w:r>
      <w:r>
        <w:rPr>
          <w:rFonts w:hint="eastAsia"/>
          <w:sz w:val="24"/>
        </w:rPr>
        <w:t>部获取到了</w:t>
      </w:r>
      <w:r>
        <w:rPr>
          <w:rFonts w:hint="eastAsia"/>
          <w:sz w:val="24"/>
        </w:rPr>
        <w:t>A</w:t>
      </w:r>
      <w:r>
        <w:rPr>
          <w:rFonts w:hint="eastAsia"/>
          <w:sz w:val="24"/>
        </w:rPr>
        <w:t>客户的智慧城市集成项目的招标文件，其中明确要求要提供近三年合同金额在</w:t>
      </w:r>
      <w:r>
        <w:rPr>
          <w:rFonts w:hint="eastAsia"/>
          <w:sz w:val="24"/>
        </w:rPr>
        <w:t>500</w:t>
      </w:r>
      <w:r>
        <w:rPr>
          <w:rFonts w:hint="eastAsia"/>
          <w:sz w:val="24"/>
        </w:rPr>
        <w:t>万以上的类似项目业绩证明材料，需要附上合同原始文件。</w:t>
      </w:r>
    </w:p>
    <w:p w14:paraId="5F853B2C" w14:textId="00668890" w:rsidR="0024075F" w:rsidRDefault="00000000" w:rsidP="00C235BF">
      <w:pPr>
        <w:numPr>
          <w:ilvl w:val="0"/>
          <w:numId w:val="9"/>
        </w:numPr>
        <w:spacing w:line="360" w:lineRule="auto"/>
        <w:ind w:left="0" w:firstLineChars="200" w:firstLine="480"/>
        <w:jc w:val="left"/>
        <w:rPr>
          <w:sz w:val="24"/>
        </w:rPr>
      </w:pPr>
      <w:r>
        <w:rPr>
          <w:rFonts w:hint="eastAsia"/>
          <w:sz w:val="24"/>
        </w:rPr>
        <w:t>标书编写人员利用业绩库</w:t>
      </w:r>
      <w:r w:rsidR="009238BF">
        <w:rPr>
          <w:rFonts w:hint="eastAsia"/>
          <w:sz w:val="24"/>
        </w:rPr>
        <w:t>智能</w:t>
      </w:r>
      <w:r>
        <w:rPr>
          <w:rFonts w:hint="eastAsia"/>
          <w:sz w:val="24"/>
        </w:rPr>
        <w:t>检索助手，通过输出关键字“智慧城市”、筛选履约时间为</w:t>
      </w:r>
      <w:r>
        <w:rPr>
          <w:rFonts w:hint="eastAsia"/>
          <w:sz w:val="24"/>
        </w:rPr>
        <w:t>2022</w:t>
      </w:r>
      <w:r>
        <w:rPr>
          <w:rFonts w:hint="eastAsia"/>
          <w:sz w:val="24"/>
        </w:rPr>
        <w:t>年</w:t>
      </w:r>
      <w:r>
        <w:rPr>
          <w:rFonts w:hint="eastAsia"/>
          <w:sz w:val="24"/>
        </w:rPr>
        <w:t>1</w:t>
      </w:r>
      <w:r>
        <w:rPr>
          <w:rFonts w:hint="eastAsia"/>
          <w:sz w:val="24"/>
        </w:rPr>
        <w:t>月至</w:t>
      </w:r>
      <w:r>
        <w:rPr>
          <w:rFonts w:hint="eastAsia"/>
          <w:sz w:val="24"/>
        </w:rPr>
        <w:t>2024</w:t>
      </w:r>
      <w:r>
        <w:rPr>
          <w:rFonts w:hint="eastAsia"/>
          <w:sz w:val="24"/>
        </w:rPr>
        <w:t>年</w:t>
      </w:r>
      <w:r>
        <w:rPr>
          <w:rFonts w:hint="eastAsia"/>
          <w:sz w:val="24"/>
        </w:rPr>
        <w:t>12</w:t>
      </w:r>
      <w:r>
        <w:rPr>
          <w:rFonts w:hint="eastAsia"/>
          <w:sz w:val="24"/>
        </w:rPr>
        <w:t>月，合同金额≥</w:t>
      </w:r>
      <w:r>
        <w:rPr>
          <w:rFonts w:hint="eastAsia"/>
          <w:sz w:val="24"/>
        </w:rPr>
        <w:t>500</w:t>
      </w:r>
      <w:r>
        <w:rPr>
          <w:rFonts w:hint="eastAsia"/>
          <w:sz w:val="24"/>
        </w:rPr>
        <w:t>万，检索到历史业绩库中符合要求的合同摘要信息和合同原件。</w:t>
      </w:r>
    </w:p>
    <w:p w14:paraId="645FD6C4" w14:textId="3E1CFEF7" w:rsidR="0024075F" w:rsidRDefault="00000000" w:rsidP="00C235BF">
      <w:pPr>
        <w:numPr>
          <w:ilvl w:val="0"/>
          <w:numId w:val="9"/>
        </w:numPr>
        <w:spacing w:line="360" w:lineRule="auto"/>
        <w:ind w:left="0" w:firstLineChars="200" w:firstLine="480"/>
        <w:jc w:val="left"/>
        <w:rPr>
          <w:sz w:val="24"/>
        </w:rPr>
      </w:pPr>
      <w:r>
        <w:rPr>
          <w:rFonts w:hint="eastAsia"/>
          <w:sz w:val="24"/>
        </w:rPr>
        <w:t>标书人员按招标文件要求将摘要信息改写后就可以复制到投标文件中</w:t>
      </w:r>
      <w:r w:rsidR="009238BF">
        <w:rPr>
          <w:rFonts w:hint="eastAsia"/>
          <w:sz w:val="24"/>
        </w:rPr>
        <w:t>，并插入合同原件</w:t>
      </w:r>
      <w:r>
        <w:rPr>
          <w:rFonts w:hint="eastAsia"/>
          <w:sz w:val="24"/>
        </w:rPr>
        <w:t>。</w:t>
      </w:r>
    </w:p>
    <w:p w14:paraId="31467D1C" w14:textId="7B20D32C" w:rsidR="0024075F" w:rsidRDefault="00000000">
      <w:pPr>
        <w:pStyle w:val="1"/>
        <w:numPr>
          <w:ilvl w:val="0"/>
          <w:numId w:val="1"/>
        </w:numPr>
        <w:spacing w:line="360" w:lineRule="auto"/>
        <w:ind w:firstLine="0"/>
        <w:rPr>
          <w:sz w:val="32"/>
          <w:szCs w:val="20"/>
        </w:rPr>
      </w:pPr>
      <w:r>
        <w:rPr>
          <w:rFonts w:hint="eastAsia"/>
          <w:sz w:val="32"/>
          <w:szCs w:val="20"/>
        </w:rPr>
        <w:t>需求</w:t>
      </w:r>
      <w:r w:rsidR="00E42206">
        <w:rPr>
          <w:rFonts w:hint="eastAsia"/>
          <w:sz w:val="32"/>
          <w:szCs w:val="20"/>
        </w:rPr>
        <w:t>3</w:t>
      </w:r>
      <w:r>
        <w:rPr>
          <w:rFonts w:hint="eastAsia"/>
          <w:sz w:val="32"/>
          <w:szCs w:val="20"/>
        </w:rPr>
        <w:t>：标书商务文件编写助手（优先级：低）</w:t>
      </w:r>
    </w:p>
    <w:p w14:paraId="604A5B1B" w14:textId="77777777" w:rsidR="0024075F" w:rsidRDefault="00000000">
      <w:pPr>
        <w:numPr>
          <w:ilvl w:val="0"/>
          <w:numId w:val="6"/>
        </w:numPr>
        <w:spacing w:line="360" w:lineRule="auto"/>
        <w:rPr>
          <w:b/>
          <w:bCs/>
          <w:sz w:val="24"/>
        </w:rPr>
      </w:pPr>
      <w:r>
        <w:rPr>
          <w:rFonts w:hint="eastAsia"/>
          <w:b/>
          <w:bCs/>
          <w:sz w:val="24"/>
        </w:rPr>
        <w:t>背景</w:t>
      </w:r>
    </w:p>
    <w:p w14:paraId="6E1CB06C" w14:textId="79C676D4" w:rsidR="0024075F" w:rsidRDefault="009238BF">
      <w:pPr>
        <w:spacing w:line="360" w:lineRule="auto"/>
        <w:ind w:firstLineChars="200" w:firstLine="480"/>
        <w:rPr>
          <w:sz w:val="24"/>
        </w:rPr>
      </w:pPr>
      <w:r>
        <w:rPr>
          <w:rFonts w:hint="eastAsia"/>
          <w:sz w:val="24"/>
        </w:rPr>
        <w:t>707</w:t>
      </w:r>
      <w:r>
        <w:rPr>
          <w:rFonts w:hint="eastAsia"/>
          <w:sz w:val="24"/>
        </w:rPr>
        <w:t>部每年都会都大量的标书编写工作，但大部分的标书商务文件都是类似的要求，需求不断重复的复制</w:t>
      </w:r>
      <w:r>
        <w:rPr>
          <w:rFonts w:hint="eastAsia"/>
          <w:sz w:val="24"/>
        </w:rPr>
        <w:t>/</w:t>
      </w:r>
      <w:r>
        <w:rPr>
          <w:rFonts w:hint="eastAsia"/>
          <w:sz w:val="24"/>
        </w:rPr>
        <w:t>粘贴相关内容，如：企业资质证书、财务报表、投标相关声明函、违法失信证明（官方网站截图）、售后服务等，比较浪费人力和时间。</w:t>
      </w:r>
    </w:p>
    <w:p w14:paraId="45A0C556" w14:textId="77777777" w:rsidR="0024075F" w:rsidRDefault="00000000">
      <w:pPr>
        <w:numPr>
          <w:ilvl w:val="0"/>
          <w:numId w:val="6"/>
        </w:numPr>
        <w:spacing w:line="360" w:lineRule="auto"/>
        <w:rPr>
          <w:b/>
          <w:bCs/>
          <w:sz w:val="24"/>
        </w:rPr>
      </w:pPr>
      <w:r>
        <w:rPr>
          <w:rFonts w:hint="eastAsia"/>
          <w:b/>
          <w:bCs/>
          <w:sz w:val="24"/>
        </w:rPr>
        <w:t>具体需求</w:t>
      </w:r>
    </w:p>
    <w:p w14:paraId="6D64F311" w14:textId="66EAFF9B" w:rsidR="0024075F" w:rsidRDefault="009238BF">
      <w:pPr>
        <w:spacing w:line="360" w:lineRule="auto"/>
        <w:ind w:firstLineChars="200" w:firstLine="480"/>
        <w:rPr>
          <w:sz w:val="24"/>
        </w:rPr>
      </w:pPr>
      <w:r>
        <w:rPr>
          <w:rFonts w:hint="eastAsia"/>
          <w:sz w:val="24"/>
        </w:rPr>
        <w:t>通过智能体应用平台读取各类招标文件要求，并识别出商务文件要求的条款，并根据公司既定投标文件模板生成商务文件大纲，并调用投标知识库，对部分重复性内容进行填充，辅助标书编写人员快速编制商务文件。同时能够实现检索到的类似于身份证、营业执照、资质证书等文件能自动打上水印“仅限于</w:t>
      </w:r>
      <w:r>
        <w:rPr>
          <w:rFonts w:hint="eastAsia"/>
          <w:sz w:val="24"/>
        </w:rPr>
        <w:t>XXX</w:t>
      </w:r>
      <w:r w:rsidR="00C235BF">
        <w:rPr>
          <w:rFonts w:hint="eastAsia"/>
          <w:sz w:val="24"/>
        </w:rPr>
        <w:t>（</w:t>
      </w:r>
      <w:r>
        <w:rPr>
          <w:rFonts w:hint="eastAsia"/>
          <w:sz w:val="24"/>
        </w:rPr>
        <w:t>项目编号</w:t>
      </w:r>
      <w:r w:rsidR="00C235BF">
        <w:rPr>
          <w:rFonts w:hint="eastAsia"/>
          <w:sz w:val="24"/>
        </w:rPr>
        <w:t>）</w:t>
      </w:r>
      <w:r>
        <w:rPr>
          <w:rFonts w:hint="eastAsia"/>
          <w:sz w:val="24"/>
        </w:rPr>
        <w:t>项目投标使用”，规范通用资质及材料的使用和管理。</w:t>
      </w:r>
    </w:p>
    <w:p w14:paraId="098B0A1E" w14:textId="77777777" w:rsidR="0024075F" w:rsidRDefault="00000000">
      <w:pPr>
        <w:numPr>
          <w:ilvl w:val="0"/>
          <w:numId w:val="6"/>
        </w:numPr>
        <w:spacing w:line="360" w:lineRule="auto"/>
        <w:rPr>
          <w:b/>
          <w:bCs/>
          <w:sz w:val="24"/>
        </w:rPr>
      </w:pPr>
      <w:r>
        <w:rPr>
          <w:rFonts w:hint="eastAsia"/>
          <w:b/>
          <w:bCs/>
          <w:sz w:val="24"/>
        </w:rPr>
        <w:t>场景举例</w:t>
      </w:r>
    </w:p>
    <w:p w14:paraId="6DC45747" w14:textId="4ABB09DD" w:rsidR="0024075F" w:rsidRDefault="009238BF" w:rsidP="00C235BF">
      <w:pPr>
        <w:numPr>
          <w:ilvl w:val="0"/>
          <w:numId w:val="10"/>
        </w:numPr>
        <w:spacing w:line="360" w:lineRule="auto"/>
        <w:ind w:left="0" w:firstLineChars="200" w:firstLine="480"/>
        <w:jc w:val="left"/>
        <w:rPr>
          <w:sz w:val="24"/>
        </w:rPr>
      </w:pPr>
      <w:r>
        <w:rPr>
          <w:rFonts w:hint="eastAsia"/>
          <w:sz w:val="24"/>
        </w:rPr>
        <w:t>707</w:t>
      </w:r>
      <w:r>
        <w:rPr>
          <w:rFonts w:hint="eastAsia"/>
          <w:sz w:val="24"/>
        </w:rPr>
        <w:t>部获取到了</w:t>
      </w:r>
      <w:r>
        <w:rPr>
          <w:rFonts w:hint="eastAsia"/>
          <w:sz w:val="24"/>
        </w:rPr>
        <w:t>A</w:t>
      </w:r>
      <w:r>
        <w:rPr>
          <w:rFonts w:hint="eastAsia"/>
          <w:sz w:val="24"/>
        </w:rPr>
        <w:t>客户的智慧城市集成项目的招标文件，要求商务文件部分需要编写公司介绍、公司规模、提供法人代表的身份证扫描件、营业执照、资质证书、相关承诺和声明等。</w:t>
      </w:r>
    </w:p>
    <w:p w14:paraId="760A2F21" w14:textId="070CA624" w:rsidR="0024075F" w:rsidRDefault="009238BF" w:rsidP="00C235BF">
      <w:pPr>
        <w:numPr>
          <w:ilvl w:val="0"/>
          <w:numId w:val="10"/>
        </w:numPr>
        <w:spacing w:line="360" w:lineRule="auto"/>
        <w:ind w:left="0" w:firstLineChars="200" w:firstLine="480"/>
        <w:jc w:val="left"/>
        <w:rPr>
          <w:sz w:val="24"/>
        </w:rPr>
      </w:pPr>
      <w:r>
        <w:rPr>
          <w:rFonts w:hint="eastAsia"/>
          <w:sz w:val="24"/>
        </w:rPr>
        <w:t>标书编写人员将该招标文件上传至智能体应用平台后，平台能自动识别并读取到商务文件的条款要求，并根据既定投标文件模板格式生成商务文件大纲。</w:t>
      </w:r>
    </w:p>
    <w:p w14:paraId="54BC2CE6" w14:textId="341DC5E8" w:rsidR="0024075F" w:rsidRDefault="00000000" w:rsidP="00C235BF">
      <w:pPr>
        <w:numPr>
          <w:ilvl w:val="0"/>
          <w:numId w:val="10"/>
        </w:numPr>
        <w:spacing w:line="360" w:lineRule="auto"/>
        <w:ind w:left="0" w:firstLineChars="200" w:firstLine="480"/>
        <w:jc w:val="left"/>
        <w:rPr>
          <w:sz w:val="24"/>
        </w:rPr>
      </w:pPr>
      <w:r>
        <w:rPr>
          <w:rFonts w:hint="eastAsia"/>
          <w:sz w:val="24"/>
        </w:rPr>
        <w:t>平台调用投标</w:t>
      </w:r>
      <w:r w:rsidR="009238BF">
        <w:rPr>
          <w:rFonts w:hint="eastAsia"/>
          <w:sz w:val="24"/>
        </w:rPr>
        <w:t>知识</w:t>
      </w:r>
      <w:r>
        <w:rPr>
          <w:rFonts w:hint="eastAsia"/>
          <w:sz w:val="24"/>
        </w:rPr>
        <w:t>库中的法人代表身份证扫描件、营业执照等</w:t>
      </w:r>
      <w:r w:rsidR="009238BF">
        <w:rPr>
          <w:rFonts w:hint="eastAsia"/>
          <w:sz w:val="24"/>
        </w:rPr>
        <w:t>信息</w:t>
      </w:r>
      <w:r>
        <w:rPr>
          <w:rFonts w:hint="eastAsia"/>
          <w:sz w:val="24"/>
        </w:rPr>
        <w:t>，打</w:t>
      </w:r>
      <w:r>
        <w:rPr>
          <w:rFonts w:hint="eastAsia"/>
          <w:sz w:val="24"/>
        </w:rPr>
        <w:lastRenderedPageBreak/>
        <w:t>上水印后，填充到投标文件对应章节中。</w:t>
      </w:r>
    </w:p>
    <w:p w14:paraId="3B4C7188" w14:textId="4DDC84E9" w:rsidR="0024075F" w:rsidRDefault="00000000" w:rsidP="00C235BF">
      <w:pPr>
        <w:numPr>
          <w:ilvl w:val="0"/>
          <w:numId w:val="10"/>
        </w:numPr>
        <w:spacing w:line="360" w:lineRule="auto"/>
        <w:ind w:left="0" w:firstLineChars="200" w:firstLine="480"/>
        <w:jc w:val="left"/>
        <w:rPr>
          <w:sz w:val="24"/>
        </w:rPr>
      </w:pPr>
      <w:r>
        <w:rPr>
          <w:rFonts w:hint="eastAsia"/>
          <w:sz w:val="24"/>
        </w:rPr>
        <w:t>若标书中有相关承诺书模版，平台</w:t>
      </w:r>
      <w:r w:rsidR="009238BF">
        <w:rPr>
          <w:rFonts w:hint="eastAsia"/>
          <w:sz w:val="24"/>
        </w:rPr>
        <w:t>会</w:t>
      </w:r>
      <w:r>
        <w:rPr>
          <w:rFonts w:hint="eastAsia"/>
          <w:sz w:val="24"/>
        </w:rPr>
        <w:t>根据</w:t>
      </w:r>
      <w:r w:rsidR="009238BF">
        <w:rPr>
          <w:rFonts w:hint="eastAsia"/>
          <w:sz w:val="24"/>
        </w:rPr>
        <w:t>招标文件</w:t>
      </w:r>
      <w:r>
        <w:rPr>
          <w:rFonts w:hint="eastAsia"/>
          <w:sz w:val="24"/>
        </w:rPr>
        <w:t>模版</w:t>
      </w:r>
      <w:r w:rsidR="009238BF">
        <w:rPr>
          <w:rFonts w:hint="eastAsia"/>
          <w:sz w:val="24"/>
        </w:rPr>
        <w:t>自动填充内容</w:t>
      </w:r>
      <w:r>
        <w:rPr>
          <w:rFonts w:hint="eastAsia"/>
          <w:sz w:val="24"/>
        </w:rPr>
        <w:t>。</w:t>
      </w:r>
    </w:p>
    <w:p w14:paraId="58395ACA" w14:textId="1B92E68D" w:rsidR="00BF7349" w:rsidRDefault="00BF7349" w:rsidP="00BF7349">
      <w:pPr>
        <w:pStyle w:val="1"/>
        <w:numPr>
          <w:ilvl w:val="0"/>
          <w:numId w:val="1"/>
        </w:numPr>
        <w:spacing w:line="360" w:lineRule="auto"/>
        <w:ind w:firstLine="0"/>
        <w:rPr>
          <w:sz w:val="32"/>
          <w:szCs w:val="20"/>
        </w:rPr>
      </w:pPr>
      <w:r>
        <w:rPr>
          <w:rFonts w:hint="eastAsia"/>
          <w:sz w:val="32"/>
          <w:szCs w:val="20"/>
        </w:rPr>
        <w:t>需求</w:t>
      </w:r>
      <w:r>
        <w:rPr>
          <w:rFonts w:hint="eastAsia"/>
          <w:sz w:val="32"/>
          <w:szCs w:val="20"/>
        </w:rPr>
        <w:t>4</w:t>
      </w:r>
      <w:r>
        <w:rPr>
          <w:rFonts w:hint="eastAsia"/>
          <w:sz w:val="32"/>
          <w:szCs w:val="20"/>
        </w:rPr>
        <w:t>：标书</w:t>
      </w:r>
      <w:r>
        <w:rPr>
          <w:rFonts w:hint="eastAsia"/>
          <w:sz w:val="32"/>
          <w:szCs w:val="20"/>
        </w:rPr>
        <w:t>智能化审查助手</w:t>
      </w:r>
      <w:r>
        <w:rPr>
          <w:rFonts w:hint="eastAsia"/>
          <w:sz w:val="32"/>
          <w:szCs w:val="20"/>
        </w:rPr>
        <w:t>（优先级：低）</w:t>
      </w:r>
    </w:p>
    <w:p w14:paraId="2B5CCC6E" w14:textId="77777777" w:rsidR="00BF7349" w:rsidRDefault="00BF7349" w:rsidP="00BF7349">
      <w:pPr>
        <w:numPr>
          <w:ilvl w:val="0"/>
          <w:numId w:val="11"/>
        </w:numPr>
        <w:spacing w:line="360" w:lineRule="auto"/>
        <w:rPr>
          <w:b/>
          <w:bCs/>
          <w:sz w:val="24"/>
        </w:rPr>
      </w:pPr>
      <w:r>
        <w:rPr>
          <w:rFonts w:hint="eastAsia"/>
          <w:b/>
          <w:bCs/>
          <w:sz w:val="24"/>
        </w:rPr>
        <w:t>背景</w:t>
      </w:r>
    </w:p>
    <w:p w14:paraId="221B51A8" w14:textId="048798A0" w:rsidR="00BF7349" w:rsidRDefault="00BF7349" w:rsidP="00BF7349">
      <w:pPr>
        <w:spacing w:line="360" w:lineRule="auto"/>
        <w:ind w:firstLineChars="200" w:firstLine="480"/>
        <w:rPr>
          <w:sz w:val="24"/>
        </w:rPr>
      </w:pPr>
      <w:r>
        <w:rPr>
          <w:rFonts w:hint="eastAsia"/>
          <w:sz w:val="24"/>
        </w:rPr>
        <w:t>在标书定稿后，需要进行严格的内部审查，首先由标书编制者交叉审查，然后由</w:t>
      </w:r>
      <w:r>
        <w:rPr>
          <w:rFonts w:hint="eastAsia"/>
          <w:sz w:val="24"/>
        </w:rPr>
        <w:t>707</w:t>
      </w:r>
      <w:r>
        <w:rPr>
          <w:rFonts w:hint="eastAsia"/>
          <w:sz w:val="24"/>
        </w:rPr>
        <w:t>部标书审查组分别对商务、技术等部分进行审查，由于标书编写的时间有限，为标书审查预留的时间通常情况下都很少，导致标书存在的很多问题无法及时发现，特别是废标项，如果有一条未响应，将导致我方</w:t>
      </w:r>
      <w:r>
        <w:rPr>
          <w:rFonts w:hint="eastAsia"/>
          <w:sz w:val="24"/>
        </w:rPr>
        <w:t>无效</w:t>
      </w:r>
      <w:r>
        <w:rPr>
          <w:rFonts w:hint="eastAsia"/>
          <w:sz w:val="24"/>
        </w:rPr>
        <w:t>投标，这种情况应坚决杜绝</w:t>
      </w:r>
      <w:r>
        <w:rPr>
          <w:rFonts w:hint="eastAsia"/>
          <w:sz w:val="24"/>
        </w:rPr>
        <w:t>。</w:t>
      </w:r>
    </w:p>
    <w:p w14:paraId="0D186EA1" w14:textId="77777777" w:rsidR="00BF7349" w:rsidRDefault="00BF7349" w:rsidP="00BF7349">
      <w:pPr>
        <w:numPr>
          <w:ilvl w:val="0"/>
          <w:numId w:val="11"/>
        </w:numPr>
        <w:spacing w:line="360" w:lineRule="auto"/>
        <w:rPr>
          <w:b/>
          <w:bCs/>
          <w:sz w:val="24"/>
        </w:rPr>
      </w:pPr>
      <w:r>
        <w:rPr>
          <w:rFonts w:hint="eastAsia"/>
          <w:b/>
          <w:bCs/>
          <w:sz w:val="24"/>
        </w:rPr>
        <w:t>具体需求</w:t>
      </w:r>
    </w:p>
    <w:p w14:paraId="7D58CCBC" w14:textId="2483E1A2" w:rsidR="00BF7349" w:rsidRDefault="00BF7349" w:rsidP="00BF7349">
      <w:pPr>
        <w:spacing w:line="360" w:lineRule="auto"/>
        <w:ind w:firstLineChars="200" w:firstLine="480"/>
        <w:rPr>
          <w:sz w:val="24"/>
        </w:rPr>
      </w:pPr>
      <w:r>
        <w:rPr>
          <w:rFonts w:hint="eastAsia"/>
          <w:sz w:val="24"/>
        </w:rPr>
        <w:t>本次主要完成废标项的辅助审查，主要</w:t>
      </w:r>
      <w:r>
        <w:rPr>
          <w:rFonts w:hint="eastAsia"/>
          <w:sz w:val="24"/>
        </w:rPr>
        <w:t>通过智能体应用平台读取</w:t>
      </w:r>
      <w:r>
        <w:rPr>
          <w:rFonts w:hint="eastAsia"/>
          <w:sz w:val="24"/>
        </w:rPr>
        <w:t>当前</w:t>
      </w:r>
      <w:r>
        <w:rPr>
          <w:rFonts w:hint="eastAsia"/>
          <w:sz w:val="24"/>
        </w:rPr>
        <w:t>招标文件要求，并识别出</w:t>
      </w:r>
      <w:r>
        <w:rPr>
          <w:rFonts w:hint="eastAsia"/>
          <w:sz w:val="24"/>
        </w:rPr>
        <w:t>招标</w:t>
      </w:r>
      <w:r>
        <w:rPr>
          <w:rFonts w:hint="eastAsia"/>
          <w:sz w:val="24"/>
        </w:rPr>
        <w:t>文件</w:t>
      </w:r>
      <w:r>
        <w:rPr>
          <w:rFonts w:hint="eastAsia"/>
          <w:sz w:val="24"/>
        </w:rPr>
        <w:t>中</w:t>
      </w:r>
      <w:r>
        <w:rPr>
          <w:rFonts w:hint="eastAsia"/>
          <w:sz w:val="24"/>
        </w:rPr>
        <w:t>的</w:t>
      </w:r>
      <w:r>
        <w:rPr>
          <w:rFonts w:hint="eastAsia"/>
          <w:sz w:val="24"/>
        </w:rPr>
        <w:t>废标项条款和要求（如：符合性审查项、资格性审查项、实质性要求、标“</w:t>
      </w:r>
      <w:r w:rsidRPr="00BF7349">
        <w:rPr>
          <w:rFonts w:hint="eastAsia"/>
          <w:sz w:val="24"/>
        </w:rPr>
        <w:t>★</w:t>
      </w:r>
      <w:r>
        <w:rPr>
          <w:rFonts w:hint="eastAsia"/>
          <w:sz w:val="24"/>
        </w:rPr>
        <w:t>”号项等）</w:t>
      </w:r>
      <w:r>
        <w:rPr>
          <w:rFonts w:hint="eastAsia"/>
          <w:sz w:val="24"/>
        </w:rPr>
        <w:t>，</w:t>
      </w:r>
      <w:r>
        <w:rPr>
          <w:rFonts w:hint="eastAsia"/>
          <w:sz w:val="24"/>
        </w:rPr>
        <w:t>形成当前项目的招标文件实质性要求清单。然后导入当前项目的投标文件，依据实质性要求清单，逐一查找和分析投标文件中相关响应内容，包括：是否有缺项，响应是否完整无误，最后生成废标项审查报告</w:t>
      </w:r>
      <w:r>
        <w:rPr>
          <w:rFonts w:hint="eastAsia"/>
          <w:sz w:val="24"/>
        </w:rPr>
        <w:t>。</w:t>
      </w:r>
    </w:p>
    <w:p w14:paraId="7D87A7B2" w14:textId="77777777" w:rsidR="00BF7349" w:rsidRPr="00BF7349" w:rsidRDefault="00BF7349" w:rsidP="00BF7349">
      <w:pPr>
        <w:spacing w:line="360" w:lineRule="auto"/>
        <w:jc w:val="left"/>
        <w:rPr>
          <w:rFonts w:hint="eastAsia"/>
          <w:sz w:val="24"/>
        </w:rPr>
      </w:pPr>
    </w:p>
    <w:sectPr w:rsidR="00BF7349" w:rsidRPr="00BF734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2106" w14:textId="77777777" w:rsidR="00EE1B0C" w:rsidRDefault="00EE1B0C" w:rsidP="001F5890">
      <w:r>
        <w:separator/>
      </w:r>
    </w:p>
  </w:endnote>
  <w:endnote w:type="continuationSeparator" w:id="0">
    <w:p w14:paraId="73EB037C" w14:textId="77777777" w:rsidR="00EE1B0C" w:rsidRDefault="00EE1B0C" w:rsidP="001F5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250914"/>
      <w:docPartObj>
        <w:docPartGallery w:val="Page Numbers (Bottom of Page)"/>
        <w:docPartUnique/>
      </w:docPartObj>
    </w:sdtPr>
    <w:sdtContent>
      <w:sdt>
        <w:sdtPr>
          <w:id w:val="1728636285"/>
          <w:docPartObj>
            <w:docPartGallery w:val="Page Numbers (Top of Page)"/>
            <w:docPartUnique/>
          </w:docPartObj>
        </w:sdtPr>
        <w:sdtContent>
          <w:p w14:paraId="5112E6A9" w14:textId="7A597FE8" w:rsidR="001F5890" w:rsidRDefault="001F5890" w:rsidP="001F5890">
            <w:pPr>
              <w:pStyle w:val="a5"/>
              <w:jc w:val="center"/>
            </w:pPr>
            <w:r w:rsidRPr="001F5890">
              <w:rPr>
                <w:rFonts w:ascii="Times New Roman" w:hAnsi="Times New Roman" w:cs="Times New Roman"/>
                <w:sz w:val="24"/>
                <w:szCs w:val="24"/>
                <w:lang w:val="zh-CN"/>
              </w:rPr>
              <w:t xml:space="preserve"> </w:t>
            </w:r>
            <w:r w:rsidRPr="001F5890">
              <w:rPr>
                <w:rFonts w:ascii="Times New Roman" w:hAnsi="Times New Roman" w:cs="Times New Roman"/>
                <w:b/>
                <w:bCs/>
                <w:sz w:val="24"/>
                <w:szCs w:val="24"/>
              </w:rPr>
              <w:fldChar w:fldCharType="begin"/>
            </w:r>
            <w:r w:rsidRPr="001F5890">
              <w:rPr>
                <w:rFonts w:ascii="Times New Roman" w:hAnsi="Times New Roman" w:cs="Times New Roman"/>
                <w:b/>
                <w:bCs/>
                <w:sz w:val="24"/>
                <w:szCs w:val="24"/>
              </w:rPr>
              <w:instrText>PAGE</w:instrText>
            </w:r>
            <w:r w:rsidRPr="001F5890">
              <w:rPr>
                <w:rFonts w:ascii="Times New Roman" w:hAnsi="Times New Roman" w:cs="Times New Roman"/>
                <w:b/>
                <w:bCs/>
                <w:sz w:val="24"/>
                <w:szCs w:val="24"/>
              </w:rPr>
              <w:fldChar w:fldCharType="separate"/>
            </w:r>
            <w:r w:rsidRPr="001F5890">
              <w:rPr>
                <w:rFonts w:ascii="Times New Roman" w:hAnsi="Times New Roman" w:cs="Times New Roman"/>
                <w:b/>
                <w:bCs/>
                <w:sz w:val="24"/>
                <w:szCs w:val="24"/>
                <w:lang w:val="zh-CN"/>
              </w:rPr>
              <w:t>2</w:t>
            </w:r>
            <w:r w:rsidRPr="001F5890">
              <w:rPr>
                <w:rFonts w:ascii="Times New Roman" w:hAnsi="Times New Roman" w:cs="Times New Roman"/>
                <w:b/>
                <w:bCs/>
                <w:sz w:val="24"/>
                <w:szCs w:val="24"/>
              </w:rPr>
              <w:fldChar w:fldCharType="end"/>
            </w:r>
            <w:r w:rsidRPr="001F5890">
              <w:rPr>
                <w:rFonts w:ascii="Times New Roman" w:hAnsi="Times New Roman" w:cs="Times New Roman"/>
                <w:sz w:val="24"/>
                <w:szCs w:val="24"/>
                <w:lang w:val="zh-CN"/>
              </w:rPr>
              <w:t xml:space="preserve"> / </w:t>
            </w:r>
            <w:r w:rsidRPr="001F5890">
              <w:rPr>
                <w:rFonts w:ascii="Times New Roman" w:hAnsi="Times New Roman" w:cs="Times New Roman"/>
                <w:b/>
                <w:bCs/>
                <w:sz w:val="24"/>
                <w:szCs w:val="24"/>
              </w:rPr>
              <w:fldChar w:fldCharType="begin"/>
            </w:r>
            <w:r w:rsidRPr="001F5890">
              <w:rPr>
                <w:rFonts w:ascii="Times New Roman" w:hAnsi="Times New Roman" w:cs="Times New Roman"/>
                <w:b/>
                <w:bCs/>
                <w:sz w:val="24"/>
                <w:szCs w:val="24"/>
              </w:rPr>
              <w:instrText>NUMPAGES</w:instrText>
            </w:r>
            <w:r w:rsidRPr="001F5890">
              <w:rPr>
                <w:rFonts w:ascii="Times New Roman" w:hAnsi="Times New Roman" w:cs="Times New Roman"/>
                <w:b/>
                <w:bCs/>
                <w:sz w:val="24"/>
                <w:szCs w:val="24"/>
              </w:rPr>
              <w:fldChar w:fldCharType="separate"/>
            </w:r>
            <w:r w:rsidRPr="001F5890">
              <w:rPr>
                <w:rFonts w:ascii="Times New Roman" w:hAnsi="Times New Roman" w:cs="Times New Roman"/>
                <w:b/>
                <w:bCs/>
                <w:sz w:val="24"/>
                <w:szCs w:val="24"/>
                <w:lang w:val="zh-CN"/>
              </w:rPr>
              <w:t>2</w:t>
            </w:r>
            <w:r w:rsidRPr="001F5890">
              <w:rPr>
                <w:rFonts w:ascii="Times New Roman" w:hAnsi="Times New Roman" w:cs="Times New Roman"/>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4A9F4" w14:textId="77777777" w:rsidR="00EE1B0C" w:rsidRDefault="00EE1B0C" w:rsidP="001F5890">
      <w:r>
        <w:separator/>
      </w:r>
    </w:p>
  </w:footnote>
  <w:footnote w:type="continuationSeparator" w:id="0">
    <w:p w14:paraId="65CF8923" w14:textId="77777777" w:rsidR="00EE1B0C" w:rsidRDefault="00EE1B0C" w:rsidP="001F5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A9867B"/>
    <w:multiLevelType w:val="singleLevel"/>
    <w:tmpl w:val="A1A9867B"/>
    <w:lvl w:ilvl="0">
      <w:start w:val="1"/>
      <w:numFmt w:val="decimal"/>
      <w:lvlText w:val="%1)"/>
      <w:lvlJc w:val="left"/>
      <w:pPr>
        <w:ind w:left="425" w:hanging="425"/>
      </w:pPr>
      <w:rPr>
        <w:rFonts w:hint="default"/>
      </w:rPr>
    </w:lvl>
  </w:abstractNum>
  <w:abstractNum w:abstractNumId="1" w15:restartNumberingAfterBreak="0">
    <w:nsid w:val="B1E2B4F5"/>
    <w:multiLevelType w:val="singleLevel"/>
    <w:tmpl w:val="DE202C84"/>
    <w:lvl w:ilvl="0">
      <w:start w:val="1"/>
      <w:numFmt w:val="chineseCounting"/>
      <w:suff w:val="nothing"/>
      <w:lvlText w:val="（%1）"/>
      <w:lvlJc w:val="left"/>
      <w:pPr>
        <w:ind w:left="0" w:firstLine="420"/>
      </w:pPr>
      <w:rPr>
        <w:rFonts w:hint="eastAsia"/>
        <w:lang w:val="en-US"/>
      </w:rPr>
    </w:lvl>
  </w:abstractNum>
  <w:abstractNum w:abstractNumId="2" w15:restartNumberingAfterBreak="0">
    <w:nsid w:val="BE97E568"/>
    <w:multiLevelType w:val="singleLevel"/>
    <w:tmpl w:val="BE97E568"/>
    <w:lvl w:ilvl="0">
      <w:start w:val="1"/>
      <w:numFmt w:val="decimal"/>
      <w:lvlText w:val="%1)"/>
      <w:lvlJc w:val="left"/>
      <w:pPr>
        <w:ind w:left="425" w:hanging="425"/>
      </w:pPr>
      <w:rPr>
        <w:rFonts w:hint="default"/>
      </w:rPr>
    </w:lvl>
  </w:abstractNum>
  <w:abstractNum w:abstractNumId="3" w15:restartNumberingAfterBreak="0">
    <w:nsid w:val="C74BA579"/>
    <w:multiLevelType w:val="singleLevel"/>
    <w:tmpl w:val="C74BA579"/>
    <w:lvl w:ilvl="0">
      <w:start w:val="1"/>
      <w:numFmt w:val="chineseCounting"/>
      <w:suff w:val="nothing"/>
      <w:lvlText w:val="（%1）"/>
      <w:lvlJc w:val="left"/>
      <w:pPr>
        <w:ind w:left="0" w:firstLine="420"/>
      </w:pPr>
      <w:rPr>
        <w:rFonts w:hint="eastAsia"/>
      </w:rPr>
    </w:lvl>
  </w:abstractNum>
  <w:abstractNum w:abstractNumId="4" w15:restartNumberingAfterBreak="0">
    <w:nsid w:val="F54E9B47"/>
    <w:multiLevelType w:val="singleLevel"/>
    <w:tmpl w:val="F54E9B47"/>
    <w:lvl w:ilvl="0">
      <w:start w:val="1"/>
      <w:numFmt w:val="decimal"/>
      <w:lvlText w:val="%1)"/>
      <w:lvlJc w:val="left"/>
      <w:pPr>
        <w:ind w:left="425" w:hanging="425"/>
      </w:pPr>
      <w:rPr>
        <w:rFonts w:hint="default"/>
      </w:rPr>
    </w:lvl>
  </w:abstractNum>
  <w:abstractNum w:abstractNumId="5" w15:restartNumberingAfterBreak="0">
    <w:nsid w:val="05AE1DC6"/>
    <w:multiLevelType w:val="hybridMultilevel"/>
    <w:tmpl w:val="312E231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791DC90"/>
    <w:multiLevelType w:val="singleLevel"/>
    <w:tmpl w:val="0791DC90"/>
    <w:lvl w:ilvl="0">
      <w:start w:val="1"/>
      <w:numFmt w:val="chineseCounting"/>
      <w:suff w:val="nothing"/>
      <w:lvlText w:val="%1、"/>
      <w:lvlJc w:val="left"/>
      <w:pPr>
        <w:ind w:left="0" w:firstLine="420"/>
      </w:pPr>
      <w:rPr>
        <w:rFonts w:hint="eastAsia"/>
      </w:rPr>
    </w:lvl>
  </w:abstractNum>
  <w:abstractNum w:abstractNumId="7" w15:restartNumberingAfterBreak="0">
    <w:nsid w:val="07A90DC3"/>
    <w:multiLevelType w:val="singleLevel"/>
    <w:tmpl w:val="2A5C8DC4"/>
    <w:lvl w:ilvl="0">
      <w:start w:val="1"/>
      <w:numFmt w:val="chineseCounting"/>
      <w:suff w:val="nothing"/>
      <w:lvlText w:val="（%1）"/>
      <w:lvlJc w:val="left"/>
      <w:pPr>
        <w:ind w:left="0" w:firstLine="420"/>
      </w:pPr>
      <w:rPr>
        <w:rFonts w:hint="eastAsia"/>
        <w:lang w:val="en-US"/>
      </w:rPr>
    </w:lvl>
  </w:abstractNum>
  <w:abstractNum w:abstractNumId="8" w15:restartNumberingAfterBreak="0">
    <w:nsid w:val="232A45BF"/>
    <w:multiLevelType w:val="singleLevel"/>
    <w:tmpl w:val="DE202C84"/>
    <w:lvl w:ilvl="0">
      <w:start w:val="1"/>
      <w:numFmt w:val="chineseCounting"/>
      <w:suff w:val="nothing"/>
      <w:lvlText w:val="（%1）"/>
      <w:lvlJc w:val="left"/>
      <w:pPr>
        <w:ind w:left="0" w:firstLine="420"/>
      </w:pPr>
      <w:rPr>
        <w:rFonts w:hint="eastAsia"/>
        <w:lang w:val="en-US"/>
      </w:rPr>
    </w:lvl>
  </w:abstractNum>
  <w:abstractNum w:abstractNumId="9" w15:restartNumberingAfterBreak="0">
    <w:nsid w:val="2C445656"/>
    <w:multiLevelType w:val="hybridMultilevel"/>
    <w:tmpl w:val="312E231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CE7207A"/>
    <w:multiLevelType w:val="hybridMultilevel"/>
    <w:tmpl w:val="312E23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0B40C7C"/>
    <w:multiLevelType w:val="hybridMultilevel"/>
    <w:tmpl w:val="312E231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058119742">
    <w:abstractNumId w:val="6"/>
  </w:num>
  <w:num w:numId="2" w16cid:durableId="1695228272">
    <w:abstractNumId w:val="7"/>
  </w:num>
  <w:num w:numId="3" w16cid:durableId="593168023">
    <w:abstractNumId w:val="0"/>
  </w:num>
  <w:num w:numId="4" w16cid:durableId="1223297421">
    <w:abstractNumId w:val="3"/>
  </w:num>
  <w:num w:numId="5" w16cid:durableId="84497507">
    <w:abstractNumId w:val="4"/>
  </w:num>
  <w:num w:numId="6" w16cid:durableId="1358853698">
    <w:abstractNumId w:val="1"/>
  </w:num>
  <w:num w:numId="7" w16cid:durableId="256911441">
    <w:abstractNumId w:val="2"/>
  </w:num>
  <w:num w:numId="8" w16cid:durableId="1501581082">
    <w:abstractNumId w:val="10"/>
  </w:num>
  <w:num w:numId="9" w16cid:durableId="1656030342">
    <w:abstractNumId w:val="9"/>
  </w:num>
  <w:num w:numId="10" w16cid:durableId="518741553">
    <w:abstractNumId w:val="11"/>
  </w:num>
  <w:num w:numId="11" w16cid:durableId="1799061171">
    <w:abstractNumId w:val="8"/>
  </w:num>
  <w:num w:numId="12" w16cid:durableId="2056193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075F"/>
    <w:rsid w:val="0000702A"/>
    <w:rsid w:val="001F5890"/>
    <w:rsid w:val="00204E63"/>
    <w:rsid w:val="0024075F"/>
    <w:rsid w:val="00522C2F"/>
    <w:rsid w:val="006D092F"/>
    <w:rsid w:val="007178D3"/>
    <w:rsid w:val="00774EBA"/>
    <w:rsid w:val="009238BF"/>
    <w:rsid w:val="00972038"/>
    <w:rsid w:val="00BF7349"/>
    <w:rsid w:val="00C235BF"/>
    <w:rsid w:val="00C3692F"/>
    <w:rsid w:val="00DE21EA"/>
    <w:rsid w:val="00E42206"/>
    <w:rsid w:val="00EE1B0C"/>
    <w:rsid w:val="00FE1916"/>
    <w:rsid w:val="03AB3911"/>
    <w:rsid w:val="41215EAE"/>
    <w:rsid w:val="444A7FC7"/>
    <w:rsid w:val="446851CB"/>
    <w:rsid w:val="4F420AC4"/>
    <w:rsid w:val="78342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9EF6C"/>
  <w15:docId w15:val="{3245A4C7-EA93-4C05-8EC1-9B8B2BD0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F5890"/>
    <w:pPr>
      <w:tabs>
        <w:tab w:val="center" w:pos="4153"/>
        <w:tab w:val="right" w:pos="8306"/>
      </w:tabs>
      <w:snapToGrid w:val="0"/>
      <w:jc w:val="center"/>
    </w:pPr>
    <w:rPr>
      <w:sz w:val="18"/>
      <w:szCs w:val="18"/>
    </w:rPr>
  </w:style>
  <w:style w:type="character" w:customStyle="1" w:styleId="a4">
    <w:name w:val="页眉 字符"/>
    <w:basedOn w:val="a0"/>
    <w:link w:val="a3"/>
    <w:rsid w:val="001F5890"/>
    <w:rPr>
      <w:kern w:val="2"/>
      <w:sz w:val="18"/>
      <w:szCs w:val="18"/>
    </w:rPr>
  </w:style>
  <w:style w:type="paragraph" w:styleId="a5">
    <w:name w:val="footer"/>
    <w:basedOn w:val="a"/>
    <w:link w:val="a6"/>
    <w:uiPriority w:val="99"/>
    <w:rsid w:val="001F5890"/>
    <w:pPr>
      <w:tabs>
        <w:tab w:val="center" w:pos="4153"/>
        <w:tab w:val="right" w:pos="8306"/>
      </w:tabs>
      <w:snapToGrid w:val="0"/>
      <w:jc w:val="left"/>
    </w:pPr>
    <w:rPr>
      <w:sz w:val="18"/>
      <w:szCs w:val="18"/>
    </w:rPr>
  </w:style>
  <w:style w:type="character" w:customStyle="1" w:styleId="a6">
    <w:name w:val="页脚 字符"/>
    <w:basedOn w:val="a0"/>
    <w:link w:val="a5"/>
    <w:uiPriority w:val="99"/>
    <w:rsid w:val="001F589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4</Pages>
  <Words>1278</Words>
  <Characters>1305</Characters>
  <DocSecurity>0</DocSecurity>
  <Lines>50</Lines>
  <Paragraphs>37</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2025-05-16T06:06:00Z</dcterms:created>
  <dcterms:modified xsi:type="dcterms:W3CDTF">2026-01-21T08:45:00Z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eyJoZGlkIjoiNzAzYzUyODU5NWJhNjA2ZDE1OGY3NWJiNjJjNzg3YzQiLCJ1c2VySWQiOiIxMDM2NjA1NTExIn0=</vt:lpwstr>
  </property>
  <property fmtid="{D5CDD505-2E9C-101B-9397-08002B2CF9AE}" pid="4" name="ICV">
    <vt:lpwstr>002C5305B54C4CB78888841796ADB63A_12</vt:lpwstr>
  </property>
</Properties>
</file>