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F1728" w14:textId="1683AF04" w:rsidR="00F96549" w:rsidRDefault="00F96549">
      <w:r>
        <w:t>PHYS 2310H</w:t>
      </w:r>
    </w:p>
    <w:p w14:paraId="1D3F0A87" w14:textId="63008FCC" w:rsidR="00F96549" w:rsidRDefault="00F96549">
      <w:r>
        <w:t>Assignment 4</w:t>
      </w:r>
    </w:p>
    <w:p w14:paraId="54DDFB5A" w14:textId="45B93576" w:rsidR="00F96549" w:rsidRDefault="00F96549">
      <w:r>
        <w:t>David Stothers</w:t>
      </w:r>
    </w:p>
    <w:p w14:paraId="279978BA" w14:textId="34268D32" w:rsidR="00F96549" w:rsidRDefault="009B3E8B">
      <w:r>
        <w:t>Mar. 23</w:t>
      </w:r>
      <w:bookmarkStart w:id="0" w:name="_GoBack"/>
      <w:bookmarkEnd w:id="0"/>
      <w:r w:rsidR="00F96549">
        <w:t xml:space="preserve"> 2020</w:t>
      </w:r>
    </w:p>
    <w:p w14:paraId="55684C2C" w14:textId="77777777" w:rsidR="00F96549" w:rsidRDefault="00F96549"/>
    <w:p w14:paraId="18C0C91C" w14:textId="77777777" w:rsidR="00800B2D" w:rsidRDefault="003653CC">
      <w:r>
        <w:t>(1a) Inner Function: L E G</w:t>
      </w:r>
    </w:p>
    <w:p w14:paraId="36EFFC68" w14:textId="77777777" w:rsidR="003653CC" w:rsidRDefault="003653CC">
      <w:r>
        <w:t xml:space="preserve">Outer Function: E </w:t>
      </w:r>
      <w:proofErr w:type="spellStart"/>
      <w:r>
        <w:t>E</w:t>
      </w:r>
      <w:proofErr w:type="spellEnd"/>
      <w:r>
        <w:t xml:space="preserve"> G</w:t>
      </w:r>
    </w:p>
    <w:p w14:paraId="2FB303B2" w14:textId="77777777" w:rsidR="003653CC" w:rsidRDefault="003653CC">
      <w:r>
        <w:t xml:space="preserve">Main Program: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</w:p>
    <w:p w14:paraId="01A18E86" w14:textId="77777777" w:rsidR="003653CC" w:rsidRDefault="003653CC"/>
    <w:p w14:paraId="2DE54967" w14:textId="77777777" w:rsidR="003653CC" w:rsidRDefault="003653CC">
      <w:r>
        <w:t>The variables have no local value when they are used without being declared in a function, so each variable used like this retains its value from the layer above the current one.</w:t>
      </w:r>
    </w:p>
    <w:p w14:paraId="503DBA07" w14:textId="77777777" w:rsidR="003653CC" w:rsidRDefault="003653CC"/>
    <w:p w14:paraId="6B167A11" w14:textId="77777777" w:rsidR="003653CC" w:rsidRDefault="003653CC">
      <w:r>
        <w:t xml:space="preserve">(1b) </w:t>
      </w:r>
      <w:r w:rsidR="000A1BAC">
        <w:t>The global tells outer to use the global memory address of x, so when x is changed in outer, it changes for the main function too.</w:t>
      </w:r>
    </w:p>
    <w:p w14:paraId="5855C653" w14:textId="77777777" w:rsidR="003653CC" w:rsidRDefault="003653CC"/>
    <w:p w14:paraId="6DA64A92" w14:textId="77777777" w:rsidR="003653CC" w:rsidRDefault="003653CC">
      <w:r>
        <w:t>Inner Function: L E G</w:t>
      </w:r>
    </w:p>
    <w:p w14:paraId="1F87BCE0" w14:textId="77777777" w:rsidR="003653CC" w:rsidRDefault="000A1BAC">
      <w:r>
        <w:t>Outer Function: E</w:t>
      </w:r>
      <w:r w:rsidR="003653CC">
        <w:t xml:space="preserve"> E G</w:t>
      </w:r>
    </w:p>
    <w:p w14:paraId="35659E57" w14:textId="77777777" w:rsidR="003653CC" w:rsidRDefault="000A1BAC">
      <w:r>
        <w:t>Main Program: E</w:t>
      </w:r>
      <w:r w:rsidR="003653CC">
        <w:t xml:space="preserve"> G </w:t>
      </w:r>
      <w:proofErr w:type="spellStart"/>
      <w:r w:rsidR="003653CC">
        <w:t>G</w:t>
      </w:r>
      <w:proofErr w:type="spellEnd"/>
    </w:p>
    <w:p w14:paraId="16783597" w14:textId="77777777" w:rsidR="003653CC" w:rsidRDefault="003653CC"/>
    <w:p w14:paraId="1CACAE5C" w14:textId="77777777" w:rsidR="003653CC" w:rsidRDefault="000A1BAC">
      <w:r>
        <w:t>(1c) This time, x has its global address inside inner but not outer, so once x changes to L, it’s like that in the main program too.</w:t>
      </w:r>
    </w:p>
    <w:p w14:paraId="27A9C45C" w14:textId="77777777" w:rsidR="000A1BAC" w:rsidRDefault="000A1BAC"/>
    <w:p w14:paraId="36DEB518" w14:textId="77777777" w:rsidR="000A1BAC" w:rsidRDefault="000A1BAC" w:rsidP="000A1BAC">
      <w:r>
        <w:t>Inner Function: L E G</w:t>
      </w:r>
    </w:p>
    <w:p w14:paraId="18D631FD" w14:textId="77777777" w:rsidR="000A1BAC" w:rsidRDefault="000A1BAC" w:rsidP="000A1BAC">
      <w:r>
        <w:t xml:space="preserve">Outer Function: E </w:t>
      </w:r>
      <w:proofErr w:type="spellStart"/>
      <w:r>
        <w:t>E</w:t>
      </w:r>
      <w:proofErr w:type="spellEnd"/>
      <w:r>
        <w:t xml:space="preserve"> G</w:t>
      </w:r>
    </w:p>
    <w:p w14:paraId="6C486956" w14:textId="77777777" w:rsidR="000A1BAC" w:rsidRDefault="000A1BAC" w:rsidP="000A1BAC">
      <w:r>
        <w:t xml:space="preserve">Main Program: L G </w:t>
      </w:r>
      <w:proofErr w:type="spellStart"/>
      <w:r>
        <w:t>G</w:t>
      </w:r>
      <w:proofErr w:type="spellEnd"/>
    </w:p>
    <w:p w14:paraId="30FDEB73" w14:textId="77777777" w:rsidR="000A1BAC" w:rsidRDefault="000A1BAC"/>
    <w:p w14:paraId="183E6123" w14:textId="77777777" w:rsidR="001779BE" w:rsidRDefault="001779BE">
      <w:r>
        <w:t>(1d)</w:t>
      </w:r>
    </w:p>
    <w:p w14:paraId="2C2144B2" w14:textId="77777777" w:rsidR="001779BE" w:rsidRDefault="001779BE"/>
    <w:p w14:paraId="1355375C" w14:textId="77777777" w:rsidR="00573316" w:rsidRDefault="001779BE">
      <w:r>
        <w:t xml:space="preserve">(2) </w:t>
      </w:r>
      <w:proofErr w:type="gramStart"/>
      <w:r>
        <w:t>x</w:t>
      </w:r>
      <w:proofErr w:type="gramEnd"/>
      <w:r>
        <w:t xml:space="preserve"> = x+10 assigns a value to a variable, and assigns it only. The new x takes the value of the argument x added to 10. Meanwhile, += takes a variable’s address and increments it, so the old address of x is used and then added to.</w:t>
      </w:r>
    </w:p>
    <w:p w14:paraId="47397DF7" w14:textId="77777777" w:rsidR="00573316" w:rsidRDefault="00573316">
      <w:r>
        <w:br w:type="page"/>
      </w:r>
    </w:p>
    <w:p w14:paraId="03A259C1" w14:textId="40433D75" w:rsidR="001779BE" w:rsidRDefault="00573316">
      <w:r>
        <w:lastRenderedPageBreak/>
        <w:t xml:space="preserve">(3d) </w:t>
      </w:r>
    </w:p>
    <w:p w14:paraId="0659FF9B" w14:textId="77777777" w:rsidR="00573316" w:rsidRDefault="00573316"/>
    <w:p w14:paraId="45AFA384" w14:textId="7696F714" w:rsidR="00573316" w:rsidRDefault="00671580">
      <w:r>
        <w:rPr>
          <w:noProof/>
        </w:rPr>
        <w:drawing>
          <wp:inline distT="0" distB="0" distL="0" distR="0" wp14:anchorId="1891AD5C" wp14:editId="3A70CC76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2F62" w14:textId="765F7334" w:rsidR="007711E4" w:rsidRDefault="007711E4" w:rsidP="007711E4">
      <w:r>
        <w:t>Figure 1: The graph of a pendulum’s various cases.</w:t>
      </w:r>
      <w:r w:rsidRPr="007711E4">
        <w:t xml:space="preserve"> </w:t>
      </w:r>
      <w:r>
        <w:t xml:space="preserve">The assumptions in (3a) were used in the calculations. In addition, the </w:t>
      </w:r>
      <w:proofErr w:type="spellStart"/>
      <w:r>
        <w:t>undamped</w:t>
      </w:r>
      <w:proofErr w:type="spellEnd"/>
      <w:r>
        <w:t xml:space="preserve"> case of the pendulum is shown. The lines </w:t>
      </w:r>
      <w:r w:rsidR="00496BC7">
        <w:t xml:space="preserve">of the damped cases </w:t>
      </w:r>
      <w:r>
        <w:t xml:space="preserve">represent the exact solution curves, and the dots represent the numerical solutions found. Each case has been </w:t>
      </w:r>
      <w:proofErr w:type="spellStart"/>
      <w:r>
        <w:t>colour</w:t>
      </w:r>
      <w:proofErr w:type="spellEnd"/>
      <w:r>
        <w:t xml:space="preserve"> coded as well.</w:t>
      </w:r>
    </w:p>
    <w:p w14:paraId="0403C39E" w14:textId="1F7437E0" w:rsidR="007711E4" w:rsidRDefault="007711E4"/>
    <w:p w14:paraId="06391E09" w14:textId="77777777" w:rsidR="007711E4" w:rsidRDefault="007711E4"/>
    <w:p w14:paraId="317CD790" w14:textId="77777777" w:rsidR="008C1FB7" w:rsidRDefault="008C1FB7">
      <w:r>
        <w:br w:type="page"/>
      </w:r>
    </w:p>
    <w:p w14:paraId="5841E81B" w14:textId="5FD2B529" w:rsidR="007711E4" w:rsidRDefault="007711E4">
      <w:r>
        <w:t>(3e)</w:t>
      </w:r>
    </w:p>
    <w:p w14:paraId="431020E0" w14:textId="77777777" w:rsidR="007711E4" w:rsidRDefault="007711E4"/>
    <w:p w14:paraId="4EFD4490" w14:textId="25EA5C19" w:rsidR="007711E4" w:rsidRDefault="004C5E3D">
      <w:r>
        <w:rPr>
          <w:noProof/>
        </w:rPr>
        <w:drawing>
          <wp:inline distT="0" distB="0" distL="0" distR="0" wp14:anchorId="2ADBF20A" wp14:editId="6FB6C11C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2A7D" w14:textId="1B87F8FF" w:rsidR="007711E4" w:rsidRDefault="007711E4">
      <w:r>
        <w:t xml:space="preserve">Figure 2: The exact and numerical solutions of the </w:t>
      </w:r>
      <w:proofErr w:type="spellStart"/>
      <w:r>
        <w:t>underdamped</w:t>
      </w:r>
      <w:proofErr w:type="spellEnd"/>
      <w:r>
        <w:t xml:space="preserve"> pendulum from (3d), graphed side by side.</w:t>
      </w:r>
      <w:r w:rsidR="008C1FB7">
        <w:t xml:space="preserve"> </w:t>
      </w:r>
      <w:r w:rsidR="004C5E3D">
        <w:t xml:space="preserve">The error on this graph was so small at N = 150001 (the default value I used) that it might as well have been </w:t>
      </w:r>
      <w:r w:rsidR="00671580">
        <w:t>0.</w:t>
      </w:r>
    </w:p>
    <w:p w14:paraId="2DA737CA" w14:textId="77777777" w:rsidR="002E31BF" w:rsidRDefault="002E31BF"/>
    <w:p w14:paraId="19EACE12" w14:textId="77777777" w:rsidR="002E31BF" w:rsidRDefault="002E31BF">
      <w:r>
        <w:br w:type="page"/>
      </w:r>
    </w:p>
    <w:p w14:paraId="03140A1E" w14:textId="6FA7F83A" w:rsidR="002E31BF" w:rsidRDefault="002E31BF">
      <w:r>
        <w:t>(3f)</w:t>
      </w:r>
    </w:p>
    <w:p w14:paraId="32D4CA2F" w14:textId="77777777" w:rsidR="002E31BF" w:rsidRDefault="002E31BF"/>
    <w:p w14:paraId="1DF20220" w14:textId="4C719168" w:rsidR="002E31BF" w:rsidRDefault="008E5545">
      <w:r>
        <w:rPr>
          <w:noProof/>
        </w:rPr>
        <w:drawing>
          <wp:inline distT="0" distB="0" distL="0" distR="0" wp14:anchorId="3BE423D0" wp14:editId="7FA9162B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A629" w14:textId="33E938E7" w:rsidR="00A0176D" w:rsidRDefault="002E31BF">
      <w:r>
        <w:t xml:space="preserve">Figure 3: Three exact solutions of an </w:t>
      </w:r>
      <w:proofErr w:type="spellStart"/>
      <w:r>
        <w:t>underdamped</w:t>
      </w:r>
      <w:proofErr w:type="spellEnd"/>
      <w:r>
        <w:t xml:space="preserve">, driven pendulum. </w:t>
      </w:r>
      <w:r w:rsidR="00B77AB7">
        <w:t>Note the green case being of higher amplitude than the rest, showing a resonance at OMEGAD = OMEGA.</w:t>
      </w:r>
      <w:r w:rsidR="00C44DF9">
        <w:t xml:space="preserve"> The thick lines are the numerical solutions, which do not appear to follow the exact solutions.</w:t>
      </w:r>
    </w:p>
    <w:p w14:paraId="1538D7DA" w14:textId="77777777" w:rsidR="00A0176D" w:rsidRDefault="00A0176D">
      <w:r>
        <w:br w:type="page"/>
      </w:r>
    </w:p>
    <w:p w14:paraId="265DAA89" w14:textId="11E1BB59" w:rsidR="005F7CF4" w:rsidRDefault="00A0176D">
      <w:r>
        <w:t>(4b)</w:t>
      </w:r>
      <w:r w:rsidR="00BC6879">
        <w:t xml:space="preserve"> For the following </w:t>
      </w:r>
      <w:r w:rsidR="005F7CF4">
        <w:t xml:space="preserve">figures, the textbook’s initial parameters were taken – both pendulums start from rest and from an angle of 0.2 radians. Their masses were both 1 kg and </w:t>
      </w:r>
      <w:proofErr w:type="gramStart"/>
      <w:r w:rsidR="005F7CF4">
        <w:t>their</w:t>
      </w:r>
      <w:proofErr w:type="gramEnd"/>
      <w:r w:rsidR="005F7CF4">
        <w:t xml:space="preserve"> lengths were both 9.81 </w:t>
      </w:r>
      <w:proofErr w:type="spellStart"/>
      <w:r w:rsidR="005F7CF4">
        <w:t>metres</w:t>
      </w:r>
      <w:proofErr w:type="spellEnd"/>
      <w:r w:rsidR="005F7CF4">
        <w:t>. The textbook differed here in that it used only 9.8 m/s</w:t>
      </w:r>
      <w:r w:rsidR="005F7CF4">
        <w:rPr>
          <w:vertAlign w:val="superscript"/>
        </w:rPr>
        <w:t>2</w:t>
      </w:r>
      <w:r w:rsidR="005F7CF4">
        <w:t xml:space="preserve"> for gravitational acceleration, but I erred in favour of the string lengths and the gravitational acceleration having the “same” magnitudes, if one can call it that.</w:t>
      </w:r>
      <w:r w:rsidR="00BC6879">
        <w:t xml:space="preserve"> </w:t>
      </w:r>
    </w:p>
    <w:p w14:paraId="0397CD4D" w14:textId="77777777" w:rsidR="005F7CF4" w:rsidRDefault="005F7CF4"/>
    <w:p w14:paraId="5BB0B049" w14:textId="72640EC7" w:rsidR="00A0176D" w:rsidRDefault="005F7CF4">
      <w:r>
        <w:rPr>
          <w:noProof/>
        </w:rPr>
        <w:drawing>
          <wp:inline distT="0" distB="0" distL="0" distR="0" wp14:anchorId="2C74ECC6" wp14:editId="14AF41CC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3413" w14:textId="74B90D14" w:rsidR="00A0176D" w:rsidRDefault="00A0176D">
      <w:r>
        <w:t>Figure 4:</w:t>
      </w:r>
      <w:r w:rsidR="00BC6879">
        <w:t xml:space="preserve"> </w:t>
      </w:r>
      <w:r w:rsidR="005F7CF4">
        <w:t xml:space="preserve">A plot of the pendulums’ speeds as they change with angle. </w:t>
      </w:r>
      <w:r w:rsidR="00AE4A00">
        <w:t>Here we can see – disregarding the horizontal lines corresponding to a remapping of the angle back into the interval [-</w:t>
      </w:r>
      <w:proofErr w:type="spellStart"/>
      <w:r w:rsidR="00AE4A00">
        <w:t>pi</w:t>
      </w:r>
      <w:proofErr w:type="gramStart"/>
      <w:r w:rsidR="00AE4A00">
        <w:t>,pi</w:t>
      </w:r>
      <w:proofErr w:type="spellEnd"/>
      <w:proofErr w:type="gramEnd"/>
      <w:r w:rsidR="00AE4A00">
        <w:t xml:space="preserve">) – that the pendulum with FD = 1.5 has its maximum speed near theta = 0, but the pendulum with FD = 1.4 follows a cyclic, repetitive pattern. As an aside, </w:t>
      </w:r>
      <w:r w:rsidR="005F7CF4">
        <w:t>I found these types of figures in the textbook to look incredibly cool.</w:t>
      </w:r>
    </w:p>
    <w:p w14:paraId="297D6EA8" w14:textId="77777777" w:rsidR="00A0176D" w:rsidRDefault="00A0176D"/>
    <w:p w14:paraId="5A54E28C" w14:textId="7D3F449F" w:rsidR="00A0176D" w:rsidRDefault="005F7CF4">
      <w:r>
        <w:rPr>
          <w:noProof/>
        </w:rPr>
        <w:drawing>
          <wp:inline distT="0" distB="0" distL="0" distR="0" wp14:anchorId="7F38942C" wp14:editId="173CA021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A413" w14:textId="191D43BB" w:rsidR="00A0176D" w:rsidRDefault="00A0176D">
      <w:r>
        <w:t>Figure 5:</w:t>
      </w:r>
      <w:r w:rsidR="00AE4A00">
        <w:t xml:space="preserve"> A plot of the two pendulums’ angles with respect to time. Note the vertical lines corresponding to mapping, and the erratic behaviour of the pendulums.</w:t>
      </w:r>
    </w:p>
    <w:sectPr w:rsidR="00A0176D" w:rsidSect="00A92F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CC"/>
    <w:rsid w:val="000A1BAC"/>
    <w:rsid w:val="001779BE"/>
    <w:rsid w:val="002E31BF"/>
    <w:rsid w:val="003653CC"/>
    <w:rsid w:val="00496BC7"/>
    <w:rsid w:val="004C5E3D"/>
    <w:rsid w:val="00573316"/>
    <w:rsid w:val="005F7CF4"/>
    <w:rsid w:val="00671580"/>
    <w:rsid w:val="007711E4"/>
    <w:rsid w:val="00800B2D"/>
    <w:rsid w:val="008C1FB7"/>
    <w:rsid w:val="008E5545"/>
    <w:rsid w:val="009B3E8B"/>
    <w:rsid w:val="00A0176D"/>
    <w:rsid w:val="00A92F6F"/>
    <w:rsid w:val="00AE4A00"/>
    <w:rsid w:val="00B77AB7"/>
    <w:rsid w:val="00BC6879"/>
    <w:rsid w:val="00C44DF9"/>
    <w:rsid w:val="00F9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F9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Stothers</dc:creator>
  <cp:keywords/>
  <dc:description/>
  <cp:lastModifiedBy>David Stothers</cp:lastModifiedBy>
  <cp:revision>11</cp:revision>
  <dcterms:created xsi:type="dcterms:W3CDTF">2020-03-09T20:40:00Z</dcterms:created>
  <dcterms:modified xsi:type="dcterms:W3CDTF">2020-03-23T16:35:00Z</dcterms:modified>
</cp:coreProperties>
</file>