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9.png" ContentType="image/png"/>
  <Override PartName="/word/media/rId25.png" ContentType="image/png"/>
  <Override PartName="/word/media/rId28.png" ContentType="image/png"/>
  <Override PartName="/word/media/rId30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Никишов</w:t>
      </w:r>
      <w:r>
        <w:t xml:space="preserve"> </w:t>
      </w:r>
      <w:r>
        <w:t xml:space="preserve">Дмитрий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раздел-i."/>
      <w:r>
        <w:t xml:space="preserve">Раздел I.</w:t>
      </w:r>
      <w:bookmarkEnd w:id="20"/>
    </w:p>
    <w:p>
      <w:pPr>
        <w:pStyle w:val="FirstParagraph"/>
      </w:pPr>
      <w:r>
        <w:t xml:space="preserve">В этом разделе необходимо собрать данные по социально-экономическим показателям в регионах РФ и изучить их взаимосвязи.</w:t>
      </w:r>
    </w:p>
    <w:p>
      <w:pPr>
        <w:pStyle w:val="BodyText"/>
      </w:pPr>
      <w:r>
        <w:rPr>
          <w:b/>
        </w:rPr>
        <w:t xml:space="preserve">Необходимо построить:</w:t>
      </w:r>
    </w:p>
    <w:p>
      <w:pPr>
        <w:numPr>
          <w:numId w:val="1001"/>
          <w:ilvl w:val="0"/>
        </w:numPr>
      </w:pPr>
      <w:r>
        <w:t xml:space="preserve">графики на одном полотне, отразив фактические и теоретические плотности распределения;</w:t>
      </w:r>
    </w:p>
    <w:p>
      <w:pPr>
        <w:numPr>
          <w:numId w:val="1001"/>
          <w:ilvl w:val="0"/>
        </w:numPr>
      </w:pPr>
      <w:r>
        <w:t xml:space="preserve">таблицу со статистикой теста Шапиро-Уилка на нормальность;</w:t>
      </w:r>
    </w:p>
    <w:p>
      <w:pPr>
        <w:numPr>
          <w:numId w:val="1001"/>
          <w:ilvl w:val="0"/>
        </w:numPr>
      </w:pPr>
      <w:r>
        <w:t xml:space="preserve">точечные графики взаимного разброса с полупрозрачными маркерами;</w:t>
      </w:r>
    </w:p>
    <w:p>
      <w:pPr>
        <w:numPr>
          <w:numId w:val="1001"/>
          <w:ilvl w:val="0"/>
        </w:numPr>
      </w:pPr>
      <w:r>
        <w:t xml:space="preserve">графическое представление корреляционной матрицы.</w:t>
      </w:r>
    </w:p>
    <w:p>
      <w:pPr>
        <w:pStyle w:val="Heading3"/>
      </w:pPr>
      <w:bookmarkStart w:id="21" w:name="обозначения-количественных-показателей"/>
      <w:r>
        <w:t xml:space="preserve">Обозначения количественных показателей:</w:t>
      </w:r>
      <w:bookmarkEnd w:id="21"/>
    </w:p>
    <w:p>
      <w:pPr>
        <w:numPr>
          <w:numId w:val="1002"/>
          <w:ilvl w:val="0"/>
        </w:numPr>
      </w:pPr>
      <w:r>
        <w:rPr>
          <w:i/>
        </w:rPr>
        <w:t xml:space="preserve">GRP.2013</w:t>
      </w:r>
      <w:r>
        <w:t xml:space="preserve"> </w:t>
      </w:r>
      <w:r>
        <w:t xml:space="preserve">– ВРП.</w:t>
      </w:r>
    </w:p>
    <w:p>
      <w:pPr>
        <w:numPr>
          <w:numId w:val="1002"/>
          <w:ilvl w:val="0"/>
        </w:numPr>
      </w:pPr>
      <w:r>
        <w:rPr>
          <w:i/>
        </w:rPr>
        <w:t xml:space="preserve">IFA.2012</w:t>
      </w:r>
      <w:r>
        <w:t xml:space="preserve"> </w:t>
      </w:r>
      <w:r>
        <w:t xml:space="preserve">– Инвестиции в основной капитал.</w:t>
      </w:r>
    </w:p>
    <w:p>
      <w:pPr>
        <w:numPr>
          <w:numId w:val="1002"/>
          <w:ilvl w:val="0"/>
        </w:numPr>
      </w:pPr>
      <w:r>
        <w:rPr>
          <w:i/>
        </w:rPr>
        <w:t xml:space="preserve">ERF.2012</w:t>
      </w:r>
      <w:r>
        <w:t xml:space="preserve"> </w:t>
      </w:r>
      <w:r>
        <w:t xml:space="preserve">– Расходы консолидированных бюджетов субъектов Российской Федерации: на национальную экономику.</w:t>
      </w:r>
    </w:p>
    <w:p>
      <w:pPr>
        <w:numPr>
          <w:numId w:val="1002"/>
          <w:ilvl w:val="0"/>
        </w:numPr>
      </w:pPr>
      <w:r>
        <w:rPr>
          <w:i/>
        </w:rPr>
        <w:t xml:space="preserve">UPC.2012</w:t>
      </w:r>
      <w:r>
        <w:t xml:space="preserve"> </w:t>
      </w:r>
      <w:r>
        <w:t xml:space="preserve">– Использование информационных и коммуникационных технологий в организациях: персональные компьютеры.</w:t>
      </w:r>
    </w:p>
    <w:p>
      <w:pPr>
        <w:numPr>
          <w:numId w:val="1002"/>
          <w:ilvl w:val="0"/>
        </w:numPr>
      </w:pPr>
      <w:r>
        <w:rPr>
          <w:i/>
        </w:rPr>
        <w:t xml:space="preserve">IRDC.2012</w:t>
      </w:r>
      <w:r>
        <w:t xml:space="preserve"> </w:t>
      </w:r>
      <w:r>
        <w:t xml:space="preserve">– Внутренние затраты на научные исследования и разработки.</w:t>
      </w:r>
    </w:p>
    <w:p>
      <w:pPr>
        <w:pStyle w:val="Heading2"/>
      </w:pPr>
      <w:bookmarkStart w:id="22" w:name="импорт-данных"/>
      <w:r>
        <w:t xml:space="preserve">Импорт данных:</w:t>
      </w:r>
      <w:bookmarkEnd w:id="22"/>
    </w:p>
    <w:p>
      <w:pPr>
        <w:pStyle w:val="SourceCode"/>
      </w:pPr>
      <w:r>
        <w:rPr>
          <w:rStyle w:val="CommentTok"/>
        </w:rPr>
        <w:t xml:space="preserve"># импорт данных из .csv</w:t>
      </w:r>
      <w:r>
        <w:br/>
      </w:r>
      <w:r>
        <w:rPr>
          <w:rStyle w:val="NormalTok"/>
        </w:rPr>
        <w:t xml:space="preserve">file.path &lt;-</w:t>
      </w:r>
      <w:r>
        <w:rPr>
          <w:rStyle w:val="StringTok"/>
        </w:rPr>
        <w:t xml:space="preserve"> 'Nikishov.csv'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(file.path,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t xml:space="preserve">Файл с данными содержит 92 строк и 8 столбцов.</w:t>
      </w:r>
    </w:p>
    <w:p>
      <w:pPr>
        <w:pStyle w:val="SourceCode"/>
      </w:pPr>
      <w:r>
        <w:rPr>
          <w:rStyle w:val="CommentTok"/>
        </w:rPr>
        <w:t xml:space="preserve"># делаем из столбца "FO" фактор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оставляем только регионы и выбрасываем столбец меток, </w:t>
      </w:r>
      <w:r>
        <w:br/>
      </w:r>
      <w:r>
        <w:rPr>
          <w:rStyle w:val="CommentTok"/>
        </w:rPr>
        <w:t xml:space="preserve">#  чтобы удобнее было считать</w:t>
      </w:r>
      <w:r>
        <w:br/>
      </w:r>
      <w:r>
        <w:rPr>
          <w:rStyle w:val="NormalTok"/>
        </w:rPr>
        <w:t xml:space="preserve">reg.df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Regcode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 выбрасываем пропущенные</w:t>
      </w:r>
      <w:r>
        <w:br/>
      </w:r>
      <w:r>
        <w:rPr>
          <w:rStyle w:val="NormalTok"/>
        </w:rPr>
        <w:t xml:space="preserve">reg.df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(reg.df)</w:t>
      </w:r>
    </w:p>
    <w:p>
      <w:pPr>
        <w:pStyle w:val="Heading2"/>
      </w:pPr>
      <w:bookmarkStart w:id="23" w:name="описательная-статистика"/>
      <w:r>
        <w:t xml:space="preserve">Описательная статистика</w:t>
      </w:r>
      <w:bookmarkEnd w:id="23"/>
    </w:p>
    <w:p>
      <w:pPr>
        <w:pStyle w:val="SourceCode"/>
      </w:pPr>
      <w:r>
        <w:rPr>
          <w:rStyle w:val="CommentTok"/>
        </w:rPr>
        <w:t xml:space="preserve"># ручной расчёт</w:t>
      </w:r>
      <w:r>
        <w:br/>
      </w:r>
      <w:r>
        <w:rPr>
          <w:rStyle w:val="CommentTok"/>
        </w:rPr>
        <w:t xml:space="preserve">#  средние арифметические</w:t>
      </w:r>
      <w:r>
        <w:br/>
      </w:r>
      <w:r>
        <w:rPr>
          <w:rStyle w:val="NormalTok"/>
        </w:rPr>
        <w:t xml:space="preserve">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(reg.df[,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 стандартные отклонения</w:t>
      </w:r>
      <w:r>
        <w:br/>
      </w:r>
      <w:r>
        <w:rPr>
          <w:rStyle w:val="NormalTok"/>
        </w:rPr>
        <w:t xml:space="preserve">sds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(reg.df[,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 коэффициенты вариации</w:t>
      </w:r>
      <w:r>
        <w:br/>
      </w:r>
      <w:r>
        <w:rPr>
          <w:rStyle w:val="NormalTok"/>
        </w:rPr>
        <w:t xml:space="preserve">coef.vars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(sds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делаем свою таблицу только с нужными статистиками </w:t>
      </w:r>
      <w:r>
        <w:br/>
      </w:r>
      <w:r>
        <w:rPr>
          <w:rStyle w:val="CommentTok"/>
        </w:rPr>
        <w:t xml:space="preserve">#  по количественным показателям: среднее, СКО, коэффициент вариации</w:t>
      </w:r>
      <w:r>
        <w:br/>
      </w:r>
      <w:r>
        <w:rPr>
          <w:rStyle w:val="NormalTok"/>
        </w:rPr>
        <w:t xml:space="preserve">smm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(mns, sds, coef.vars)</w:t>
      </w:r>
      <w:r>
        <w:br/>
      </w:r>
      <w:r>
        <w:rPr>
          <w:rStyle w:val="CommentTok"/>
        </w:rPr>
        <w:t xml:space="preserve"># названия статистик -- заголовки строк</w:t>
      </w:r>
      <w:r>
        <w:br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(smm)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'Среднее'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'Стандартное отклонение'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'Коэффициент вариации, %'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(smm)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GRP.2013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IFA.2012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ERF.2012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UPC.2012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IRDC.2012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653467.5</w:t>
            </w:r>
          </w:p>
        </w:tc>
        <w:tc>
          <w:p>
            <w:pPr>
              <w:pStyle w:val="Compact"/>
              <w:jc w:val="right"/>
            </w:pPr>
            <w:r>
              <w:t xml:space="preserve">151577.1</w:t>
            </w:r>
          </w:p>
        </w:tc>
        <w:tc>
          <w:p>
            <w:pPr>
              <w:pStyle w:val="Compact"/>
              <w:jc w:val="right"/>
            </w:pPr>
            <w:r>
              <w:t xml:space="preserve">19420.9</w:t>
            </w:r>
          </w:p>
        </w:tc>
        <w:tc>
          <w:p>
            <w:pPr>
              <w:pStyle w:val="Compact"/>
              <w:jc w:val="right"/>
            </w:pPr>
            <w:r>
              <w:t xml:space="preserve">94.3</w:t>
            </w:r>
          </w:p>
        </w:tc>
        <w:tc>
          <w:p>
            <w:pPr>
              <w:pStyle w:val="Compact"/>
              <w:jc w:val="right"/>
            </w:pPr>
            <w:r>
              <w:t xml:space="preserve">8555.7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1373311.9</w:t>
            </w:r>
          </w:p>
        </w:tc>
        <w:tc>
          <w:p>
            <w:pPr>
              <w:pStyle w:val="Compact"/>
              <w:jc w:val="right"/>
            </w:pPr>
            <w:r>
              <w:t xml:space="preserve">193221.0</w:t>
            </w:r>
          </w:p>
        </w:tc>
        <w:tc>
          <w:p>
            <w:pPr>
              <w:pStyle w:val="Compact"/>
              <w:jc w:val="right"/>
            </w:pPr>
            <w:r>
              <w:t xml:space="preserve">40452.3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30176.4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210.2</w:t>
            </w:r>
          </w:p>
        </w:tc>
        <w:tc>
          <w:p>
            <w:pPr>
              <w:pStyle w:val="Compact"/>
              <w:jc w:val="right"/>
            </w:pPr>
            <w:r>
              <w:t xml:space="preserve">127.5</w:t>
            </w:r>
          </w:p>
        </w:tc>
        <w:tc>
          <w:p>
            <w:pPr>
              <w:pStyle w:val="Compact"/>
              <w:jc w:val="right"/>
            </w:pPr>
            <w:r>
              <w:t xml:space="preserve">208.3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352.7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показатели неоднородны.</w:t>
      </w:r>
    </w:p>
    <w:p>
      <w:pPr>
        <w:pStyle w:val="Heading2"/>
      </w:pPr>
      <w:bookmarkStart w:id="24" w:name="анализ-распределения-данных"/>
      <w:r>
        <w:t xml:space="preserve">Анализ распределения данных</w:t>
      </w:r>
      <w:bookmarkEnd w:id="24"/>
    </w:p>
    <w:p>
      <w:pPr>
        <w:pStyle w:val="FirstParagraph"/>
      </w:pPr>
      <w:r>
        <w:t xml:space="preserve">Построим гистограммы с их фактическими плотностями распределений и наложим сверху теоретическую нормальную плотность распределения.</w:t>
      </w:r>
    </w:p>
    <w:p>
      <w:pPr>
        <w:pStyle w:val="SourceCode"/>
      </w:pPr>
      <w:r>
        <w:rPr>
          <w:rStyle w:val="CommentTok"/>
        </w:rPr>
        <w:t xml:space="preserve"># строим гистограммы на одном полотне по изначальным данным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          </w:t>
      </w:r>
      <w:r>
        <w:rPr>
          <w:rStyle w:val="CommentTok"/>
        </w:rPr>
        <w:t xml:space="preserve"># разбить полотно на 6 частей, 2x3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    </w:t>
      </w:r>
      <w:r>
        <w:rPr>
          <w:rStyle w:val="CommentTok"/>
        </w:rPr>
        <w:t xml:space="preserve"># внешние поля общего полотна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 внутренние поля каждого графика</w:t>
      </w:r>
      <w:r>
        <w:br/>
      </w:r>
      <w:r>
        <w:rPr>
          <w:rStyle w:val="CommentTok"/>
        </w:rPr>
        <w:t xml:space="preserve"># цикл по номерам столбцов с количественными переменными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данные -- i-ый столбец фрейма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reg.df[, 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гистограмма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F,            </w:t>
      </w:r>
      <w:r>
        <w:rPr>
          <w:rStyle w:val="CommentTok"/>
        </w:rPr>
        <w:t xml:space="preserve"># по вертикали – плотность (доля)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'wheat'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цвет заливки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(reg.df)[i],     </w:t>
      </w:r>
      <w:r>
        <w:rPr>
          <w:rStyle w:val="CommentTok"/>
        </w:rPr>
        <w:t xml:space="preserve"># название оси X – название столбца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#ylim = c(0, 0.00001),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'Плотность'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# название оси Y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                     </w:t>
      </w:r>
      <w:r>
        <w:rPr>
          <w:rStyle w:val="CommentTok"/>
        </w:rPr>
        <w:t xml:space="preserve"># без заголовка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#фактическая плотность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теоретическая плотность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общий заголовок для всех графиков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'Гистограммы распределения показателей'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outer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вернуть настройки обратно, 1x1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kishov_lab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Судя по гистограммам, распределения всех показателей ассиметричны по сравнению с нормальным законом.(Особенно это заметно у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GRP.2013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IFA.2012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ERF.2012</w:t>
      </w:r>
      <w:r>
        <w:rPr>
          <w:i/>
        </w:rP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IRDC.2012</w:t>
      </w:r>
      <w:r>
        <w:rPr>
          <w:i/>
        </w:rPr>
        <w:t xml:space="preserve">”</w:t>
      </w:r>
      <w:r>
        <w:t xml:space="preserve">) Кроме того, показатели имеют более островершинные распределения по сравнению с нормальным законом.</w:t>
      </w:r>
    </w:p>
    <w:p>
      <w:pPr>
        <w:pStyle w:val="Heading2"/>
      </w:pPr>
      <w:bookmarkStart w:id="26" w:name="Xfbba6329e032dacfa14957eca7443fce5d2020e"/>
      <w:r>
        <w:t xml:space="preserve">Тест Шапиро-Уилка на нормальность распределения</w:t>
      </w:r>
      <w:bookmarkEnd w:id="26"/>
    </w:p>
    <w:p>
      <w:pPr>
        <w:pStyle w:val="SourceCode"/>
      </w:pPr>
      <w:r>
        <w:rPr>
          <w:rStyle w:val="CommentTok"/>
        </w:rPr>
        <w:t xml:space="preserve"># применяем ко всем столбцам и вытаскиваем только тестовую статистику</w:t>
      </w:r>
      <w:r>
        <w:br/>
      </w:r>
      <w:r>
        <w:rPr>
          <w:rStyle w:val="CommentTok"/>
        </w:rPr>
        <w:t xml:space="preserve"># для изначальных значений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(reg.df[,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(reg.df[,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(p, W)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(table)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GRP.2013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0.3534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IFA.2012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0.6523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ERF.2012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0.3409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UPC.2012</w:t>
            </w:r>
          </w:p>
        </w:tc>
        <w:tc>
          <w:p>
            <w:pPr>
              <w:pStyle w:val="Compact"/>
              <w:jc w:val="right"/>
            </w:pPr>
            <w:r>
              <w:t xml:space="preserve">0.0011</w:t>
            </w:r>
          </w:p>
        </w:tc>
        <w:tc>
          <w:p>
            <w:pPr>
              <w:pStyle w:val="Compact"/>
              <w:jc w:val="right"/>
            </w:pPr>
            <w:r>
              <w:t xml:space="preserve">0.9415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IRDC.2012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0.2726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Проверяя гипотезу нормального распределения для переменных на уровне значимости 0.05, мы отвергаем все, так как p-значения &lt; 0.05 .</w:t>
      </w:r>
    </w:p>
    <w:p>
      <w:pPr>
        <w:pStyle w:val="Heading2"/>
      </w:pPr>
      <w:bookmarkStart w:id="27" w:name="графики-разброса"/>
      <w:r>
        <w:t xml:space="preserve">Графики разброса</w:t>
      </w:r>
      <w:bookmarkEnd w:id="27"/>
    </w:p>
    <w:p>
      <w:pPr>
        <w:pStyle w:val="SourceCode"/>
      </w:pPr>
      <w:r>
        <w:rPr>
          <w:rStyle w:val="CommentTok"/>
        </w:rPr>
        <w:t xml:space="preserve"># графики взаимного разброса по изначальным данным</w:t>
      </w:r>
      <w:r>
        <w:br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(reg.df[,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    </w:t>
      </w:r>
      <w:r>
        <w:rPr>
          <w:rStyle w:val="CommentTok"/>
        </w:rPr>
        <w:t xml:space="preserve"># фрейм без первого столбца-фактора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тип символов для точек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цвет заливки точек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   </w:t>
      </w:r>
      <w:r>
        <w:rPr>
          <w:rStyle w:val="CommentTok"/>
        </w:rPr>
        <w:t xml:space="preserve"># цвет границы точек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                </w:t>
      </w:r>
      <w:r>
        <w:rPr>
          <w:rStyle w:val="CommentTok"/>
        </w:rPr>
        <w:t xml:space="preserve"># масштаб символов для точек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kishov_lab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 первой строке графиков попытаемся определить наличие связи между</w:t>
      </w:r>
      <w:r>
        <w:t xml:space="preserve"> </w:t>
      </w:r>
      <w:r>
        <w:rPr>
          <w:i/>
        </w:rPr>
        <w:t xml:space="preserve">GRP.2013</w:t>
      </w:r>
      <w:r>
        <w:t xml:space="preserve"> </w:t>
      </w:r>
      <w:r>
        <w:t xml:space="preserve">и остальными показателями. Вероятно, что связь отсутствует с показателем</w:t>
      </w:r>
      <w:r>
        <w:t xml:space="preserve"> </w:t>
      </w:r>
      <w:r>
        <w:rPr>
          <w:i/>
        </w:rPr>
        <w:t xml:space="preserve">UPC.2012</w:t>
      </w:r>
      <w:r>
        <w:t xml:space="preserve">. Со всеми остальными показателями связь достаточно высокая. Чтобы проверить эти предположения, рассчитаем корреляционную матрицу и проверим коэффициенты на значимость.</w:t>
      </w:r>
    </w:p>
    <w:p>
      <w:pPr>
        <w:pStyle w:val="Heading2"/>
      </w:pPr>
      <w:bookmarkStart w:id="29" w:name="корреляционная-матрица"/>
      <w:r>
        <w:t xml:space="preserve">Корреляционная матрица</w:t>
      </w:r>
      <w:bookmarkEnd w:id="29"/>
    </w:p>
    <w:p>
      <w:pPr>
        <w:pStyle w:val="SourceCode"/>
      </w:pPr>
      <w:r>
        <w:rPr>
          <w:rStyle w:val="CommentTok"/>
        </w:rPr>
        <w:t xml:space="preserve"># коэффициенты Пирсона с P-значениями</w:t>
      </w:r>
      <w:r>
        <w:br/>
      </w:r>
      <w:r>
        <w:rPr>
          <w:rStyle w:val="NormalTok"/>
        </w:rPr>
        <w:t xml:space="preserve">r.corr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rcorr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(reg.df[,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]))</w:t>
      </w:r>
      <w:r>
        <w:br/>
      </w:r>
      <w:r>
        <w:rPr>
          <w:rStyle w:val="CommentTok"/>
        </w:rPr>
        <w:t xml:space="preserve"># Визуализация корреляционной матрицы </w:t>
      </w:r>
      <w:r>
        <w:br/>
      </w:r>
      <w:r>
        <w:rPr>
          <w:rStyle w:val="CommentTok"/>
        </w:rPr>
        <w:t xml:space="preserve"># сохраняем корреляционную матрицу</w:t>
      </w:r>
      <w:r>
        <w:br/>
      </w:r>
      <w:r>
        <w:rPr>
          <w:rStyle w:val="NormalTok"/>
        </w:rPr>
        <w:t xml:space="preserve">matrix.cor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r.corr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</w:t>
      </w:r>
      <w:r>
        <w:br/>
      </w:r>
      <w:r>
        <w:rPr>
          <w:rStyle w:val="CommentTok"/>
        </w:rPr>
        <w:t xml:space="preserve"># сохраняем p-значения</w:t>
      </w:r>
      <w:r>
        <w:br/>
      </w:r>
      <w:r>
        <w:rPr>
          <w:rStyle w:val="NormalTok"/>
        </w:rPr>
        <w:t xml:space="preserve">matrix.p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r.corr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</w:t>
      </w:r>
      <w:r>
        <w:br/>
      </w:r>
      <w:r>
        <w:rPr>
          <w:rStyle w:val="CommentTok"/>
        </w:rPr>
        <w:t xml:space="preserve"># изображаем матрицу графически</w:t>
      </w:r>
      <w:r>
        <w:br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(matrix.cor,          </w:t>
      </w:r>
      <w:r>
        <w:rPr>
          <w:rStyle w:val="CommentTok"/>
        </w:rPr>
        <w:t xml:space="preserve"># сама корреляционная матрица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'original'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порядок отображения показателей 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в матрице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diag =</w:t>
      </w:r>
      <w:r>
        <w:rPr>
          <w:rStyle w:val="NormalTok"/>
        </w:rPr>
        <w:t xml:space="preserve"> F,            </w:t>
      </w:r>
      <w:r>
        <w:rPr>
          <w:rStyle w:val="CommentTok"/>
        </w:rPr>
        <w:t xml:space="preserve"># не отображать значения на главной 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диагонали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p.mat =</w:t>
      </w:r>
      <w:r>
        <w:rPr>
          <w:rStyle w:val="NormalTok"/>
        </w:rPr>
        <w:t xml:space="preserve"> matrix.p,    </w:t>
      </w:r>
      <w:r>
        <w:rPr>
          <w:rStyle w:val="CommentTok"/>
        </w:rPr>
        <w:t xml:space="preserve"># p-значения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#insig = 'blank',     # метод отображения незначимых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уровень значимости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'Корреляция показателей'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kishov_lab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Взаимосвязь</w:t>
      </w:r>
      <w:r>
        <w:t xml:space="preserve"> </w:t>
      </w:r>
      <w:r>
        <w:rPr>
          <w:i/>
        </w:rPr>
        <w:t xml:space="preserve">GRP.2013</w:t>
      </w:r>
      <w:r>
        <w:t xml:space="preserve"> </w:t>
      </w:r>
      <w:r>
        <w:t xml:space="preserve">значима с показателями</w:t>
      </w:r>
      <w:r>
        <w:t xml:space="preserve"> </w:t>
      </w:r>
      <w:r>
        <w:rPr>
          <w:i/>
        </w:rPr>
        <w:t xml:space="preserve">IFA.2012</w:t>
      </w:r>
      <w:r>
        <w:t xml:space="preserve">,</w:t>
      </w:r>
      <w:r>
        <w:t xml:space="preserve"> </w:t>
      </w:r>
      <w:r>
        <w:rPr>
          <w:i/>
        </w:rPr>
        <w:t xml:space="preserve">ERF.2012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IRDC.2012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раздел-ii."/>
      <w:r>
        <w:t xml:space="preserve">Раздел II.</w:t>
      </w:r>
      <w:bookmarkEnd w:id="31"/>
    </w:p>
    <w:p>
      <w:pPr>
        <w:pStyle w:val="FirstParagraph"/>
      </w:pPr>
      <w:r>
        <w:t xml:space="preserve">В этом разделе необходимо прологарифмировать данные из первого раздела и провести с новыми данными те же махинации.</w:t>
      </w:r>
    </w:p>
    <w:p>
      <w:pPr>
        <w:pStyle w:val="Heading2"/>
      </w:pPr>
      <w:bookmarkStart w:id="32" w:name="X563f73b0255f7c466c64da1a0434f78d827b940"/>
      <w:r>
        <w:t xml:space="preserve">Описательная статистика логарифмированных данных:</w:t>
      </w:r>
      <w:bookmarkEnd w:id="32"/>
    </w:p>
    <w:p>
      <w:pPr>
        <w:pStyle w:val="SourceCode"/>
      </w:pPr>
      <w:r>
        <w:rPr>
          <w:rStyle w:val="CommentTok"/>
        </w:rPr>
        <w:t xml:space="preserve">#фрейм с логарифмированными данными</w:t>
      </w:r>
      <w:r>
        <w:br/>
      </w: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reg.df</w:t>
      </w:r>
      <w:r>
        <w:br/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GRP</w:t>
      </w:r>
      <w:r>
        <w:rPr>
          <w:rStyle w:val="FloatTok"/>
        </w:rPr>
        <w:t xml:space="preserve">.2013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(reg.df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GRP</w:t>
      </w:r>
      <w:r>
        <w:rPr>
          <w:rStyle w:val="FloatTok"/>
        </w:rPr>
        <w:t xml:space="preserve">.2013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IFA</w:t>
      </w:r>
      <w:r>
        <w:rPr>
          <w:rStyle w:val="FloatTok"/>
        </w:rPr>
        <w:t xml:space="preserve">.2012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(reg.df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IFA</w:t>
      </w:r>
      <w:r>
        <w:rPr>
          <w:rStyle w:val="FloatTok"/>
        </w:rPr>
        <w:t xml:space="preserve">.2012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ERF</w:t>
      </w:r>
      <w:r>
        <w:rPr>
          <w:rStyle w:val="FloatTok"/>
        </w:rPr>
        <w:t xml:space="preserve">.2012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(reg.df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ERF</w:t>
      </w:r>
      <w:r>
        <w:rPr>
          <w:rStyle w:val="FloatTok"/>
        </w:rPr>
        <w:t xml:space="preserve">.2012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UPC</w:t>
      </w:r>
      <w:r>
        <w:rPr>
          <w:rStyle w:val="FloatTok"/>
        </w:rPr>
        <w:t xml:space="preserve">.2012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(reg.df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UPC</w:t>
      </w:r>
      <w:r>
        <w:rPr>
          <w:rStyle w:val="FloatTok"/>
        </w:rPr>
        <w:t xml:space="preserve">.2012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IRDC</w:t>
      </w:r>
      <w:r>
        <w:rPr>
          <w:rStyle w:val="FloatTok"/>
        </w:rPr>
        <w:t xml:space="preserve">.2012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(reg.df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IRDC</w:t>
      </w:r>
      <w:r>
        <w:rPr>
          <w:rStyle w:val="FloatTok"/>
        </w:rPr>
        <w:t xml:space="preserve">.2012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ручной расчёт</w:t>
      </w:r>
      <w:r>
        <w:br/>
      </w:r>
      <w:r>
        <w:rPr>
          <w:rStyle w:val="CommentTok"/>
        </w:rPr>
        <w:t xml:space="preserve">#  средние арифметические</w:t>
      </w:r>
      <w:r>
        <w:br/>
      </w:r>
      <w:r>
        <w:rPr>
          <w:rStyle w:val="NormalTok"/>
        </w:rPr>
        <w:t xml:space="preserve">mns1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(DF1[,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 стандартные отклонения</w:t>
      </w:r>
      <w:r>
        <w:br/>
      </w:r>
      <w:r>
        <w:rPr>
          <w:rStyle w:val="NormalTok"/>
        </w:rPr>
        <w:t xml:space="preserve">sds1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(DF1[,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 коэффициенты вариации</w:t>
      </w:r>
      <w:r>
        <w:br/>
      </w:r>
      <w:r>
        <w:rPr>
          <w:rStyle w:val="NormalTok"/>
        </w:rPr>
        <w:t xml:space="preserve">coef.vars1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(sds1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mns1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делаем свою таблицу только с нужными статистиками </w:t>
      </w:r>
      <w:r>
        <w:br/>
      </w:r>
      <w:r>
        <w:rPr>
          <w:rStyle w:val="CommentTok"/>
        </w:rPr>
        <w:t xml:space="preserve">#  по количественным показателям: среднее, СКО, коэффициент вариации</w:t>
      </w:r>
      <w:r>
        <w:br/>
      </w:r>
      <w:r>
        <w:rPr>
          <w:rStyle w:val="NormalTok"/>
        </w:rPr>
        <w:t xml:space="preserve">smm1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(mns1, sds1, coef.vars1)</w:t>
      </w:r>
      <w:r>
        <w:br/>
      </w:r>
      <w:r>
        <w:rPr>
          <w:rStyle w:val="CommentTok"/>
        </w:rPr>
        <w:t xml:space="preserve"># названия статистик -- заголовки строк</w:t>
      </w:r>
      <w:r>
        <w:br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(smm1)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'Среднее'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'Стандартное отклонение'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'Коэффициент вариации, %'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(smm1)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GRP.2013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IFA.2012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ERF.2012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UPC.2012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IRDC.2012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12.708</w:t>
            </w:r>
          </w:p>
        </w:tc>
        <w:tc>
          <w:p>
            <w:pPr>
              <w:pStyle w:val="Compact"/>
              <w:jc w:val="right"/>
            </w:pPr>
            <w:r>
              <w:t xml:space="preserve">11.385</w:t>
            </w:r>
          </w:p>
        </w:tc>
        <w:tc>
          <w:p>
            <w:pPr>
              <w:pStyle w:val="Compact"/>
              <w:jc w:val="right"/>
            </w:pPr>
            <w:r>
              <w:t xml:space="preserve">9.273</w:t>
            </w:r>
          </w:p>
        </w:tc>
        <w:tc>
          <w:p>
            <w:pPr>
              <w:pStyle w:val="Compact"/>
              <w:jc w:val="right"/>
            </w:pPr>
            <w:r>
              <w:t xml:space="preserve">4.546</w:t>
            </w:r>
          </w:p>
        </w:tc>
        <w:tc>
          <w:p>
            <w:pPr>
              <w:pStyle w:val="Compact"/>
              <w:jc w:val="right"/>
            </w:pPr>
            <w:r>
              <w:t xml:space="preserve">7.188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1.096</w:t>
            </w:r>
          </w:p>
        </w:tc>
        <w:tc>
          <w:p>
            <w:pPr>
              <w:pStyle w:val="Compact"/>
              <w:jc w:val="right"/>
            </w:pPr>
            <w:r>
              <w:t xml:space="preserve">1.043</w:t>
            </w:r>
          </w:p>
        </w:tc>
        <w:tc>
          <w:p>
            <w:pPr>
              <w:pStyle w:val="Compact"/>
              <w:jc w:val="right"/>
            </w:pPr>
            <w:r>
              <w:t xml:space="preserve">0.978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1.871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8.624</w:t>
            </w:r>
          </w:p>
        </w:tc>
        <w:tc>
          <w:p>
            <w:pPr>
              <w:pStyle w:val="Compact"/>
              <w:jc w:val="right"/>
            </w:pPr>
            <w:r>
              <w:t xml:space="preserve">9.161</w:t>
            </w:r>
          </w:p>
        </w:tc>
        <w:tc>
          <w:p>
            <w:pPr>
              <w:pStyle w:val="Compact"/>
              <w:jc w:val="right"/>
            </w:pPr>
            <w:r>
              <w:t xml:space="preserve">10.547</w:t>
            </w:r>
          </w:p>
        </w:tc>
        <w:tc>
          <w:p>
            <w:pPr>
              <w:pStyle w:val="Compact"/>
              <w:jc w:val="right"/>
            </w:pPr>
            <w:r>
              <w:t xml:space="preserve">0.968</w:t>
            </w:r>
          </w:p>
        </w:tc>
        <w:tc>
          <w:p>
            <w:pPr>
              <w:pStyle w:val="Compact"/>
              <w:jc w:val="right"/>
            </w:pPr>
            <w:r>
              <w:t xml:space="preserve">26.029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показатели считаются однородными, т.к. коэффициенты вариации не превышают 10%.</w:t>
      </w:r>
    </w:p>
    <w:p>
      <w:pPr>
        <w:pStyle w:val="Heading2"/>
      </w:pPr>
      <w:bookmarkStart w:id="33" w:name="анализ-распределения-данных-1"/>
      <w:r>
        <w:t xml:space="preserve">Анализ распределения данных</w:t>
      </w:r>
      <w:bookmarkEnd w:id="33"/>
    </w:p>
    <w:p>
      <w:pPr>
        <w:pStyle w:val="FirstParagraph"/>
      </w:pPr>
      <w:r>
        <w:t xml:space="preserve">Построим гистограммы с их фактическими плотностями распределений и наложим сверху теоретическую нормальную плотность распределения.</w:t>
      </w:r>
    </w:p>
    <w:p>
      <w:pPr>
        <w:pStyle w:val="SourceCode"/>
      </w:pPr>
      <w:r>
        <w:rPr>
          <w:rStyle w:val="CommentTok"/>
        </w:rPr>
        <w:t xml:space="preserve"># строим гистограммы на одном полотне по логарифмированным данным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          </w:t>
      </w:r>
      <w:r>
        <w:rPr>
          <w:rStyle w:val="CommentTok"/>
        </w:rPr>
        <w:t xml:space="preserve"># разбить полотно на 6 частей, 2x3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    </w:t>
      </w:r>
      <w:r>
        <w:rPr>
          <w:rStyle w:val="CommentTok"/>
        </w:rPr>
        <w:t xml:space="preserve"># внешние поля общего полотна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 внутренние поля каждого графика</w:t>
      </w:r>
      <w:r>
        <w:br/>
      </w:r>
      <w:r>
        <w:rPr>
          <w:rStyle w:val="CommentTok"/>
        </w:rPr>
        <w:t xml:space="preserve"># цикл по номерам столбцов с количественными переменными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данные -- i-ый столбец фрейма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DF1[, 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гистограмма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F,            </w:t>
      </w:r>
      <w:r>
        <w:rPr>
          <w:rStyle w:val="CommentTok"/>
        </w:rPr>
        <w:t xml:space="preserve"># по вертикали – плотность (доля)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'wheat'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цвет заливки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(reg.df)[i],     </w:t>
      </w:r>
      <w:r>
        <w:rPr>
          <w:rStyle w:val="CommentTok"/>
        </w:rPr>
        <w:t xml:space="preserve"># название оси X – название столбца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'Плотность'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# название оси Y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                     </w:t>
      </w:r>
      <w:r>
        <w:rPr>
          <w:rStyle w:val="CommentTok"/>
        </w:rPr>
        <w:t xml:space="preserve"># без заголовка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#фактическая плотность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теоретическая плотность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общий заголовок для всех графиков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'Гистограммы распределения логарифмированных показателей'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outer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вернуть настройки обратно, 1x1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kishov_lab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Судя по гистограммам, распределения всех показателей близки к нормальному закону, но графики имеют более остроконечные вершины, нежели нормальное.</w:t>
      </w:r>
    </w:p>
    <w:p>
      <w:pPr>
        <w:pStyle w:val="Heading2"/>
      </w:pPr>
      <w:bookmarkStart w:id="35" w:name="Xc83cd776037ad3f33efb40a74ebc56739cbd1a1"/>
      <w:r>
        <w:t xml:space="preserve">Тест Шапиро-Уилка на нормальность распределения</w:t>
      </w:r>
      <w:bookmarkEnd w:id="35"/>
    </w:p>
    <w:p>
      <w:pPr>
        <w:pStyle w:val="SourceCode"/>
      </w:pPr>
      <w:r>
        <w:rPr>
          <w:rStyle w:val="CommentTok"/>
        </w:rPr>
        <w:t xml:space="preserve"># применяем ко всем столбцам и вытаскиваем только тестовую статистику</w:t>
      </w:r>
      <w:r>
        <w:br/>
      </w:r>
      <w:r>
        <w:rPr>
          <w:rStyle w:val="CommentTok"/>
        </w:rPr>
        <w:t xml:space="preserve"># для изначальных значений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(DF1[,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(DF1[,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table1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(p, W)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(table1)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GRP.2013</w:t>
            </w:r>
          </w:p>
        </w:tc>
        <w:tc>
          <w:p>
            <w:pPr>
              <w:pStyle w:val="Compact"/>
              <w:jc w:val="right"/>
            </w:pPr>
            <w:r>
              <w:t xml:space="preserve">0.4383</w:t>
            </w:r>
          </w:p>
        </w:tc>
        <w:tc>
          <w:p>
            <w:pPr>
              <w:pStyle w:val="Compact"/>
              <w:jc w:val="right"/>
            </w:pPr>
            <w:r>
              <w:t xml:space="preserve">0.9845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IFA.2012</w:t>
            </w:r>
          </w:p>
        </w:tc>
        <w:tc>
          <w:p>
            <w:pPr>
              <w:pStyle w:val="Compact"/>
              <w:jc w:val="right"/>
            </w:pPr>
            <w:r>
              <w:t xml:space="preserve">0.8683</w:t>
            </w:r>
          </w:p>
        </w:tc>
        <w:tc>
          <w:p>
            <w:pPr>
              <w:pStyle w:val="Compact"/>
              <w:jc w:val="right"/>
            </w:pPr>
            <w:r>
              <w:t xml:space="preserve">0.9913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ERF.2012</w:t>
            </w:r>
          </w:p>
        </w:tc>
        <w:tc>
          <w:p>
            <w:pPr>
              <w:pStyle w:val="Compact"/>
              <w:jc w:val="right"/>
            </w:pPr>
            <w:r>
              <w:t xml:space="preserve">0.1050</w:t>
            </w:r>
          </w:p>
        </w:tc>
        <w:tc>
          <w:p>
            <w:pPr>
              <w:pStyle w:val="Compact"/>
              <w:jc w:val="right"/>
            </w:pPr>
            <w:r>
              <w:t xml:space="preserve">0.9745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UPC.2012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  <w:tc>
          <w:p>
            <w:pPr>
              <w:pStyle w:val="Compact"/>
              <w:jc w:val="right"/>
            </w:pPr>
            <w:r>
              <w:t xml:space="preserve">0.9353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IRDC.2012</w:t>
            </w:r>
          </w:p>
        </w:tc>
        <w:tc>
          <w:p>
            <w:pPr>
              <w:pStyle w:val="Compact"/>
              <w:jc w:val="right"/>
            </w:pPr>
            <w:r>
              <w:t xml:space="preserve">0.4841</w:t>
            </w:r>
          </w:p>
        </w:tc>
        <w:tc>
          <w:p>
            <w:pPr>
              <w:pStyle w:val="Compact"/>
              <w:jc w:val="right"/>
            </w:pPr>
            <w:r>
              <w:t xml:space="preserve">0.9853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Проверяя гипотезу нормального распределения для переменных на уровне значимости 0.05, мы отвергаем все, кроме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UPC.2012</w:t>
      </w:r>
      <w:r>
        <w:rPr>
          <w:i/>
        </w:rPr>
        <w:t xml:space="preserve">”</w:t>
      </w:r>
      <w:r>
        <w:t xml:space="preserve"> </w:t>
      </w:r>
      <w:r>
        <w:t xml:space="preserve">, так как остальные p-значения &lt; 0.05 .</w:t>
      </w:r>
    </w:p>
    <w:p>
      <w:pPr>
        <w:pStyle w:val="Heading2"/>
      </w:pPr>
      <w:bookmarkStart w:id="36" w:name="графики-разброса-1"/>
      <w:r>
        <w:t xml:space="preserve">Графики разброса</w:t>
      </w:r>
      <w:bookmarkEnd w:id="36"/>
    </w:p>
    <w:p>
      <w:pPr>
        <w:pStyle w:val="SourceCode"/>
      </w:pPr>
      <w:r>
        <w:rPr>
          <w:rStyle w:val="CommentTok"/>
        </w:rPr>
        <w:t xml:space="preserve"># графики взаимного разброса по логарифмированным данным</w:t>
      </w:r>
      <w:r>
        <w:br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(DF1[,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    </w:t>
      </w:r>
      <w:r>
        <w:rPr>
          <w:rStyle w:val="CommentTok"/>
        </w:rPr>
        <w:t xml:space="preserve"># фрейм без первого столбца-фактора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тип символов для точек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цвет заливки точек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   </w:t>
      </w:r>
      <w:r>
        <w:rPr>
          <w:rStyle w:val="CommentTok"/>
        </w:rPr>
        <w:t xml:space="preserve"># цвет границы точек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                </w:t>
      </w:r>
      <w:r>
        <w:rPr>
          <w:rStyle w:val="CommentTok"/>
        </w:rPr>
        <w:t xml:space="preserve"># масштаб символов для точек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kishov_lab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 первой строке графиков попытаемся определить наличие связи между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GRP.2013</w:t>
      </w:r>
      <w:r>
        <w:rPr>
          <w:i/>
        </w:rPr>
        <w:t xml:space="preserve">”</w:t>
      </w:r>
      <w:r>
        <w:t xml:space="preserve"> </w:t>
      </w:r>
      <w:r>
        <w:t xml:space="preserve">и остальными показателями. Можно предположить, что c</w:t>
      </w:r>
      <w:r>
        <w:t xml:space="preserve"> </w:t>
      </w:r>
      <w:r>
        <w:rPr>
          <w:i/>
        </w:rPr>
        <w:t xml:space="preserve">IFA.2012</w:t>
      </w:r>
      <w:r>
        <w:t xml:space="preserve">,</w:t>
      </w:r>
      <w:r>
        <w:t xml:space="preserve"> </w:t>
      </w:r>
      <w:r>
        <w:rPr>
          <w:i/>
        </w:rPr>
        <w:t xml:space="preserve">ERF.2012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IRDC.2012</w:t>
      </w:r>
      <w:r>
        <w:t xml:space="preserve"> </w:t>
      </w:r>
      <w:r>
        <w:t xml:space="preserve">показателями существует CBKMYFZ положительная связь . Чтобы проверить эти предположения, рассчитаем корреляционную матрицу и проверим коэффициенты на значимость.</w:t>
      </w:r>
    </w:p>
    <w:p>
      <w:pPr>
        <w:pStyle w:val="Heading2"/>
      </w:pPr>
      <w:bookmarkStart w:id="38" w:name="корреляционная-матрица-1"/>
      <w:r>
        <w:t xml:space="preserve">Корреляционная матрица</w:t>
      </w:r>
      <w:bookmarkEnd w:id="38"/>
    </w:p>
    <w:p>
      <w:pPr>
        <w:pStyle w:val="SourceCode"/>
      </w:pPr>
      <w:r>
        <w:rPr>
          <w:rStyle w:val="CommentTok"/>
        </w:rPr>
        <w:t xml:space="preserve"># коэффициенты Пирсона с P-значениями</w:t>
      </w:r>
      <w:r>
        <w:br/>
      </w:r>
      <w:r>
        <w:rPr>
          <w:rStyle w:val="NormalTok"/>
        </w:rPr>
        <w:t xml:space="preserve">r.corr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rcorr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(DF1[,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]))</w:t>
      </w:r>
      <w:r>
        <w:br/>
      </w:r>
      <w:r>
        <w:rPr>
          <w:rStyle w:val="CommentTok"/>
        </w:rPr>
        <w:t xml:space="preserve"># Визуализация корреляционной матрицы  =========================================</w:t>
      </w:r>
      <w:r>
        <w:br/>
      </w:r>
      <w:r>
        <w:rPr>
          <w:rStyle w:val="CommentTok"/>
        </w:rPr>
        <w:t xml:space="preserve"># сохраняем корреляционную матрицу</w:t>
      </w:r>
      <w:r>
        <w:br/>
      </w:r>
      <w:r>
        <w:rPr>
          <w:rStyle w:val="NormalTok"/>
        </w:rPr>
        <w:t xml:space="preserve">matrix.cor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r.corr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</w:t>
      </w:r>
      <w:r>
        <w:br/>
      </w:r>
      <w:r>
        <w:rPr>
          <w:rStyle w:val="CommentTok"/>
        </w:rPr>
        <w:t xml:space="preserve"># сохраняем p-значения</w:t>
      </w:r>
      <w:r>
        <w:br/>
      </w:r>
      <w:r>
        <w:rPr>
          <w:rStyle w:val="NormalTok"/>
        </w:rPr>
        <w:t xml:space="preserve">matrix.p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r.corr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</w:t>
      </w:r>
      <w:r>
        <w:br/>
      </w:r>
      <w:r>
        <w:rPr>
          <w:rStyle w:val="CommentTok"/>
        </w:rPr>
        <w:t xml:space="preserve"># изображаем матрицу графически</w:t>
      </w:r>
      <w:r>
        <w:br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(matrix.cor,          </w:t>
      </w:r>
      <w:r>
        <w:rPr>
          <w:rStyle w:val="CommentTok"/>
        </w:rPr>
        <w:t xml:space="preserve"># сама корреляционная матрица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'original'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порядок отображения показателей 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в матрице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diag =</w:t>
      </w:r>
      <w:r>
        <w:rPr>
          <w:rStyle w:val="NormalTok"/>
        </w:rPr>
        <w:t xml:space="preserve"> F,            </w:t>
      </w:r>
      <w:r>
        <w:rPr>
          <w:rStyle w:val="CommentTok"/>
        </w:rPr>
        <w:t xml:space="preserve"># не отображать значения на главной 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диагонали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p.mat =</w:t>
      </w:r>
      <w:r>
        <w:rPr>
          <w:rStyle w:val="NormalTok"/>
        </w:rPr>
        <w:t xml:space="preserve"> matrix.p,    </w:t>
      </w:r>
      <w:r>
        <w:rPr>
          <w:rStyle w:val="CommentTok"/>
        </w:rPr>
        <w:t xml:space="preserve"># p-значения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#insig = 'blank',     # метод отображения незначимых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уровень значимости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'Корреляция логарифмированных показателей'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kishov_lab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Взаимосвязь</w:t>
      </w:r>
      <w:r>
        <w:t xml:space="preserve"> </w:t>
      </w:r>
      <w:r>
        <w:rPr>
          <w:i/>
        </w:rPr>
        <w:t xml:space="preserve">GRP.2013</w:t>
      </w:r>
      <w:r>
        <w:t xml:space="preserve"> </w:t>
      </w:r>
      <w:r>
        <w:t xml:space="preserve">значима с показателями</w:t>
      </w:r>
      <w:r>
        <w:t xml:space="preserve"> </w:t>
      </w:r>
      <w:r>
        <w:rPr>
          <w:i/>
        </w:rPr>
        <w:t xml:space="preserve">IFA.2012</w:t>
      </w:r>
      <w:r>
        <w:t xml:space="preserve">,</w:t>
      </w:r>
      <w:r>
        <w:t xml:space="preserve"> </w:t>
      </w:r>
      <w:r>
        <w:rPr>
          <w:i/>
        </w:rPr>
        <w:t xml:space="preserve">ERF.2012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IRDC.2012</w:t>
      </w:r>
      <w:r>
        <w:t xml:space="preserve">, и при этом она стала сильнее.</w:t>
      </w:r>
    </w:p>
    <w:p>
      <w:pPr>
        <w:pStyle w:val="SourceCode"/>
      </w:pPr>
      <w:r>
        <w:rPr>
          <w:rStyle w:val="CommentTok"/>
        </w:rPr>
        <w:t xml:space="preserve"># 5. Сохранение рабочего пространства  ------------------------------------------</w:t>
      </w:r>
      <w:r>
        <w:br/>
      </w:r>
      <w:r>
        <w:rPr>
          <w:rStyle w:val="CommentTok"/>
        </w:rPr>
        <w:t xml:space="preserve"># сохраняем нужные объекты в файл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'reg.df'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'DF1'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'test_lab1_Nikishov.RData'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'test_lab1_Nikishov.RData'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creator>Никишов Дмитрий</dc:creator>
  <cp:keywords/>
  <dcterms:created xsi:type="dcterms:W3CDTF">2020-12-27T00:34:58Z</dcterms:created>
  <dcterms:modified xsi:type="dcterms:W3CDTF">2020-12-27T00:34:58Z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27 12 2020</vt:lpwstr>
  </property>
  <property fmtid="{D5CDD505-2E9C-101B-9397-08002B2CF9AE}" pid="3" name="output">
    <vt:lpwstr>word_document</vt:lpwstr>
  </property>
</Properties>
</file>