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203040"/>
          <w:sz w:val="54"/>
        </w:rPr>
        <w:t>SOFTWARE REQUIREMENTS</w:t>
        <w:br/>
        <w:t>SPECIFICATION</w:t>
      </w:r>
    </w:p>
    <w:p>
      <w:pPr>
        <w:jc w:val="center"/>
      </w:pPr>
      <w:r>
        <w:rPr>
          <w:rFonts w:ascii="Aptos Display" w:hAnsi="Aptos Display"/>
          <w:color w:val="2F6073"/>
          <w:sz w:val="36"/>
        </w:rPr>
        <w:t>Customizable Desktop Pet Life Simulator</w:t>
      </w:r>
    </w:p>
    <w:p>
      <w:pPr>
        <w:spacing w:before="360"/>
        <w:jc w:val="center"/>
      </w:pPr>
      <w:r>
        <w:rPr>
          <w:b/>
          <w:sz w:val="24"/>
        </w:rPr>
        <w:t>Version 1.0 - Product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203040"/>
                <w:sz w:val="22"/>
              </w:rPr>
              <w:t>Product vision</w:t>
              <w:br/>
            </w:r>
            <w:r>
              <w:rPr>
                <w:color w:val="203040"/>
                <w:sz w:val="20"/>
              </w:rPr>
              <w:t>An open-source desktop pet that lives alongside the user, develops through care, careers, relationships, and memories, and optionally gains read-only awareness of the user's academic and productivity context.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Document field</w:t>
            </w:r>
          </w:p>
        </w:tc>
        <w:tc>
          <w:tcPr>
            <w:tcW w:type="dxa" w:w="7200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Initial SRS baseline for design and implementation planning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Target platforms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Windows first; architecture prepared for macOS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Primary audience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Casual desktop-pet users; students as a secondary focus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Product model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Open source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Document date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2026-07-29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Intended readers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Product designers, developers, contributors, artists, testers, and AI coding agents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Document Map</w:t>
      </w:r>
    </w:p>
    <w:p>
      <w:pPr>
        <w:pStyle w:val="ListBullet"/>
      </w:pPr>
      <w:r>
        <w:t>1. Purpose and Scope</w:t>
      </w:r>
    </w:p>
    <w:p>
      <w:pPr>
        <w:pStyle w:val="ListBullet"/>
      </w:pPr>
      <w:r>
        <w:t>2. Product Principles</w:t>
      </w:r>
    </w:p>
    <w:p>
      <w:pPr>
        <w:pStyle w:val="ListBullet"/>
      </w:pPr>
      <w:r>
        <w:t>3. Users and Operating Context</w:t>
      </w:r>
    </w:p>
    <w:p>
      <w:pPr>
        <w:pStyle w:val="ListBullet"/>
      </w:pPr>
      <w:r>
        <w:t>4. Product Overview</w:t>
      </w:r>
    </w:p>
    <w:p>
      <w:pPr>
        <w:pStyle w:val="ListBullet"/>
      </w:pPr>
      <w:r>
        <w:t>5. Functional Requirements</w:t>
      </w:r>
    </w:p>
    <w:p>
      <w:pPr>
        <w:pStyle w:val="ListBullet"/>
      </w:pPr>
      <w:r>
        <w:t>6. Data and State Model</w:t>
      </w:r>
    </w:p>
    <w:p>
      <w:pPr>
        <w:pStyle w:val="ListBullet"/>
      </w:pPr>
      <w:r>
        <w:t>7. User Experience Requirements</w:t>
      </w:r>
    </w:p>
    <w:p>
      <w:pPr>
        <w:pStyle w:val="ListBullet"/>
      </w:pPr>
      <w:r>
        <w:t>8. Integration Requirements</w:t>
      </w:r>
    </w:p>
    <w:p>
      <w:pPr>
        <w:pStyle w:val="ListBullet"/>
      </w:pPr>
      <w:r>
        <w:t>9. Character and Content Import System</w:t>
      </w:r>
    </w:p>
    <w:p>
      <w:pPr>
        <w:pStyle w:val="ListBullet"/>
      </w:pPr>
      <w:r>
        <w:t>10. Non-Functional Requirements</w:t>
      </w:r>
    </w:p>
    <w:p>
      <w:pPr>
        <w:pStyle w:val="ListBullet"/>
      </w:pPr>
      <w:r>
        <w:t>11. Security and Privacy</w:t>
      </w:r>
    </w:p>
    <w:p>
      <w:pPr>
        <w:pStyle w:val="ListBullet"/>
      </w:pPr>
      <w:r>
        <w:t>12. Failure Handling and Edge Cases</w:t>
      </w:r>
    </w:p>
    <w:p>
      <w:pPr>
        <w:pStyle w:val="ListBullet"/>
      </w:pPr>
      <w:r>
        <w:t>13. Release Scope and Priorities</w:t>
      </w:r>
    </w:p>
    <w:p>
      <w:pPr>
        <w:pStyle w:val="ListBullet"/>
      </w:pPr>
      <w:r>
        <w:t>14. Acceptance Criteria</w:t>
      </w:r>
    </w:p>
    <w:p>
      <w:pPr>
        <w:pStyle w:val="ListBullet"/>
      </w:pPr>
      <w:r>
        <w:t>15. Open Decisions and Future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203040"/>
                <w:sz w:val="22"/>
              </w:rPr>
              <w:t>Model-ready use</w:t>
              <w:br/>
            </w:r>
            <w:r>
              <w:rPr>
                <w:color w:val="203040"/>
                <w:sz w:val="20"/>
              </w:rPr>
              <w:t>Requirement identifiers are stable and intentionally explicit. A downstream model should preserve identifiers, distinguish confirmed requirements from future options, and avoid inventing behavior where this SRS marks a decision as open.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itle"/>
      </w:pPr>
      <w:r>
        <w:t>1. Purpose and Scope</w:t>
      </w:r>
    </w:p>
    <w:p>
      <w:pPr>
        <w:pStyle w:val="Heading1"/>
      </w:pPr>
      <w:r>
        <w:t>1.1 Purpose</w:t>
      </w:r>
    </w:p>
    <w:p>
      <w:r>
        <w:t>This Software Requirements Specification defines the first implementation baseline for a customizable desktop pet life simulator. It converts the agreed product concept into testable requirements while preserving room for balancing, content expansion, and community contribution.</w:t>
      </w:r>
    </w:p>
    <w:p>
      <w:pPr>
        <w:pStyle w:val="Heading1"/>
      </w:pPr>
      <w:r>
        <w:t>1.2 Product scope</w:t>
      </w:r>
    </w:p>
    <w:p>
      <w:pPr>
        <w:pStyle w:val="ListBullet"/>
      </w:pPr>
      <w:r>
        <w:t>A self-contained desktop pet simulation that remains enjoyable without external integrations.</w:t>
      </w:r>
    </w:p>
    <w:p>
      <w:pPr>
        <w:pStyle w:val="ListBullet"/>
      </w:pPr>
      <w:r>
        <w:t>Care systems covering health, hunger, thirst, mood, energy, affection, hygiene, illness, stress, and temporary conditions.</w:t>
      </w:r>
    </w:p>
    <w:p>
      <w:pPr>
        <w:pStyle w:val="ListBullet"/>
      </w:pPr>
      <w:r>
        <w:t>Four independent progression tracks: personal growth, career development, relationship growth, and life history.</w:t>
      </w:r>
    </w:p>
    <w:p>
      <w:pPr>
        <w:pStyle w:val="ListBullet"/>
      </w:pPr>
      <w:r>
        <w:t>A career system beginning with student life and branching into professions, examinations, interviews, mastery, promotions, and cross-profession specializations.</w:t>
      </w:r>
    </w:p>
    <w:p>
      <w:pPr>
        <w:pStyle w:val="ListBullet"/>
      </w:pPr>
      <w:r>
        <w:t>A pocket-dimension home containing furniture, decorations, career trophies, and interactive facilities without cluttering the desktop.</w:t>
      </w:r>
    </w:p>
    <w:p>
      <w:pPr>
        <w:pStyle w:val="ListBullet"/>
      </w:pPr>
      <w:r>
        <w:t>Optional read-only integrations for calendars, task systems, email, and student learning platforms such as Canvas.</w:t>
      </w:r>
    </w:p>
    <w:p>
      <w:pPr>
        <w:pStyle w:val="ListBullet"/>
      </w:pPr>
      <w:r>
        <w:t>Character importing and mod-friendly content architecture using original or properly licensed assets.</w:t>
      </w:r>
    </w:p>
    <w:p>
      <w:pPr>
        <w:pStyle w:val="Heading1"/>
      </w:pPr>
      <w:r>
        <w:t>1.3 Non-goals for the initial release</w:t>
      </w:r>
    </w:p>
    <w:p>
      <w:pPr>
        <w:pStyle w:val="ListBullet"/>
      </w:pPr>
      <w:r>
        <w:t>Sending, editing, deleting, or completing email, calendar, task, or Canvas data.</w:t>
      </w:r>
    </w:p>
    <w:p>
      <w:pPr>
        <w:pStyle w:val="ListBullet"/>
      </w:pPr>
      <w:r>
        <w:t>Operating as a general-purpose autonomous AI agent.</w:t>
      </w:r>
    </w:p>
    <w:p>
      <w:pPr>
        <w:pStyle w:val="ListBullet"/>
      </w:pPr>
      <w:r>
        <w:t>Permanent pet death or irreversible neglect punishment.</w:t>
      </w:r>
    </w:p>
    <w:p>
      <w:pPr>
        <w:pStyle w:val="ListBullet"/>
      </w:pPr>
      <w:r>
        <w:t>Bundling copyrighted third-party game assets without explicit permission.</w:t>
      </w:r>
    </w:p>
    <w:p>
      <w:pPr>
        <w:pStyle w:val="ListBullet"/>
      </w:pPr>
      <w:r>
        <w:t>Mobile platform support in the first release.</w:t>
      </w:r>
    </w:p>
    <w:p>
      <w:pPr>
        <w:pStyle w:val="ListBullet"/>
      </w:pPr>
      <w:r>
        <w:t>Guaranteed support for every institution-specific Canvas deployment at launch.</w:t>
      </w:r>
    </w:p>
    <w:p>
      <w:pPr>
        <w:pStyle w:val="Title"/>
      </w:pPr>
      <w:r>
        <w:t>2. Product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80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6192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Implication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P-01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Integrations provide context, not control.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External systems are read-only and serve notifications, context, and quick access.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P-02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Progressive disclosure.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Mechanics appear as the pet grows so new users are not overwhelmed.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P-03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Visible stats require clear player action.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Users should understand how to improve a visible need.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P-04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Hidden or semi-hidden stats explain behavior.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Hygiene and stress use states and visual cues rather than precision meters.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P-05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Conditions communicate consequences.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Illness, discouragement, inspiration, and burnout are named temporary states rather than unexplained numeric penalties.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P-06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Autonomy reduces maintenance without erasing progression.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 pet can survive responsibly but should not optimize premium progression for the player.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P-07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No punishment for closing the application.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 default simulation pauses while the application is not running.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P-08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 desktop remains uncluttered.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Furniture and most large objects reside in the pocket home.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P-09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 pet has a life trajectory.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Careers, memories, personality, home, and dialogue create continuity over months or years.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P-10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Avoid perfect optimization.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Use descriptive states, personality variation, and narrative feedback to prevent the experience from becoming a spreadsheet.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P-11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Open and creator-friendly.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Systems should be data-driven, documented, and suitable for community-created content.</w:t>
            </w:r>
          </w:p>
        </w:tc>
      </w:tr>
    </w:tbl>
    <w:p>
      <w:pPr>
        <w:spacing w:after="20"/>
      </w:pPr>
    </w:p>
    <w:p>
      <w:pPr>
        <w:pStyle w:val="Title"/>
      </w:pPr>
      <w:r>
        <w:t>3. Users and Operating Context</w:t>
      </w:r>
    </w:p>
    <w:p>
      <w:pPr>
        <w:pStyle w:val="Heading1"/>
      </w:pPr>
      <w:r>
        <w:t>3.1 Primary user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User group</w:t>
            </w:r>
          </w:p>
        </w:tc>
        <w:tc>
          <w:tcPr>
            <w:tcW w:type="dxa" w:w="3240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Primary motivation</w:t>
            </w:r>
          </w:p>
        </w:tc>
        <w:tc>
          <w:tcPr>
            <w:tcW w:type="dxa" w:w="5112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Design implication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Casual companion user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 cute character that occasionally reacts and accepts light interaction.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Low-pressure defaults, minimal clutter, quiet mode, and optional autonomy.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Student user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 companion that also reflects assignments, due dates, email, and study context.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Read-only Canvas/task/calendar/email adapters and quick links.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Customizer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Character, outfit, room, furniture, and behavior personalization.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Import tools, manifest validation, previews, and fallback animations.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Mod creator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Builds characters, careers, furniture, dialogue, or integrations.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Stable schemas, documentation, permissions, and provenance metadata.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Contributor/developer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Extends the open-source application.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Modular architecture, automated tests, issue templates, and cross-platform abstractions.</w:t>
            </w:r>
          </w:p>
        </w:tc>
      </w:tr>
    </w:tbl>
    <w:p>
      <w:pPr>
        <w:spacing w:after="20"/>
      </w:pPr>
    </w:p>
    <w:p>
      <w:pPr>
        <w:pStyle w:val="Heading1"/>
      </w:pPr>
      <w:r>
        <w:t>3.2 Operating environment</w:t>
      </w:r>
    </w:p>
    <w:p>
      <w:pPr>
        <w:pStyle w:val="ListBullet"/>
      </w:pPr>
      <w:r>
        <w:t>Primary launch target: Windows 10/11.</w:t>
      </w:r>
    </w:p>
    <w:p>
      <w:pPr>
        <w:pStyle w:val="ListBullet"/>
      </w:pPr>
      <w:r>
        <w:t>Secondary target: current supported macOS versions after Windows stabilization.</w:t>
      </w:r>
    </w:p>
    <w:p>
      <w:pPr>
        <w:pStyle w:val="ListBullet"/>
      </w:pPr>
      <w:r>
        <w:t>Cross-platform architecture shall be retained even if public release is Windows-first.</w:t>
      </w:r>
    </w:p>
    <w:p>
      <w:pPr>
        <w:pStyle w:val="ListBullet"/>
      </w:pPr>
      <w:r>
        <w:t>The pet runs in a transparent, borderless desktop window and may be always-on-top or click-through according to user settings.</w:t>
      </w:r>
    </w:p>
    <w:p>
      <w:pPr>
        <w:pStyle w:val="ListBullet"/>
      </w:pPr>
      <w:r>
        <w:t>The application must function fully offline except for optional integrations and update checks.</w:t>
      </w:r>
    </w:p>
    <w:p>
      <w:pPr>
        <w:pStyle w:val="Title"/>
      </w:pPr>
      <w:r>
        <w:t>4. Product Overview</w:t>
      </w:r>
    </w:p>
    <w:p>
      <w:pPr>
        <w:pStyle w:val="Heading1"/>
      </w:pPr>
      <w:r>
        <w:t>4.1 Core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203040"/>
                <w:sz w:val="22"/>
              </w:rPr>
              <w:t>Core loop</w:t>
              <w:br/>
            </w:r>
            <w:r>
              <w:rPr>
                <w:color w:val="203040"/>
                <w:sz w:val="20"/>
              </w:rPr>
              <w:t>Care for the pet -&gt; study or work -&gt; earn money, experience, knowledge, and mastery -&gt; unlock careers, furniture, cosmetics, dialogue, and memories -&gt; customize the home and deepen the bond -&gt; repeat.</w:t>
            </w:r>
          </w:p>
        </w:tc>
      </w:tr>
    </w:tbl>
    <w:p>
      <w:pPr>
        <w:spacing w:after="40"/>
      </w:pPr>
    </w:p>
    <w:p>
      <w:pPr>
        <w:pStyle w:val="Heading1"/>
      </w:pPr>
      <w:r>
        <w:t>4.2 Progression tracks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Track</w:t>
            </w:r>
          </w:p>
        </w:tc>
        <w:tc>
          <w:tcPr>
            <w:tcW w:type="dxa" w:w="4032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608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outputs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Personal growth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Represents general maturity and life experience.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Levels, feature unlocks, interactions, autonomy capabilities, room capacity.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Career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Represents study, qualifications, professions, promotions, and mastery.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Income, profession access, career rewards, knowledge, passives, stories.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Relationship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Represents the bond between user and pet.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Affectionate dialogue, special interactions, gifts, personal memories.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Life history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Preserves meaningful events and professional memory.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Journal entries, historical dialogue, milestones, autobiographical continuity.</w:t>
            </w:r>
          </w:p>
        </w:tc>
      </w:tr>
    </w:tbl>
    <w:p>
      <w:pPr>
        <w:spacing w:after="20"/>
      </w:pPr>
    </w:p>
    <w:p>
      <w:pPr>
        <w:pStyle w:val="Heading1"/>
      </w:pPr>
      <w:r>
        <w:t>4.3 Progressive disclosure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72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8496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systems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Early game</w:t>
            </w:r>
          </w:p>
        </w:tc>
        <w:tc>
          <w:tcPr>
            <w:tcW w:type="dxa" w:w="84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Hunger, thirst, mood, energy, affection, basic care, student status, simple part-time work, a small pocket home.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Mid game</w:t>
            </w:r>
          </w:p>
        </w:tc>
        <w:tc>
          <w:tcPr>
            <w:tcW w:type="dxa" w:w="84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Hygiene states, deeper health interactions, profession-specific knowledge, examinations, job mastery, functional furniture.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Late game</w:t>
            </w:r>
          </w:p>
        </w:tc>
        <w:tc>
          <w:tcPr>
            <w:tcW w:type="dxa" w:w="84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Stress and burnout, advanced professions, cross-profession requirements, rare mentors/events, extensive home themes and life-history depth.</w:t>
            </w:r>
          </w:p>
        </w:tc>
      </w:tr>
    </w:tbl>
    <w:p>
      <w:pPr>
        <w:spacing w:after="20"/>
      </w:pPr>
    </w:p>
    <w:p>
      <w:pPr>
        <w:pStyle w:val="Title"/>
      </w:pPr>
      <w:r>
        <w:t>5. Functional Requirements</w:t>
      </w:r>
    </w:p>
    <w:p>
      <w:pPr>
        <w:pStyle w:val="Heading1"/>
      </w:pPr>
      <w:r>
        <w:t>5.1 Pet care and needs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FR-CARE-001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system shall maintain Health, Hunger, Thirst, Mood, Energy, Affection, Hygiene, and Stress for each pet.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FR-CARE-002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Health, Hunger, Thirst, Mood, Energy, and Affection shall be visible through understandable UI states or meters.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FR-CARE-003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Hygiene shall be represented by descriptive states such as Clean, Tidy, Messy, and Dirty, accompanied by visual cues.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FR-CARE-004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Stress shall be represented by descriptive states such as Relaxed, Busy, Stressed, Overworked, and Burned Out, accompanied by behavioral cues.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FR-CARE-005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default simulation shall pause need decay while the application is closed.</w:t>
            </w:r>
          </w:p>
          <w:p>
            <w:pPr>
              <w:spacing w:before="60" w:after="0" w:line="240" w:lineRule="auto"/>
            </w:pPr>
            <w:r>
              <w:rPr>
                <w:b/>
                <w:sz w:val="18"/>
              </w:rPr>
              <w:t xml:space="preserve">Rationale: </w:t>
            </w:r>
            <w:r>
              <w:rPr>
                <w:sz w:val="18"/>
              </w:rPr>
              <w:t>Users must not be punished for shutting down a computer or being away.</w:t>
            </w:r>
          </w:p>
          <w:p>
            <w:pPr>
              <w:spacing w:before="60" w:after="0" w:line="240" w:lineRule="auto"/>
            </w:pPr>
            <w:r>
              <w:rPr>
                <w:b/>
                <w:sz w:val="18"/>
              </w:rPr>
              <w:t xml:space="preserve">Acceptance: </w:t>
            </w:r>
            <w:r>
              <w:rPr>
                <w:sz w:val="18"/>
              </w:rPr>
              <w:t>After closing for at least 24 hours and reopening, the pet retains the prior stat state except for explicitly documented narrative-only changes.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FR-CARE-006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user shall be able to configure care intensity and autonomy independently or through presets.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FR-CARE-007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Care intensity presets shall include at least Relaxed, Balanced, Demanding, and Sandbox-like operation.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FR-CARE-008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Food, drink, rest, recreation, cleaning, affection, and medicine shall have explicit effects on pet state.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FR-CARE-009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system shall prevent permanent death. Severe neglect may cause recoverable illness or temporary conditions only.</w:t>
            </w:r>
          </w:p>
        </w:tc>
      </w:tr>
    </w:tbl>
    <w:p>
      <w:pPr>
        <w:spacing w:after="20"/>
      </w:pPr>
    </w:p>
    <w:p>
      <w:pPr>
        <w:pStyle w:val="Heading1"/>
      </w:pPr>
      <w:r>
        <w:t>5.2 Illness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FR-ILL-001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Illness risk shall be calculated from a weighted combination that includes prolonged hunger, prolonged thirst, poor hygiene, overwork, and exhaustion.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FR-ILL-002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Randomness may influence illness timing but shall not be the sole cause of serious illness.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FR-ILL-003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system shall provide an Unwell warning state before serious illness when practical.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FR-ILL-004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 seriously ill pet shall be immobile and unable to work or study.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FR-ILL-005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 seriously ill pet shall remain available for feeding, hydration, cleaning, affection, dialogue, home decoration, notifications, and other non-work interactions.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FR-ILL-006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Serious illness shall recover naturally after a long but finite duration.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FR-ILL-007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Medicine shall significantly reduce remaining recovery time without being mandatory for eventual recovery.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FR-ILL-008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pet shall have illness-specific animations, dialogue, or interaction variants where corresponding assets exist.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FR-ILL-009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Recent recovery shall temporarily reduce the probability of immediately becoming seriously ill again.</w:t>
            </w:r>
          </w:p>
        </w:tc>
      </w:tr>
    </w:tbl>
    <w:p>
      <w:pPr>
        <w:spacing w:after="20"/>
      </w:pPr>
    </w:p>
    <w:p>
      <w:pPr>
        <w:pStyle w:val="Heading1"/>
      </w:pPr>
      <w:r>
        <w:t>5.3 Mood, stress, and temporary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FR-EMO-001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Mood shall modify learning efficiency, activity willingness, exam performance, and selected recovery rates.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FR-EMO-002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Stress shall increase primarily through advanced work, excessive study, insufficient recreation, and prolonged work-sustain-work patterns.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FR-EMO-003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Recreation, suitable furniture, rest, affection, and positive events shall reduce stress.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FR-EMO-004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High stress combined with adverse states shall increase burnout risk.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FR-EMO-005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Burnout shall be a temporary named condition rather than an irreversible state.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FR-EMO-006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Burnout may reduce knowledge gain, mood recovery, energy efficiency, and willingness to work overtime.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FR-EMO-007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Exam failure shall apply a temporary discouragement condition that may increase mood loss and reduce mood gain or learning efficiency.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FR-EMO-008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Major successes may apply an Inspired condition that temporarily improves learning, mood recovery, or bond growth.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FR-EMO-009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Temporary conditions shall expose a descriptive explanation and remaining duration or recovery guidance without revealing unnecessary internal formulas.</w:t>
            </w:r>
          </w:p>
        </w:tc>
      </w:tr>
    </w:tbl>
    <w:p>
      <w:pPr>
        <w:spacing w:after="20"/>
      </w:pPr>
    </w:p>
    <w:p>
      <w:pPr>
        <w:pStyle w:val="Heading1"/>
      </w:pPr>
      <w:r>
        <w:t>5.4 Autonomy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FR-AUTO-001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user shall be able to select an autonomy level from manual care through highly independent operation.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FR-AUTO-002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An autonomous pet shall perform the minimum actions necessary to sustain health, hunger, thirst, energy, and hygiene.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FR-AUTO-003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Autonomous behavior shall prefer the least expensive suitable essentials.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FR-AUTO-004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Autonomous behavior shall not purchase premium food, cosmetics, furniture, decorations, or nonessential upgrades.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FR-AUTO-005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Autonomous behavior shall generally avoid net loss by taking safe low-tier work or equivalent subsistence actions when funds are insufficient.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FR-AUTO-006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system shall support an emergency reserve or protected-balance rule configurable by the user.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FR-AUTO-007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pet shall refuse or stop work when health, energy, illness, or stress makes continued work unsafe.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FR-AUTO-008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Autonomy shall not automatically take exams, select permanent career specializations, spend rare resources, or make major home changes without user permission.</w:t>
            </w:r>
          </w:p>
        </w:tc>
      </w:tr>
    </w:tbl>
    <w:p>
      <w:pPr>
        <w:spacing w:after="20"/>
      </w:pPr>
    </w:p>
    <w:p>
      <w:pPr>
        <w:pStyle w:val="Heading1"/>
      </w:pPr>
      <w:r>
        <w:t>5.5 Personal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FR-LVL-001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pet shall earn general experience from care, work, study, play, healthy routines, and significant interactions.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FR-LVL-002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Level progression shall unlock mechanics gradually according to progressive disclosure.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FR-LVL-003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Level-based unlocks may include new interactions, jobs, room capacity, autonomy options, behavior sets, and cosmetic slots.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FR-LVL-004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system shall distinguish general level from profession-specific mastery and bond.</w:t>
            </w:r>
          </w:p>
        </w:tc>
      </w:tr>
    </w:tbl>
    <w:p>
      <w:pPr>
        <w:spacing w:after="20"/>
      </w:pPr>
    </w:p>
    <w:p>
      <w:pPr>
        <w:pStyle w:val="Heading1"/>
      </w:pPr>
      <w:r>
        <w:t>5.6 Student phase and knowledge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FR-KNOW-001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Every pet shall begin in a student phase before entering advanced professions.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FR-KNOW-002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student phase shall provide study activities and low-wage or part-time jobs.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FR-KNOW-003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Knowledge shall be tracked by field or profession rather than as a single universal value.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FR-KNOW-004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Knowledge sources shall include study sessions, books, relevant furniture, mentorship events, random events, and selected work experience.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FR-KNOW-005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Mood shall modify knowledge gain.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FR-KNOW-006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Cross-profession prerequisites may require knowledge from multiple fields.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FR-KNOW-007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system shall support data-driven knowledge categories so new professions can add or reuse fields.</w:t>
            </w:r>
          </w:p>
        </w:tc>
      </w:tr>
    </w:tbl>
    <w:p>
      <w:pPr>
        <w:spacing w:after="20"/>
      </w:pPr>
    </w:p>
    <w:p>
      <w:pPr>
        <w:pStyle w:val="Heading1"/>
      </w:pPr>
      <w:r>
        <w:t>5.7 Career readiness, exams, and interviews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FR-EXAM-001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Advanced profession access shall require a career-readiness evaluation rather than level alone.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FR-EXAM-002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Career readiness may consider profession knowledge, mood, energy, health, bond, prior professions, and other profession-specific criteria.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FR-EXAM-003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Meeting or exceeding all guaranteed thresholds shall produce a guaranteed pass.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FR-EXAM-004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user may attempt an exam or interview slightly below guaranteed thresholds when the profession permits a risk attempt.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FR-EXAM-005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system shall display a qualitative or bounded success estimate before a risk attempt.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FR-EXAM-006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Failure shall not remove accumulated knowledge.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FR-EXAM-007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Failure shall apply a temporary discouragement condition and a cooldown before another attempt.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FR-EXAM-008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Cooldown duration shall scale with milestone significance and be data-driven.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FR-EXAM-009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 seriously ill, exhausted, or burned-out pet shall be prevented from attempting a career examination.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FR-EXAM-010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Passing shall unlock the associated profession, create a journal memory, and trigger a success event.</w:t>
            </w:r>
          </w:p>
        </w:tc>
      </w:tr>
    </w:tbl>
    <w:p>
      <w:pPr>
        <w:spacing w:after="20"/>
      </w:pPr>
    </w:p>
    <w:p>
      <w:pPr>
        <w:pStyle w:val="Heading1"/>
      </w:pPr>
      <w:r>
        <w:t>5.8 Jobs, professions, and mastery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FR-JOB-001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Jobs shall be the primary progression engine and shall grant money, general experience, and profession mastery.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FR-JOB-002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Jobs shall be organized into tiers unlocked through level, readiness, qualifications, or prerequisite professions.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FR-JOB-003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Each job shall define duration, pay, experience, mastery, stat effects, stress effects, qualification rules, and animation requirements.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FR-JOB-004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While a job is active, the desktop pet shall display a compact overlay showing the activity and time remaining, including a Cancel control.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FR-JOB-005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Canceling a job shall apply a documented partial reward or no reward according to job configuration.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FR-JOB-006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Profession mastery shall unlock profession-specific outfits, passives, animations, dialogue, furniture, decorations, and trophies.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FR-JOB-007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Examples of profession-linked furniture include an engineer-exclusive 3D printer or workshop equipment.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FR-JOB-008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pet shall retain hidden profession history after changing careers.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FR-JOB-009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Prior profession history may modify dialogue, cross-profession qualification, passive bonuses, and event probabilities.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FR-JOB-010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Jobs shall generate profession-specific story events or return-home summaries.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FR-JOB-011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Advanced professions shall generally create more stress than entry-level or part-time work.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FR-JOB-012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profession graph shall support multi-field specializations such as careers requiring knowledge or mastery from more than one branch.</w:t>
            </w:r>
          </w:p>
        </w:tc>
      </w:tr>
    </w:tbl>
    <w:p>
      <w:pPr>
        <w:spacing w:after="20"/>
      </w:pPr>
    </w:p>
    <w:p>
      <w:pPr>
        <w:pStyle w:val="Heading1"/>
      </w:pPr>
      <w:r>
        <w:t>5.9 Economy and stores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FR-ECO-001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system shall maintain a pet wallet used for food, drink, medicine, furniture, cosmetics, and other configured goods.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FR-ECO-002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Basic care items shall remain economically accessible through ordinary low-tier work.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FR-ECO-003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economy shall not require continuous application uptime to avoid financial collapse.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FR-ECO-004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Stores shall distinguish essentials from discretionary, premium, mastery-locked, level-locked, and bond-locked items.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FR-ECO-005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Career mastery, general level, and bond shall each control separate categories of unlockables.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FR-ECO-006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application shall avoid randomized real-money loot mechanics in the core open-source release.</w:t>
            </w:r>
          </w:p>
        </w:tc>
      </w:tr>
    </w:tbl>
    <w:p>
      <w:pPr>
        <w:spacing w:after="20"/>
      </w:pPr>
    </w:p>
    <w:p>
      <w:pPr>
        <w:pStyle w:val="Heading1"/>
      </w:pPr>
      <w:r>
        <w:t>5.10 Relationship and bond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FR-BOND-001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Bond shall be separate from short-term Affection and shall represent long-term relationship growth.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FR-BOND-002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Bond shall grow through recurring positive care, play, conversation, gifts, major events, and time spent together.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FR-BOND-003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Bond shall unlock affectionate dialogue, special animations, interactions, nicknames, gifts, and personal memories.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FR-BOND-004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Bond-related rewards shall not require career optimization.</w:t>
            </w:r>
          </w:p>
        </w:tc>
      </w:tr>
    </w:tbl>
    <w:p>
      <w:pPr>
        <w:spacing w:after="20"/>
      </w:pPr>
    </w:p>
    <w:p>
      <w:pPr>
        <w:pStyle w:val="Heading1"/>
      </w:pPr>
      <w:r>
        <w:t>5.11 Memory journal and narrative continuity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FR-MEM-001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system shall maintain a chronological memory journal for meaningful pet events.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FR-MEM-002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Memory categories shall include career, qualifications, promotions, relationship milestones, home changes, illness and recovery, seasonal events, and notable stories.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FR-MEM-003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Profession history and memories shall influence future dialogue and flavor text.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FR-MEM-004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Routine repetitive events shall not automatically flood the journal.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FR-MEM-005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Users shall be able to browse and filter memories.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FR-MEM-006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Memory generation shall be deterministic enough to avoid contradictory life history.</w:t>
            </w:r>
          </w:p>
        </w:tc>
      </w:tr>
    </w:tbl>
    <w:p>
      <w:pPr>
        <w:spacing w:after="20"/>
      </w:pPr>
    </w:p>
    <w:p>
      <w:pPr>
        <w:pStyle w:val="Heading1"/>
      </w:pPr>
      <w:r>
        <w:t>5.12 Pocket home and furniture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FR-HOME-001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pet shall have a separate pocket-dimension home that can be opened from the desktop interface.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FR-HOME-002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pocket home shall contain furniture, decorations, belongings, trophies, and room-based interactions without permanently occupying desktop space.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FR-HOME-003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Users shall be able to hide all furniture from the normal desktop view.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FR-HOME-004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Opening and closing the pocket home shall preserve the impression that the pet lives inside the screen.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FR-HOME-005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home shall support layout editing, object placement, rotation or orientation where applicable, storage, and removal.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FR-HOME-006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Furniture may provide functional effects such as knowledge gain, stress recovery, sleep efficiency, hygiene support, entertainment, or profession interactions.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FR-HOME-007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Functional bonuses shall have stacking rules and caps to prevent a single optimal room layout from trivializing care.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FR-HOME-008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Furniture themes, decorations, and trophies may be unlocked through career mastery, level, bond, events, or collections.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FR-HOME-009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pet shall autonomously use suitable furniture according to needs, personality, schedule, and autonomy settings.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FR-HOME-010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home shall support future room expansion and themed spaces without changing the core save format.</w:t>
            </w:r>
          </w:p>
        </w:tc>
      </w:tr>
    </w:tbl>
    <w:p>
      <w:pPr>
        <w:spacing w:after="20"/>
      </w:pPr>
    </w:p>
    <w:p>
      <w:pPr>
        <w:pStyle w:val="Heading1"/>
      </w:pPr>
      <w:r>
        <w:t>5.13 Desktop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FR-DESK-001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When idle and not working, sleeping, ill, or constrained, the pet may wander, idle, interact with approved screen boundaries, or use ambient behaviors.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FR-DESK-002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user shall be able to drag or reposition the pet.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FR-DESK-003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application shall provide always-on-top, click-through, quiet, reduced-motion, and hide controls.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FR-DESK-004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pet shall avoid obstructing full-screen applications, presentations, or configured focus contexts.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FR-DESK-005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pet shall react to care state, profession, personality, time of day, and contextual notifications through animation and dialogue.</w:t>
            </w:r>
          </w:p>
        </w:tc>
      </w:tr>
    </w:tbl>
    <w:p>
      <w:pPr>
        <w:spacing w:after="20"/>
      </w:pPr>
    </w:p>
    <w:p>
      <w:pPr>
        <w:pStyle w:val="Heading1"/>
      </w:pPr>
      <w:r>
        <w:t>5.14 Read-only productivity awareness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FR-INT-001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All calendar, task, email, and learning-platform integrations shall be read-only in the initial product scope.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FR-INT-002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system shall periodically check connected email accounts for new unread messages using provider-approved mechanisms.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FR-INT-003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pet shall notify the user when new unread email is detected according to notification settings.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FR-INT-004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Email notifications shall provide quick access that opens the relevant provider, application, or message when a supported deep link exists.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FR-INT-005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By default, the pet shall not expose full email bodies on the desktop.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FR-INT-006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Calendar integrations shall surface upcoming events, reminders, schedule density, and meeting proximity without editing events.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FR-INT-007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Task integrations shall surface due, overdue, and recently completed items without completing or modifying them.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FR-INT-008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Canvas integration should read courses, assignments, due dates, submission status where permitted, announcements, and quick links.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FR-INT-009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Each integration shall be independently enabled, disabled, refreshed, and revoked.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FR-INT-010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Integration context may influence pet behavior, such as studying near an assignment deadline, preparing before a meeting, or celebrating detected task completion.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FR-INT-011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Notifications shall support rate limits, quiet hours, batching, and importance filters.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FR-INT-012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application shall clearly label unsupported provider capabilities and institution-specific Canvas restrictions.</w:t>
            </w:r>
          </w:p>
        </w:tc>
      </w:tr>
    </w:tbl>
    <w:p>
      <w:pPr>
        <w:spacing w:after="20"/>
      </w:pPr>
    </w:p>
    <w:p>
      <w:pPr>
        <w:pStyle w:val="Title"/>
      </w:pPr>
      <w:r>
        <w:t>6. Data and State Model</w:t>
      </w:r>
    </w:p>
    <w:p>
      <w:pPr>
        <w:pStyle w:val="Heading1"/>
      </w:pPr>
      <w:r>
        <w:t>6.1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8280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data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Pet</w:t>
            </w:r>
          </w:p>
        </w:tc>
        <w:tc>
          <w:tcPr>
            <w:tcW w:type="dxa" w:w="82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Identifier, display name, character pack, level, XP, wallet, current condition, autonomy profile, personality traits.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NeedState</w:t>
            </w:r>
          </w:p>
        </w:tc>
        <w:tc>
          <w:tcPr>
            <w:tcW w:type="dxa" w:w="82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Health, hunger, thirst, mood, energy, affection, hygiene state/value, stress state/value, timestamps.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KnowledgeField</w:t>
            </w:r>
          </w:p>
        </w:tc>
        <w:tc>
          <w:tcPr>
            <w:tcW w:type="dxa" w:w="82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Field identifier, current value, source history, modifiers.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Profession</w:t>
            </w:r>
          </w:p>
        </w:tc>
        <w:tc>
          <w:tcPr>
            <w:tcW w:type="dxa" w:w="82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Prerequisites, readiness formula, qualification type, ranks, mastery track, job definitions, rewards.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ActiveActivity</w:t>
            </w:r>
          </w:p>
        </w:tc>
        <w:tc>
          <w:tcPr>
            <w:tcW w:type="dxa" w:w="82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Type, start time, duration, progress, rewards, cancel policy, animation state.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Item</w:t>
            </w:r>
          </w:p>
        </w:tc>
        <w:tc>
          <w:tcPr>
            <w:tcW w:type="dxa" w:w="82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Category, price, effects, unlock rules, provenance, inventory count.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Furniture</w:t>
            </w:r>
          </w:p>
        </w:tc>
        <w:tc>
          <w:tcPr>
            <w:tcW w:type="dxa" w:w="82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Footprint, anchors, interactions, bonuses, theme, unlock rules, asset references.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RoomLayout</w:t>
            </w:r>
          </w:p>
        </w:tc>
        <w:tc>
          <w:tcPr>
            <w:tcW w:type="dxa" w:w="82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Room identifier, dimensions, placed objects, expansion state, active theme.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Memory</w:t>
            </w:r>
          </w:p>
        </w:tc>
        <w:tc>
          <w:tcPr>
            <w:tcW w:type="dxa" w:w="82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Timestamp, category, importance, participants, profession context, dialogue references.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IntegrationAccount</w:t>
            </w:r>
          </w:p>
        </w:tc>
        <w:tc>
          <w:tcPr>
            <w:tcW w:type="dxa" w:w="82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Provider, account label, scopes, token reference, polling state, last sync, error state.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CharacterPack</w:t>
            </w:r>
          </w:p>
        </w:tc>
        <w:tc>
          <w:tcPr>
            <w:tcW w:type="dxa" w:w="82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Manifest version, author, license, assets, animation map, fallbacks, supported interactions.</w:t>
            </w:r>
          </w:p>
        </w:tc>
      </w:tr>
    </w:tbl>
    <w:p>
      <w:pPr>
        <w:spacing w:after="20"/>
      </w:pPr>
    </w:p>
    <w:p>
      <w:pPr>
        <w:pStyle w:val="Heading1"/>
      </w:pPr>
      <w:r>
        <w:t>6.2 State transition rules</w:t>
      </w:r>
    </w:p>
    <w:p>
      <w:pPr>
        <w:pStyle w:val="ListBullet"/>
      </w:pPr>
      <w:r>
        <w:t>Stat mutations shall be applied through a centralized simulation service rather than directly by UI components.</w:t>
      </w:r>
    </w:p>
    <w:p>
      <w:pPr>
        <w:pStyle w:val="ListBullet"/>
      </w:pPr>
      <w:r>
        <w:t>Care, job, illness, stress, and furniture effects shall be data-driven where practical.</w:t>
      </w:r>
    </w:p>
    <w:p>
      <w:pPr>
        <w:pStyle w:val="ListBullet"/>
      </w:pPr>
      <w:r>
        <w:t>Temporary conditions shall define start time, duration, modifiers, conflict rules, and recovery behavior.</w:t>
      </w:r>
    </w:p>
    <w:p>
      <w:pPr>
        <w:pStyle w:val="ListBullet"/>
      </w:pPr>
      <w:r>
        <w:t>Save migrations shall preserve pet identity, career history, memories, and imported content references.</w:t>
      </w:r>
    </w:p>
    <w:p>
      <w:pPr>
        <w:pStyle w:val="ListBullet"/>
      </w:pPr>
      <w:r>
        <w:t>If imported content becomes unavailable, the system shall use a safe fallback rather than corrupting the save.</w:t>
      </w:r>
    </w:p>
    <w:p>
      <w:pPr>
        <w:pStyle w:val="Title"/>
      </w:pPr>
      <w:r>
        <w:t>7. User Experience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UX-001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default desktop presentation shall prioritize the pet and avoid persistent dashboards.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UX-002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Detailed statistics and management controls shall be available through an expandable panel or home interface.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UX-003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Semi-hidden states shall be communicated through descriptive labels, animations, effects, and dialogue.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UX-004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UI shall distinguish urgent care needs from optional optimization opportunities.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UX-005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Notifications shall never cover critical user controls and shall be dismissible.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UX-006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first-run experience shall ask for care intensity, autonomy preference, notification preference, and whether integrations should remain disabled.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UX-007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Progressive disclosure shall prevent advanced career, stress, mastery, and integration concepts from being presented before they are relevant.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UX-008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system shall support reduced motion, muted audio, text captions, scalable UI, keyboard navigation, and high-contrast considerations.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UX-009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Users shall be able to pause the simulation manually without closing the application.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UX-010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Destructive local actions such as deleting a pet, save, imported pack, or room layout shall require confirmation.</w:t>
            </w:r>
          </w:p>
        </w:tc>
      </w:tr>
    </w:tbl>
    <w:p>
      <w:pPr>
        <w:spacing w:after="20"/>
      </w:pPr>
    </w:p>
    <w:p>
      <w:pPr>
        <w:pStyle w:val="Title"/>
      </w:pPr>
      <w:r>
        <w:t>8. Integration Requirements</w:t>
      </w:r>
    </w:p>
    <w:p>
      <w:pPr>
        <w:pStyle w:val="Heading1"/>
      </w:pPr>
      <w:r>
        <w:t>8.1 Provider adapter model</w:t>
      </w:r>
    </w:p>
    <w:p>
      <w:pPr>
        <w:pStyle w:val="ListBullet"/>
      </w:pPr>
      <w:r>
        <w:t>Every provider shall implement a common read-only adapter interface for authentication, synchronization, normalization, deep links, and error reporting.</w:t>
      </w:r>
    </w:p>
    <w:p>
      <w:pPr>
        <w:pStyle w:val="ListBullet"/>
      </w:pPr>
      <w:r>
        <w:t>Normalized records shall distinguish source provider, source identifier, account, title, timestamps, status, and quick-access target.</w:t>
      </w:r>
    </w:p>
    <w:p>
      <w:pPr>
        <w:pStyle w:val="ListBullet"/>
      </w:pPr>
      <w:r>
        <w:t>Provider data shall not be treated as authoritative pet state. Integration failure must not pause care simulation.</w:t>
      </w:r>
    </w:p>
    <w:p>
      <w:pPr>
        <w:pStyle w:val="Heading1"/>
      </w:pPr>
      <w:r>
        <w:t>8.2 Email behavior</w:t>
      </w:r>
    </w:p>
    <w:p>
      <w:pPr>
        <w:pStyle w:val="ListBullet"/>
      </w:pPr>
      <w:r>
        <w:t>Polling intervals shall respect provider rate limits and user-selected frequency.</w:t>
      </w:r>
    </w:p>
    <w:p>
      <w:pPr>
        <w:pStyle w:val="ListBullet"/>
      </w:pPr>
      <w:r>
        <w:t>The application should prefer push/change-notification mechanisms when practical, with polling fallback.</w:t>
      </w:r>
    </w:p>
    <w:p>
      <w:pPr>
        <w:pStyle w:val="ListBullet"/>
      </w:pPr>
      <w:r>
        <w:t>Unread detection shall avoid repeated notifications for the same message unless the user requests reminders.</w:t>
      </w:r>
    </w:p>
    <w:p>
      <w:pPr>
        <w:pStyle w:val="ListBullet"/>
      </w:pPr>
      <w:r>
        <w:t>Notification previews shall be configurable: count only, sender and subject, or a locally generated short summary when explicitly enabled.</w:t>
      </w:r>
    </w:p>
    <w:p>
      <w:pPr>
        <w:pStyle w:val="Heading1"/>
      </w:pPr>
      <w:r>
        <w:t>8.3 Canvas considerations</w:t>
      </w:r>
    </w:p>
    <w:p>
      <w:pPr>
        <w:pStyle w:val="ListBullet"/>
      </w:pPr>
      <w:r>
        <w:t>Canvas support shall accept institution-specific base URLs.</w:t>
      </w:r>
    </w:p>
    <w:p>
      <w:pPr>
        <w:pStyle w:val="ListBullet"/>
      </w:pPr>
      <w:r>
        <w:t>Authentication mechanisms may vary by institution; unsupported configurations shall fail with a clear explanation.</w:t>
      </w:r>
    </w:p>
    <w:p>
      <w:pPr>
        <w:pStyle w:val="ListBullet"/>
      </w:pPr>
      <w:r>
        <w:t>Assignment and course data shall be cached minimally and refreshed according to rate and privacy settings.</w:t>
      </w:r>
    </w:p>
    <w:p>
      <w:pPr>
        <w:pStyle w:val="ListBullet"/>
      </w:pPr>
      <w:r>
        <w:t>Canvas data shall be treated as advisory; due dates and submission status may be incomplete or changed by instructors.</w:t>
      </w:r>
    </w:p>
    <w:p>
      <w:pPr>
        <w:pStyle w:val="Title"/>
      </w:pPr>
      <w:r>
        <w:t>9. Character and Content Import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FR-MOD-001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Users shall be able to import custom character packs without modifying application source code.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FR-MOD-002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first supported visual format shall be 2D sprite atlas or equivalent raster animation format.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FR-MOD-003</w:t>
              <w:br/>
            </w:r>
            <w:r>
              <w:rPr>
                <w:i/>
                <w:sz w:val="18"/>
              </w:rPr>
              <w:t>Should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architecture should permit future renderer adapters such as Rive, Live2D, Spine, or VRM without changing simulation logic.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FR-MOD-004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Each character pack shall contain a versioned manifest describing metadata, dimensions, pivots, hitboxes, animations, anchors, fallbacks, and licenses.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FR-MOD-005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Required core states shall include Idle, Walk, Sleep, Eat, Drink, Happy, Sad, Work, Study, Ill, Dragged, and Interaction fallback behavior.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FR-MOD-006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Missing optional animations shall fall back to documented generic states or prop-based overlays.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FR-MOD-007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importer shall validate file structure, manifest schema, dimensions, unsafe paths, and unsupported content before installation.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FR-MOD-008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Every imported pack shall record creator, license, source, commercial-use status, and third-party asset declarations.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FR-MOD-009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application shall warn users when a pack lacks clear licensing or provenance.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FR-MOD-010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Community content shall be isolated from credentials, integration tokens, and unrestricted filesystem access.</w:t>
            </w:r>
          </w:p>
        </w:tc>
      </w:tr>
    </w:tbl>
    <w:p>
      <w:pPr>
        <w:spacing w:after="20"/>
      </w:pPr>
    </w:p>
    <w:p>
      <w:pPr>
        <w:pStyle w:val="Title"/>
      </w:pPr>
      <w:r>
        <w:t>10.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8424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NFR-PERF-001</w:t>
            </w:r>
          </w:p>
        </w:tc>
        <w:tc>
          <w:tcPr>
            <w:tcW w:type="dxa" w:w="84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When idle with a 2D pet, the application should target low CPU utilization and dynamically reduce animation/update frequency.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NFR-PERF-002</w:t>
            </w:r>
          </w:p>
        </w:tc>
        <w:tc>
          <w:tcPr>
            <w:tcW w:type="dxa" w:w="84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 pet window shall remain responsive during integration refreshes, save operations, and content validation.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NFR-PERF-003</w:t>
            </w:r>
          </w:p>
        </w:tc>
        <w:tc>
          <w:tcPr>
            <w:tcW w:type="dxa" w:w="84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Long-running work timers shall survive UI restarts when the process remains active and recover safely from an unexpected restart.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NFR-REL-001</w:t>
            </w:r>
          </w:p>
        </w:tc>
        <w:tc>
          <w:tcPr>
            <w:tcW w:type="dxa" w:w="84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Pet state shall be autosaved atomically and backed up periodically.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NFR-REL-002</w:t>
            </w:r>
          </w:p>
        </w:tc>
        <w:tc>
          <w:tcPr>
            <w:tcW w:type="dxa" w:w="84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 failed save migration shall preserve the prior save and present recovery options.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NFR-COMP-001</w:t>
            </w:r>
          </w:p>
        </w:tc>
        <w:tc>
          <w:tcPr>
            <w:tcW w:type="dxa" w:w="84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Simulation and content logic shall not depend directly on Windows-only APIs.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NFR-COMP-002</w:t>
            </w:r>
          </w:p>
        </w:tc>
        <w:tc>
          <w:tcPr>
            <w:tcW w:type="dxa" w:w="84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Platform-specific behavior shall be isolated behind desktop-window, notification, credential, and deep-link interfaces.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NFR-MAINT-001</w:t>
            </w:r>
          </w:p>
        </w:tc>
        <w:tc>
          <w:tcPr>
            <w:tcW w:type="dxa" w:w="84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Core simulation rules, profession definitions, items, furniture, and conditions should be data-driven and schema-validated.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NFR-MAINT-002</w:t>
            </w:r>
          </w:p>
        </w:tc>
        <w:tc>
          <w:tcPr>
            <w:tcW w:type="dxa" w:w="84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Requirement identifiers shall map to automated or manual test cases.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NFR-OPEN-001</w:t>
            </w:r>
          </w:p>
        </w:tc>
        <w:tc>
          <w:tcPr>
            <w:tcW w:type="dxa" w:w="84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 source repository shall include a license, contribution guide, code of conduct, issue templates, and content licensing guidance before broad community release.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NFR-LOC-001</w:t>
            </w:r>
          </w:p>
        </w:tc>
        <w:tc>
          <w:tcPr>
            <w:tcW w:type="dxa" w:w="84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User-facing text shall support localization and avoid concatenated sentence fragments that prevent translation.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NFR-ACC-001</w:t>
            </w:r>
          </w:p>
        </w:tc>
        <w:tc>
          <w:tcPr>
            <w:tcW w:type="dxa" w:w="84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Core functionality shall be usable without relying solely on color, sound, or animation.</w:t>
            </w:r>
          </w:p>
        </w:tc>
      </w:tr>
    </w:tbl>
    <w:p>
      <w:pPr>
        <w:spacing w:after="20"/>
      </w:pPr>
    </w:p>
    <w:p>
      <w:pPr>
        <w:pStyle w:val="Title"/>
      </w:pPr>
      <w:r>
        <w:t>11. Security and Privacy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SEC-001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External integrations shall request only read-only scopes necessary for enabled features.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SEC-002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OAuth tokens and equivalent credentials shall be stored using operating-system protected credential storage.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SEC-003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Imported content shall never receive direct access to integration credentials.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SEC-004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application shall provide a privacy dashboard listing connected providers, granted scopes, last access time, and revocation controls.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SEC-005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Email and academic content shall not be uploaded to third-party AI services unless the user explicitly enables a clearly described feature.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SEC-006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application shall minimize cached external content and provide a clear-cache control.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SEC-007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Logs shall exclude message bodies, tokens, sensitive identifiers, and full academic records by default.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SEC-008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Quick-access links shall be validated against provider or institution domains before launch.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496"/>
      </w:tblGrid>
      <w:tr>
        <w:trPr>
          <w:cantSplit/>
        </w:trPr>
        <w:tc>
          <w:tcPr>
            <w:tcW w:type="dxa" w:w="5040"/>
            <w:shd w:fill="EAF2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SEC-009</w:t>
              <w:br/>
            </w:r>
            <w:r>
              <w:rPr>
                <w:i/>
                <w:sz w:val="18"/>
              </w:rPr>
              <w:t>Must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The application shall not imply that imported copyrighted assets are licensed merely because they can be loaded.</w:t>
            </w:r>
          </w:p>
        </w:tc>
      </w:tr>
    </w:tbl>
    <w:p>
      <w:pPr>
        <w:spacing w:after="20"/>
      </w:pPr>
    </w:p>
    <w:p>
      <w:pPr>
        <w:pStyle w:val="Title"/>
      </w:pPr>
      <w:r>
        <w:t>12. Failure Handling and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7344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Application closed for days or weeks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Default paused simulation; no punitive catch-up decay. Narrative return messages may be generated without mechanical loss.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Pet becomes ill during a job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Stop or suspend the job safely; apply configured partial outcome; transition to illness behavior.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Funds are insufficient under autonomy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Use cheapest owned supplies, perform safe subsistence work when possible, and never buy discretionary items.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No safe autonomous action exists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Pause risky actions and clearly notify the user without causing irreversible harm.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Exam attempted below threshold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Show risk; apply cooldown and discouragement on failure; never delete knowledge.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Imported animation missing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Use fallback state and report the missing optional asset in pack diagnostics.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Character pack removed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Use default placeholder character while retaining pet state and a recoverable reference to the pack.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Provider token expires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Disable that integration temporarily, preserve local pet operation, and request reauthentication.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Canvas institution blocks access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Show institution-specific limitation; do not repeatedly prompt or silently fail.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Unread email count decreases externally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Update quietly; do not mark anything read or claim the pet performed the action.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Multiple monitors change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Clamp pet and overlays to a visible display and restore preferred position when possible.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Full-screen application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Respect hide, quiet, or non-obstruction rules.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System sleep during job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Reconcile elapsed wall-clock time according to timer policy without duplicating rewards.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Clock changes or timezone changes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Use monotonic timers for durations and explicit timezone-aware timestamps for calendar context.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Save corruption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Load latest valid backup and provide diagnostics without overwriting recoverable data.</w:t>
            </w:r>
          </w:p>
        </w:tc>
      </w:tr>
    </w:tbl>
    <w:p>
      <w:pPr>
        <w:spacing w:after="20"/>
      </w:pPr>
    </w:p>
    <w:p>
      <w:pPr>
        <w:pStyle w:val="Title"/>
      </w:pPr>
      <w:r>
        <w:t>13. Release Scope and Priorities</w:t>
      </w:r>
    </w:p>
    <w:p>
      <w:pPr>
        <w:pStyle w:val="Heading1"/>
      </w:pPr>
      <w:r>
        <w:t>13.1 MVP - Windows-first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928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Included capability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One original 2D pet; transparent desktop window; drag, click-through, quiet, hide, and always-on-top controls.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Core visible needs, hygiene states, weighted illness, medicine, temporary conditions, and paused offline simulation.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Configurable autonomy with no-loss guardrails.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Student phase, field-specific knowledge, risk/guaranteed exams, several profession branches, jobs, mastery, and work overlay.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Pocket home with basic placement, storage, functional furniture, and career unlocks.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Level, bond, profession history, and memory journal foundations.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Character-pack import using a versioned 2D manifest.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Should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One email provider and one calendar/task provider in read-only mode.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Should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Basic Canvas adapter supporting configurable institution URL where authentication permits.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Should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Profession stories, altered sick animations, and contextual pet reactions.</w:t>
            </w:r>
          </w:p>
        </w:tc>
      </w:tr>
    </w:tbl>
    <w:p>
      <w:pPr>
        <w:spacing w:after="20"/>
      </w:pPr>
    </w:p>
    <w:p>
      <w:pPr>
        <w:pStyle w:val="Heading1"/>
      </w:pPr>
      <w:r>
        <w:t>13.2 Post-MVP</w:t>
      </w:r>
    </w:p>
    <w:p>
      <w:pPr>
        <w:pStyle w:val="ListBullet"/>
      </w:pPr>
      <w:r>
        <w:t>macOS stabilization and release.</w:t>
      </w:r>
    </w:p>
    <w:p>
      <w:pPr>
        <w:pStyle w:val="ListBullet"/>
      </w:pPr>
      <w:r>
        <w:t>Additional providers, richer Canvas compatibility, push notifications, and more robust deep links.</w:t>
      </w:r>
    </w:p>
    <w:p>
      <w:pPr>
        <w:pStyle w:val="ListBullet"/>
      </w:pPr>
      <w:r>
        <w:t>Advanced profession graph, mentorship events, seasonal content, and room expansions.</w:t>
      </w:r>
    </w:p>
    <w:p>
      <w:pPr>
        <w:pStyle w:val="ListBullet"/>
      </w:pPr>
      <w:r>
        <w:t>Additional renderer adapters such as Rive, Live2D, Spine, or VRM subject to technical and licensing review.</w:t>
      </w:r>
    </w:p>
    <w:p>
      <w:pPr>
        <w:pStyle w:val="ListBullet"/>
      </w:pPr>
      <w:r>
        <w:t>Creator tooling, package previews, community repositories, signed plugins, and moderation workflows.</w:t>
      </w:r>
    </w:p>
    <w:p>
      <w:pPr>
        <w:pStyle w:val="Title"/>
      </w:pPr>
      <w:r>
        <w:t>14. System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152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9216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AC-01</w:t>
            </w:r>
          </w:p>
        </w:tc>
        <w:tc>
          <w:tcPr>
            <w:tcW w:type="dxa" w:w="9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 new user can create a pet, select a care/autonomy preset, complete onboarding, and see the pet on the desktop without enabling integrations.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AC-02</w:t>
            </w:r>
          </w:p>
        </w:tc>
        <w:tc>
          <w:tcPr>
            <w:tcW w:type="dxa" w:w="9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Closing the application for at least 24 hours does not reduce needs under the default paused-simulation setting.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AC-03</w:t>
            </w:r>
          </w:p>
        </w:tc>
        <w:tc>
          <w:tcPr>
            <w:tcW w:type="dxa" w:w="9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Sustained hunger, thirst, poor hygiene, and overwork measurably increase illness risk, while medicine shortens serious-illness recovery.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AC-04</w:t>
            </w:r>
          </w:p>
        </w:tc>
        <w:tc>
          <w:tcPr>
            <w:tcW w:type="dxa" w:w="9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 seriously ill pet cannot move, work, study, or take an exam, but remains feedable, hydratable, cleanable, comforted, and visible in the home.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AC-05</w:t>
            </w:r>
          </w:p>
        </w:tc>
        <w:tc>
          <w:tcPr>
            <w:tcW w:type="dxa" w:w="9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An autonomous pet can sustain basic needs using low-cost supplies and safe work without purchasing furniture, cosmetics, or premium goods.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AC-06</w:t>
            </w:r>
          </w:p>
        </w:tc>
        <w:tc>
          <w:tcPr>
            <w:tcW w:type="dxa" w:w="9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 pet can study in at least two knowledge fields, attempt a risk exam below guaranteed readiness, receive discouragement on failure, and pass with certainty above guaranteed thresholds.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AC-07</w:t>
            </w:r>
          </w:p>
        </w:tc>
        <w:tc>
          <w:tcPr>
            <w:tcW w:type="dxa" w:w="9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At least one profession includes multiple ranks, mastery rewards, profession dialogue, a profession-specific animation, and exclusive furniture.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AC-08</w:t>
            </w:r>
          </w:p>
        </w:tc>
        <w:tc>
          <w:tcPr>
            <w:tcW w:type="dxa" w:w="9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 user can open the pocket home, place and hide furniture, close the home, and return to an uncluttered desktop pet view.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AC-09</w:t>
            </w:r>
          </w:p>
        </w:tc>
        <w:tc>
          <w:tcPr>
            <w:tcW w:type="dxa" w:w="9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 memory journal records a passed exam, a promotion, a serious illness recovery, a bond milestone, and a major home unlock without recording every routine action.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AC-10</w:t>
            </w:r>
          </w:p>
        </w:tc>
        <w:tc>
          <w:tcPr>
            <w:tcW w:type="dxa" w:w="9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 valid custom character pack can be imported and an invalid or unsafe pack is rejected with actionable diagnostics.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AC-11</w:t>
            </w:r>
          </w:p>
        </w:tc>
        <w:tc>
          <w:tcPr>
            <w:tcW w:type="dxa" w:w="9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 connected email integration can detect a new unread message, notify once, and open a quick-access target without marking the message read.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AC-12</w:t>
            </w:r>
          </w:p>
        </w:tc>
        <w:tc>
          <w:tcPr>
            <w:tcW w:type="dxa" w:w="9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Loss of internet access or an expired integration token does not interrupt care, jobs, home use, saves, or imported characters.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AC-13</w:t>
            </w:r>
          </w:p>
        </w:tc>
        <w:tc>
          <w:tcPr>
            <w:tcW w:type="dxa" w:w="9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Core flows are keyboard accessible and remain understandable with sound disabled and reduced motion enabled.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AC-14</w:t>
            </w:r>
          </w:p>
        </w:tc>
        <w:tc>
          <w:tcPr>
            <w:tcW w:type="dxa" w:w="9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 Windows build recovers from an unexpected restart without duplicating job rewards or losing the latest valid pet state.</w:t>
            </w:r>
          </w:p>
        </w:tc>
      </w:tr>
    </w:tbl>
    <w:p>
      <w:pPr>
        <w:spacing w:after="20"/>
      </w:pPr>
    </w:p>
    <w:p>
      <w:pPr>
        <w:pStyle w:val="Title"/>
      </w:pPr>
      <w:r>
        <w:t>15. Open Decisions and Future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203040"/>
                <w:sz w:val="22"/>
              </w:rPr>
              <w:t>Status</w:t>
              <w:br/>
            </w:r>
            <w:r>
              <w:rPr>
                <w:color w:val="203040"/>
                <w:sz w:val="20"/>
              </w:rPr>
              <w:t>The following items are intentionally unresolved. They should not block architectural prototyping unless explicitly marked as release-critical.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5112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direction</w:t>
            </w:r>
          </w:p>
        </w:tc>
        <w:tc>
          <w:tcPr>
            <w:tcW w:type="dxa" w:w="2376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When to resolve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Technology stack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Cross-platform shell with a Windows-first release; 2D renderer and platform abstraction.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Before implementation begins.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Exact need decay rates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Several-hour default check-in cadence.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During balancing prototype.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Exact illness and burnout formulas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Weighted, explainable, and not purely random.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During simulation tuning.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Number of launch professions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Enough to demonstrate branches, mastery, and cross-field requirements.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Before content production plan.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Exam probability presentation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Qualitative or bounded estimate; exact percentages may encourage optimization.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During UX testing.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Stress visibility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Descriptive states and cues; no precision meter by default.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Confirm in usability tests.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Furniture grid versus free placement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Must support understandable placement and future expansion.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During pocket-home prototype.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Character art specifications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2D atlas is first; exact dimensions and required frames remain open.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Before creator kit.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macOS release timing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After Windows behavior and architecture are proven.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After technical spike.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AI-generated dialogue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Not required; curated and rule-based dialogue is acceptable.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After privacy and cost assessment.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Plugin marketplace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Future option for open-source community distribution.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Post-MVP governance phase.</w:t>
            </w:r>
          </w:p>
        </w:tc>
      </w:tr>
    </w:tbl>
    <w:p>
      <w:pPr>
        <w:spacing w:after="20"/>
      </w:pPr>
    </w:p>
    <w:p>
      <w:pPr>
        <w:pStyle w:val="Heading1"/>
      </w:pPr>
      <w:r>
        <w:t>15.1 Immediate implementation sequence</w:t>
      </w:r>
    </w:p>
    <w:p>
      <w:pPr>
        <w:pStyle w:val="ListNumber"/>
      </w:pPr>
      <w:r>
        <w:t>Build a desktop-window technical spike covering transparency, click-through behavior, dragging, multiple monitors, full-screen handling, and idle resource usage.</w:t>
      </w:r>
    </w:p>
    <w:p>
      <w:pPr>
        <w:pStyle w:val="ListNumber"/>
      </w:pPr>
      <w:r>
        <w:t>Implement the simulation core with centralized state mutation, save/load, paused offline behavior, and deterministic test fixtures.</w:t>
      </w:r>
    </w:p>
    <w:p>
      <w:pPr>
        <w:pStyle w:val="ListNumber"/>
      </w:pPr>
      <w:r>
        <w:t>Prototype one complete care-to-illness-to-recovery loop.</w:t>
      </w:r>
    </w:p>
    <w:p>
      <w:pPr>
        <w:pStyle w:val="ListNumber"/>
      </w:pPr>
      <w:r>
        <w:t>Prototype student study, one risk exam, one guaranteed pass, one profession, one mastery reward, and the work overlay.</w:t>
      </w:r>
    </w:p>
    <w:p>
      <w:pPr>
        <w:pStyle w:val="ListNumber"/>
      </w:pPr>
      <w:r>
        <w:t>Prototype the pocket home with furniture placement, storage, one functional bonus, and clean open/close transitions.</w:t>
      </w:r>
    </w:p>
    <w:p>
      <w:pPr>
        <w:pStyle w:val="ListNumber"/>
      </w:pPr>
      <w:r>
        <w:t>Define and validate the first character-pack manifest.</w:t>
      </w:r>
    </w:p>
    <w:p>
      <w:pPr>
        <w:pStyle w:val="ListNumber"/>
      </w:pPr>
      <w:r>
        <w:t>Add one read-only integration only after the standalone pet loop is enjoyable and stable.</w:t>
      </w:r>
    </w:p>
    <w:p>
      <w:pPr>
        <w:pStyle w:val="Title"/>
      </w:pPr>
      <w:r>
        <w:t>Appendix A. Requirement Priority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00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568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85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Required for the stated release scope or a foundational architectural constraint.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Should</w:t>
            </w:r>
          </w:p>
        </w:tc>
        <w:tc>
          <w:tcPr>
            <w:tcW w:type="dxa" w:w="85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High-value requirement expected unless cost, platform limitations, or testing prove it unsuitable.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Could</w:t>
            </w:r>
          </w:p>
        </w:tc>
        <w:tc>
          <w:tcPr>
            <w:tcW w:type="dxa" w:w="85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Future enhancement that must not complicate the MVP architecture unnecessarily.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Will not now</w:t>
            </w:r>
          </w:p>
        </w:tc>
        <w:tc>
          <w:tcPr>
            <w:tcW w:type="dxa" w:w="85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Explicit non-goal for the current release; may be revisited later.</w:t>
            </w:r>
          </w:p>
        </w:tc>
      </w:tr>
    </w:tbl>
    <w:p>
      <w:pPr>
        <w:spacing w:after="20"/>
      </w:pPr>
    </w:p>
    <w:p>
      <w:pPr>
        <w:pStyle w:val="Title"/>
      </w:pPr>
      <w:r>
        <w:t>Appendix B.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8136"/>
            <w:shd w:fill="2F60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Affection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Short-term emotional warmth influenced by recent care and interaction.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Bond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Long-term relationship progression between the user and pet.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Career readiness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Profession-specific eligibility determined by knowledge and other state requirements.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Condition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Temporary named state that modifies behavior or stat growth, such as Discouraged or Burned Out.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Knowledge field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Profession-related learning progress tracked separately by discipline.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Mastery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Progress accumulated within a profession, independent of general level.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Pocket home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 separate expandable room or dimension containing the pet's belongings and furniture.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Profession memory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Persistent record that the pet previously studied or worked in a profession.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Read-only integration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 connection that can retrieve and display provider information but cannot modify provider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Semi-hidden stat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An internally numeric state communicated primarily through descriptive labels and visual behavior.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 xml:space="preserve">Desktop Pet SRS v1.0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0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0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E758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030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4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rPr>
      <w:rFonts w:ascii="Aptos" w:hAnsi="Aptos"/>
      <w:b/>
      <w:color w:val="2F6073"/>
      <w:sz w:val="18"/>
    </w:rPr>
  </w:style>
  <w:style w:type="paragraph" w:customStyle="1" w:styleId="SmallNote">
    <w:name w:val="Small Note"/>
    <w:rPr>
      <w:rFonts w:ascii="Aptos" w:hAnsi="Aptos"/>
      <w:color w:val="5A646E"/>
      <w:sz w:val="18"/>
    </w:rPr>
  </w:style>
  <w:style w:type="paragraph" w:customStyle="1" w:styleId="Callout">
    <w:name w:val="Callout"/>
    <w:rPr>
      <w:rFonts w:ascii="Aptos" w:hAnsi="Aptos"/>
      <w:i/>
      <w:color w:val="20304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- Customizable Desktop Pet Life Simulator</dc:title>
  <dc:subject>Product and software requirements baseline</dc:subject>
  <dc:creator>Open-source project team</dc:creator>
  <cp:keywords>desktop pet, SRS, careers, care simulation, pocket home, integrations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