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DB Relations</w:t>
      </w:r>
    </w:p>
    <w:p>
      <w:pPr>
        <w:keepNext w:val="false"/>
        <w:spacing w:after="120"/>
      </w:pPr>
      <w:r>
        <w:t xml:space="preserve">The system as built on branch </w:t>
      </w:r>
      <w:r>
        <w:rPr>
          <w:rFonts w:ascii="Consolas" w:cs="Consolas" w:eastAsia="Consolas" w:hAnsi="Consolas"/>
          <w:sz w:val="18"/>
          <w:szCs w:val="18"/>
        </w:rPr>
        <w:t xml:space="preserve">mini-erp</w:t>
      </w:r>
      <w:r>
        <w:t xml:space="preserve"> (Version 2.0): the base tables first, then what Purchase, QT 2.0 and User 2.0 added or changed. Sources (</w:t>
      </w:r>
      <w:r>
        <w:t xml:space="preserve">Purchase Logic Draft2</w:t>
      </w:r>
      <w:r>
        <w:t xml:space="preserve">, </w:t>
      </w:r>
      <w:r>
        <w:t xml:space="preserve">QT Upgrade 2.0</w:t>
      </w:r>
      <w:r>
        <w:t xml:space="preserve">, </w:t>
      </w:r>
      <w:r>
        <w:t xml:space="preserve">User Version 2.0</w:t>
      </w:r>
      <w:r>
        <w:t xml:space="preserve">).</w:t>
      </w:r>
    </w:p>
    <w:p>
      <w:pPr>
        <w:pStyle w:val="Heading1"/>
        <w:keepNext/>
      </w:pPr>
      <w:r>
        <w:t xml:space="preserve">Current version summary (as built)</w:t>
      </w:r>
    </w:p>
    <w:p>
      <w:pPr>
        <w:keepNext w:val="false"/>
        <w:spacing w:after="120"/>
      </w:pPr>
      <w:r>
        <w:t xml:space="preserve">23 tables in 5 groups. Parts 1 and 2 below give every key and rule; this is the short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Main relations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and 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User, Attachment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Attachment.uploaded_by -&gt; User. Attachment points to its owner (PurchaseOrder, QtReference or ProductionOrder)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with no database key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Customer, Product, Material, MaterialLot, ProductBom, Supplier, SupplierMaterial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-&gt; ProductBom -&gt; Material (a BOM line). Material -&gt; MaterialLot (stock by lot). Supplier -&gt; SupplierMaterial -&gt; Material (what a supplier sells, with its price)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QtReference, QtLine, ProductionOrder, OrderLine, OrderProcess, ProgressEntry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-&gt; QtReference -&gt; QtLine -&gt; Product. Confirm QT makes one ProductionOrder (QtReference.production_order_id, one to one). Order -&gt; OrderLine -&gt; OrderProcess -&gt; ProgressEntry (by User)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Invoice, InvoiceLine, Payment, 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Invoice per ProductionOrder; one Payment and one Receipt per 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and 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PurchaseOrder, PurchaseOrderLine, PurchasePayment, 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 -&gt; PurchaseOrder -&gt; PurchaseOrderLine -&gt; Material. One PurchasePayment per PO. StockChange (material, user, and optionally the order or the PO) is the history of every lot change</w:t>
            </w:r>
          </w:p>
        </w:tc>
      </w:tr>
    </w:tbl>
    <w:p/>
    <w:p>
      <w:pPr>
        <w:keepNext w:val="false"/>
        <w:spacing w:after="120"/>
      </w:pPr>
      <w:r>
        <w:t xml:space="preserve">Rules to remember: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Delete:</w:t>
      </w:r>
      <w:r>
        <w:t xml:space="preserve"> children go with their parent (lines, processes, BOM, lots, supplier items, attachments). Anything else that is referenced answers </w:t>
      </w:r>
      <w:r>
        <w:rPr>
          <w:rFonts w:ascii="Consolas" w:cs="Consolas" w:eastAsia="Consolas" w:hAnsi="Consolas"/>
          <w:sz w:val="18"/>
          <w:szCs w:val="18"/>
        </w:rPr>
        <w:t xml:space="preserve">409 IN_USE</w:t>
      </w:r>
      <w:r>
        <w:t xml:space="preserve">. Only a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QT or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PO can be deleted. Invoices, receipts and stock history are never deleted.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One to one:</w:t>
      </w:r>
      <w:r>
        <w:t xml:space="preserve"> Invoice per order, Payment and Receipt per invoice, PurchasePayment per PO, ProductionOrder per confirmed QT.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Unique:</w:t>
      </w:r>
      <w:r>
        <w:t xml:space="preserve"> User.email, and the codes and numbers of Product, Material, Supplier, QT, order, invoice, receipt and PO; (material, lot number); (supplier, material); (QT, product).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QT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Confirmed</w:t>
      </w:r>
      <w:r>
        <w:t xml:space="preserve">. Order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In Progress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t xml:space="preserve"> (computed). Invoice </w:t>
      </w:r>
      <w:r>
        <w:rPr>
          <w:rFonts w:ascii="Consolas" w:cs="Consolas" w:eastAsia="Consolas" w:hAnsi="Consolas"/>
          <w:sz w:val="18"/>
          <w:szCs w:val="18"/>
        </w:rPr>
        <w:t xml:space="preserve">Unpaid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Paid</w:t>
      </w:r>
      <w:r>
        <w:t xml:space="preserve">. PO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Sent</w:t>
      </w:r>
      <w:r>
        <w:t xml:space="preserve"> -&gt; </w:t>
      </w:r>
      <w:r>
        <w:rPr>
          <w:rFonts w:ascii="Consolas" w:cs="Consolas" w:eastAsia="Consolas" w:hAnsi="Consolas"/>
          <w:sz w:val="18"/>
          <w:szCs w:val="18"/>
        </w:rPr>
        <w:t xml:space="preserve">Received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Stock moves</w:t>
      </w:r>
      <w:r>
        <w:t xml:space="preserve"> only in StockChange + MaterialLot: Start production deducts the BOM (oldest lot first), Receive PO adds once, and a person can Add, Deduct or Adjust a lot by hand.</w:t>
      </w:r>
    </w:p>
    <w:p>
      <w:pPr>
        <w:pStyle w:val="Heading1"/>
        <w:keepNext/>
      </w:pPr>
      <w:r>
        <w:t xml:space="preserve">Part 1: The base tables (the Mini ERP before Version 2.0)</w:t>
      </w:r>
    </w:p>
    <w:p>
      <w:pPr>
        <w:keepNext w:val="false"/>
        <w:spacing w:after="120"/>
      </w:pPr>
      <w:r>
        <w:t xml:space="preserve">Table-by-table list of keys, relations and delete rules. The whole model, as built, is in the </w:t>
      </w:r>
      <w:r>
        <w:t xml:space="preserve">ER Diagram</w:t>
      </w:r>
      <w:r>
        <w:t xml:space="preserve">. The rows of QtReference, Material and User are changed by Part 2 below. Source: </w:t>
      </w:r>
      <w:r>
        <w:t xml:space="preserve">docs/api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master-data.md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stock.md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qt.md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orders.md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invoices.md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receipts.md</w:t>
      </w:r>
      <w:r>
        <w:t xml:space="preserve">).</w:t>
      </w:r>
    </w:p>
    <w:p>
      <w:pPr>
        <w:pStyle w:val="Heading2"/>
        <w:keepNext/>
      </w:pPr>
      <w:r>
        <w:t xml:space="preserve">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References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Delete rule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in use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used by an order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in use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in use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OrderLine.id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line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ProgressEntry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OrderProcess.id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never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ProgressEntry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with history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ProductBom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product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ProductBom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in a BOM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MaterialLot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with a non-initial change cannot be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one, optional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when the start of an order deducts stock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never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invoice per 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full payment per 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receipt per invoice</w:t>
            </w:r>
          </w:p>
        </w:tc>
      </w:tr>
    </w:tbl>
    <w:p/>
    <w:p>
      <w:pPr>
        <w:pStyle w:val="Heading2"/>
        <w:keepNext/>
      </w:pPr>
      <w:r>
        <w:t xml:space="preserve">Unique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(lower-cased)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MaterialLot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(material_id, lot_number)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qt_number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order_number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ORD-yyyy-0001</w:t>
            </w:r>
            <w:r>
              <w:rPr>
                <w:b w:val="false"/>
                <w:bCs w:val="false"/>
                <w:sz w:val="18"/>
                <w:szCs w:val="18"/>
              </w:rPr>
              <w:t xml:space="preserve">, given by the server)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invoice_number, order_id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invoice_id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receipt_number, invoice_id</w:t>
            </w:r>
          </w:p>
        </w:tc>
      </w:tr>
    </w:tbl>
    <w:p/>
    <w:p>
      <w:pPr>
        <w:pStyle w:val="Heading2"/>
        <w:keepNext/>
      </w:pPr>
      <w:r>
        <w:t xml:space="preserve">Lifecycle rules that touch several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Tables written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/orders/:id/start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ProductionOrder.started_at, MaterialLot, 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Deducts the BOM of every line, oldest lot first.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STOCK_SHORT</w:t>
            </w:r>
            <w:r>
              <w:rPr>
                <w:b w:val="false"/>
                <w:bCs w:val="false"/>
                <w:sz w:val="18"/>
                <w:szCs w:val="18"/>
              </w:rPr>
              <w:t xml:space="preserve"> if a material is short. Locks products and processes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 entry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ProgressEntry, OrderProcess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Updates the status and completed quantity of the process. An order is Completed when all processes are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Issue invoice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Invoice, InvoiceLine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for a Completed order, once. Copies the data (snapshot). Locks the progress of the 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 invoice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Payment, Invoice.status, Receipt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date and amount must equal the total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MUST_EQUAL_TOTAL</w:t>
            </w:r>
            <w:r>
              <w:rPr>
                <w:b w:val="false"/>
                <w:bCs w:val="false"/>
                <w:sz w:val="18"/>
                <w:szCs w:val="18"/>
              </w:rPr>
              <w:t xml:space="preserve">).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and issues one receipt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stock 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MaterialLot, 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Adjust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a lot at any time. The history is never changed or deleted</w:t>
            </w:r>
          </w:p>
        </w:tc>
      </w:tr>
    </w:tbl>
    <w:p/>
    <w:p>
      <w:pPr>
        <w:pStyle w:val="Heading2"/>
        <w:keepNext/>
      </w:pPr>
      <w:r>
        <w:t xml:space="preserve">Chain of one sale</w:t>
      </w:r>
    </w:p>
    <w:p>
      <w:pPr>
        <w:keepNext/>
        <w:jc w:val="center"/>
      </w:pPr>
      <w:r>
        <w:drawing>
          <wp:inline distT="0" distB="0" distL="0" distR="0">
            <wp:extent cx="52959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Chain of one sale</w:t>
      </w:r>
    </w:p>
    <w:p>
      <w:pPr>
        <w:pStyle w:val="Heading1"/>
        <w:keepNext/>
      </w:pPr>
      <w:r>
        <w:t xml:space="preserve">Part 2: Added or changed in Version 2.0 (as built)</w:t>
      </w:r>
    </w:p>
    <w:p>
      <w:pPr>
        <w:keepNext w:val="false"/>
        <w:spacing w:after="120"/>
      </w:pPr>
      <w:r>
        <w:t xml:space="preserve">Keys, relations and rules after the Purchase, QT 2.0 and User 2.0 changes. Only the </w:t>
      </w:r>
      <w:r>
        <w:rPr>
          <w:b/>
          <w:bCs/>
        </w:rPr>
        <w:t xml:space="preserve">new or changed</w:t>
      </w:r>
      <w:r>
        <w:t xml:space="preserve"> rows are listed; everything else stays as in Part 1. The order status is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 Progress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t xml:space="preserve"> (computed;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t xml:space="preserve"> replaces </w:t>
      </w:r>
      <w:r>
        <w:rPr>
          <w:rFonts w:ascii="Consolas" w:cs="Consolas" w:eastAsia="Consolas" w:hAnsi="Consolas"/>
          <w:sz w:val="18"/>
          <w:szCs w:val="18"/>
        </w:rPr>
        <w:t xml:space="preserve">New</w:t>
      </w:r>
      <w:r>
        <w:t xml:space="preserve">). An order is made only by Confirm QT.</w:t>
      </w:r>
    </w:p>
    <w:p>
      <w:pPr>
        <w:pStyle w:val="Heading2"/>
        <w:keepNext/>
      </w:pPr>
      <w:r>
        <w:t xml:space="preserve">New foreign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References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Delete rule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supplier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sold by a supplier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 with a PO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with history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PO; only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PO can be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on a PO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payment per PO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purchase_order_id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one, optional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when a PO is received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QT; only 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QT can be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on a QT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409 IN_USE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production_order_id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ProductionOrder.id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to one, optional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when the QT is confirmed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uploaded_by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never deleted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(owner_type, owner_id)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PurchaseOrder, QtReference or ProductionOrder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to one, </w:t>
            </w:r>
            <w:r>
              <w:rPr>
                <w:b/>
                <w:bCs/>
                <w:sz w:val="18"/>
                <w:szCs w:val="18"/>
              </w:rPr>
              <w:t xml:space="preserve">no database 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goes with the owner (service deletes the file too)</w:t>
            </w:r>
          </w:p>
        </w:tc>
      </w:tr>
    </w:tbl>
    <w:p/>
    <w:p>
      <w:pPr>
        <w:pStyle w:val="Heading2"/>
        <w:keepNext/>
      </w:pPr>
      <w:r>
        <w:t xml:space="preserve">Changed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Confirmed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customer_po_number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customer_po_date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production_order_id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; drops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file_path</w:t>
            </w:r>
            <w:r>
              <w:rPr>
                <w:b w:val="false"/>
                <w:bCs w:val="false"/>
                <w:sz w:val="18"/>
                <w:szCs w:val="18"/>
              </w:rPr>
              <w:t xml:space="preserve"> (moved to Attachment)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rule: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 = Worker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needs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department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/>
    <w:p>
      <w:pPr>
        <w:pStyle w:val="Heading2"/>
        <w:keepNext/>
      </w:pPr>
      <w:r>
        <w:t xml:space="preserve">Unique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(supplier_id, material_id)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po_number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po_id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qt_number, production_order_id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(qt_id, product_id)</w:t>
            </w:r>
          </w:p>
        </w:tc>
      </w:tr>
    </w:tbl>
    <w:p/>
    <w:p>
      <w:pPr>
        <w:pStyle w:val="Heading2"/>
        <w:keepNext/>
      </w:pPr>
      <w:r>
        <w:t xml:space="preserve">Lifecycle rules that touch several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Tables written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PurchaseOrder, PurchaseOrderLine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. Only materials of the chosen supplier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) can be picked. Unit price starts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SupplierMaterial.unit_price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the user can change it.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total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sum of line amounts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PurchaseOrderLine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Lines change only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PO 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one step forward, by hand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Receive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PurchaseOrder.received_at, MaterialLot, StockChange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Adds each line to a lot as a stock change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b w:val="false"/>
                <w:bCs w:val="false"/>
                <w:sz w:val="18"/>
                <w:szCs w:val="18"/>
              </w:rPr>
              <w:t xml:space="preserve"> linked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purchase_order_id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Once only</w:t>
            </w:r>
            <w:r>
              <w:rPr>
                <w:b w:val="false"/>
                <w:bCs w:val="false"/>
                <w:sz w:val="18"/>
                <w:szCs w:val="18"/>
              </w:rPr>
              <w:t xml:space="preserve">: a second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does not add again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 PO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status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  <w:r>
              <w:rPr>
                <w:b w:val="false"/>
                <w:bCs w:val="false"/>
                <w:sz w:val="18"/>
                <w:szCs w:val="18"/>
              </w:rPr>
              <w:t xml:space="preserve">. One payment per PO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file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Kinds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QUOTATION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EVIDENCE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OTHER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 PDF, PNG or JPG, up to 10 MB. A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replaces the old one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QtReference.status, ProductionOrder, OrderLine, QtReference.production_order_id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a customer and at least one line. Creates one Draft Factory Order from the QT lines. Once only. The customer PO file is attached to the order. Locks the QT lines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before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</w:tbl>
    <w:p/>
    <w:p>
      <w:pPr>
        <w:pStyle w:val="Heading2"/>
        <w:keepNext/>
      </w:pPr>
      <w:r>
        <w:t xml:space="preserve">Chain of the new flows</w:t>
      </w:r>
    </w:p>
    <w:p>
      <w:pPr>
        <w:keepNext/>
        <w:jc w:val="center"/>
      </w:pPr>
      <w:r>
        <w:drawing>
          <wp:inline distT="0" distB="0" distL="0" distR="0">
            <wp:extent cx="61722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Chain of the new flows: Purchase</w:t>
      </w:r>
    </w:p>
    <w:p>
      <w:pPr>
        <w:keepNext/>
        <w:jc w:val="center"/>
      </w:pPr>
      <w:r>
        <w:drawing>
          <wp:inline distT="0" distB="0" distL="0" distR="0">
            <wp:extent cx="47244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Chain of the new flows: Sale</w:t>
      </w:r>
    </w:p>
    <w:sectPr>
      <w:footerReference w:type="default" r:id="rId6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DB Relations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2e85cbf2e83e82cb715f387e309f9eaf069798a.svg"/><Relationship Id="rId8" Type="http://schemas.openxmlformats.org/officeDocument/2006/relationships/image" Target="media/8c94bffbd5912b87d897b959fc1a64279a2907c0.png"/><Relationship Id="rId9" Type="http://schemas.openxmlformats.org/officeDocument/2006/relationships/image" Target="media/6807e9c9129d239a355f99c3822120e054fbdd7c.svg"/><Relationship Id="rId10" Type="http://schemas.openxmlformats.org/officeDocument/2006/relationships/image" Target="media/69cdb162f4a4e462ffd5808f7908ca53f628bcf6.png"/><Relationship Id="rId11" Type="http://schemas.openxmlformats.org/officeDocument/2006/relationships/image" Target="media/84e2eb9b9b5c8935e305fdf2b2b678f02f1bae99.svg"/><Relationship Id="rId12" Type="http://schemas.openxmlformats.org/officeDocument/2006/relationships/image" Target="media/c2376e6432dece22e13dfd84d47b3e929c3063d3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Relations</dc:title>
  <dc:creator>scripts/docs</dc:creator>
  <cp:lastModifiedBy>Un-named</cp:lastModifiedBy>
  <cp:revision>1</cp:revision>
  <dcterms:created xsi:type="dcterms:W3CDTF">2026-10-21T08:38:27.778Z</dcterms:created>
  <dcterms:modified xsi:type="dcterms:W3CDTF">2026-10-21T08:38:27.778Z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