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Context Diagram</w:t>
      </w:r>
    </w:p>
    <w:p>
      <w:pPr>
        <w:sectPr>
          <w:footerReference w:type="default" r:id="rId6"/>
          <w:pgSz w:w="11907" w:h="16840" w:orient="portrait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Level 0: system context</w:t>
      </w:r>
    </w:p>
    <w:p>
      <w:pPr>
        <w:keepNext/>
        <w:jc w:val="center"/>
      </w:pPr>
      <w:r>
        <w:drawing>
          <wp:inline distT="0" distB="0" distL="0" distR="0">
            <wp:extent cx="7839075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90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Level 0: system context (data flow diagram; dashed lines: handed over by users)</w:t>
      </w:r>
    </w:p>
    <w:p>
      <w:pPr>
        <w:pStyle w:val="Heading1"/>
        <w:keepNext/>
      </w:pPr>
      <w:r>
        <w:t xml:space="preserve">Level 1: inside the system</w:t>
      </w:r>
    </w:p>
    <w:p>
      <w:pPr>
        <w:keepNext/>
        <w:jc w:val="center"/>
      </w:pPr>
      <w:r>
        <w:drawing>
          <wp:inline distT="0" distB="0" distL="0" distR="0">
            <wp:extent cx="939165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Level 1: Sale and accounting (processes 3 and 5)</w:t>
      </w:r>
    </w:p>
    <w:p>
      <w:pPr>
        <w:keepNext/>
        <w:jc w:val="center"/>
      </w:pPr>
      <w:r>
        <w:drawing>
          <wp:inline distT="0" distB="0" distL="0" distR="0">
            <wp:extent cx="85153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3. Level 1: Stock and purchase (processes 2 and 4)</w:t>
      </w:r>
    </w:p>
    <w:p>
      <w:pPr>
        <w:keepNext/>
        <w:jc w:val="center"/>
      </w:pPr>
      <w:r>
        <w:drawing>
          <wp:inline distT="0" distB="0" distL="0" distR="0">
            <wp:extent cx="83629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4. Level 1: Master data, files and dashboard (processes 1, 6 and 7)</w:t>
      </w:r>
    </w:p>
    <w:p>
      <w:pPr>
        <w:keepNext/>
        <w:jc w:val="center"/>
      </w:pPr>
      <w:r>
        <w:drawing>
          <wp:inline distT="0" distB="0" distL="0" distR="0">
            <wp:extent cx="454342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5. Level 1: architecture (frontend: pages, PDF print; backend: REST API, file storage, MySQL)</w:t>
      </w:r>
    </w:p>
    <w:p>
      <w:pPr>
        <w:sectPr>
          <w:footerReference w:type="default" r:id="rId7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External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Gives the system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Gets from the system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data, invoices, payments, any action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pages, invoice and receipt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 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QT, customer PO file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form PDF, order and stock views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 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progress, evidence files, stock changes, PO and its status and 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orders, stock, PO PDF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(outside)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PO, payment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form, invoice, receipt (handed over by users)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 (outside)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goods, quotation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PDF (handed over by the user)</w:t>
            </w:r>
          </w:p>
        </w:tc>
      </w:tr>
    </w:tbl>
    <w:p/>
    <w:p>
      <w:pPr>
        <w:pStyle w:val="Heading1"/>
        <w:keepNext/>
      </w:pPr>
      <w:r>
        <w:t xml:space="preserve">Data stores added in Version 2.0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data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suppliers, supplier items and prices, POs, PO lines, PO payments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Attachments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files, quotations, production evidence, other documents</w:t>
            </w:r>
          </w:p>
        </w:tc>
      </w:tr>
    </w:tbl>
    <w:p/>
    <w:p>
      <w:pPr>
        <w:pStyle w:val="Heading1"/>
        <w:keepNext/>
      </w:pPr>
      <w:r>
        <w:t xml:space="preserve">Not in this system</w:t>
      </w:r>
    </w:p>
    <w:p>
      <w:pPr>
        <w:keepNext w:val="false"/>
        <w:spacing w:after="120"/>
      </w:pPr>
      <w:r>
        <w:t xml:space="preserve">Sales orders, delivery, supplier invoices, serial numbers and tax. (The Accounting page also lists the received purchase orders that wait for payment and the ones that are paid; the payment is recorded on the PO.)</w:t>
      </w:r>
    </w:p>
    <w:sectPr>
      <w:footerReference w:type="default" r:id="rId8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Context Diagram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Context Diagram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Context Diagram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0289940fedcad72112bbd9dd6922dbd318488598.svg"/><Relationship Id="rId10" Type="http://schemas.openxmlformats.org/officeDocument/2006/relationships/image" Target="media/165557dc43e4c534a87acffcb2ee3ce4b4630553.png"/><Relationship Id="rId11" Type="http://schemas.openxmlformats.org/officeDocument/2006/relationships/image" Target="media/be61a86b71f165e0013cc68f041e825d689d5df1.svg"/><Relationship Id="rId12" Type="http://schemas.openxmlformats.org/officeDocument/2006/relationships/image" Target="media/9e2b1da4bb518de9e6972348ebfcce5c0a0cb157.png"/><Relationship Id="rId13" Type="http://schemas.openxmlformats.org/officeDocument/2006/relationships/image" Target="media/3a9a41cb40f9d9063ea955370f51856b78ed0ebf.svg"/><Relationship Id="rId14" Type="http://schemas.openxmlformats.org/officeDocument/2006/relationships/image" Target="media/c5aac272083ea8fd3f692d21e2ba95b49c8386df.png"/><Relationship Id="rId15" Type="http://schemas.openxmlformats.org/officeDocument/2006/relationships/image" Target="media/110d5dc9b896d8499646efca2c6dbaf441c166a0.svg"/><Relationship Id="rId16" Type="http://schemas.openxmlformats.org/officeDocument/2006/relationships/image" Target="media/1ecb57c1a08358a5e195edc446b185878b175400.png"/><Relationship Id="rId17" Type="http://schemas.openxmlformats.org/officeDocument/2006/relationships/image" Target="media/b870b0ed69d9324efdaa4a3a5284f8a1bde57f20.svg"/><Relationship Id="rId18" Type="http://schemas.openxmlformats.org/officeDocument/2006/relationships/image" Target="media/bcdf6e256d0d8560aa2d1e3500c698130a322daa.pn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 Diagram</dc:title>
  <dc:creator>scripts/docs</dc:creator>
  <cp:lastModifiedBy>Un-named</cp:lastModifiedBy>
  <cp:revision>1</cp:revision>
  <dcterms:created xsi:type="dcterms:W3CDTF">2026-10-21T08:35:39.271Z</dcterms:created>
  <dcterms:modified xsi:type="dcterms:W3CDTF">2026-10-21T08:35:39.271Z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