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tblLook w:val="04A0"/>
      </w:tblPr>
      <w:tblGrid>
        <w:gridCol w:w="1129"/>
        <w:gridCol w:w="8080"/>
        <w:gridCol w:w="1696"/>
      </w:tblGrid>
      <w:tr w:rsidR="00FD4EDE" w:rsidTr="00FD4EDE">
        <w:tc>
          <w:tcPr>
            <w:tcW w:w="1129" w:type="dxa"/>
          </w:tcPr>
          <w:p w:rsidR="00FD4EDE" w:rsidRPr="00FD4EDE" w:rsidRDefault="00FD4EDE">
            <w:pPr>
              <w:rPr>
                <w:b/>
                <w:bCs/>
              </w:rPr>
            </w:pPr>
            <w:r w:rsidRPr="00FD4EDE">
              <w:rPr>
                <w:b/>
                <w:bCs/>
              </w:rPr>
              <w:t>Thème 2</w:t>
            </w:r>
          </w:p>
        </w:tc>
        <w:tc>
          <w:tcPr>
            <w:tcW w:w="8080" w:type="dxa"/>
          </w:tcPr>
          <w:p w:rsidR="00FD4EDE" w:rsidRPr="00B70F6B" w:rsidRDefault="00FD4EDE" w:rsidP="00B70F6B">
            <w:pPr>
              <w:jc w:val="center"/>
              <w:rPr>
                <w:b/>
                <w:bCs/>
              </w:rPr>
            </w:pPr>
            <w:r>
              <w:rPr>
                <w:b/>
                <w:bCs/>
              </w:rPr>
              <w:t>Les bases de données</w:t>
            </w:r>
          </w:p>
        </w:tc>
        <w:tc>
          <w:tcPr>
            <w:tcW w:w="1696" w:type="dxa"/>
          </w:tcPr>
          <w:p w:rsidR="00FD4EDE" w:rsidRPr="00FD4EDE" w:rsidRDefault="00FD4EDE">
            <w:pPr>
              <w:rPr>
                <w:b/>
                <w:bCs/>
              </w:rPr>
            </w:pPr>
            <w:r w:rsidRPr="00FD4EDE">
              <w:rPr>
                <w:b/>
                <w:bCs/>
              </w:rPr>
              <w:t>Terminale NSI</w:t>
            </w:r>
          </w:p>
        </w:tc>
      </w:tr>
    </w:tbl>
    <w:p w:rsidR="00FD4EDE" w:rsidRDefault="00FD4EDE" w:rsidP="00FD4EDE">
      <w:pPr>
        <w:spacing w:after="0"/>
      </w:pPr>
    </w:p>
    <w:p w:rsidR="00FD4EDE" w:rsidRPr="00FD4EDE" w:rsidRDefault="00FD4EDE" w:rsidP="00FD4EDE">
      <w:pPr>
        <w:spacing w:after="0"/>
        <w:rPr>
          <w:b/>
          <w:bCs/>
        </w:rPr>
      </w:pPr>
      <w:r w:rsidRPr="00FD4EDE">
        <w:rPr>
          <w:b/>
          <w:bCs/>
          <w:u w:val="single"/>
        </w:rPr>
        <w:t>Consigne</w:t>
      </w:r>
      <w:r w:rsidRPr="00FD4EDE">
        <w:rPr>
          <w:b/>
          <w:bCs/>
        </w:rPr>
        <w:t xml:space="preserve"> : faire une lecture attentive du cours en ligne accessible </w:t>
      </w:r>
      <w:hyperlink r:id="rId8" w:history="1">
        <w:r w:rsidRPr="00FD4EDE">
          <w:rPr>
            <w:rStyle w:val="Lienhypertexte"/>
            <w:b/>
            <w:bCs/>
          </w:rPr>
          <w:t>ici</w:t>
        </w:r>
      </w:hyperlink>
      <w:r w:rsidRPr="00FD4EDE">
        <w:rPr>
          <w:b/>
          <w:bCs/>
        </w:rPr>
        <w:t xml:space="preserve"> et compléter ce document.</w:t>
      </w:r>
    </w:p>
    <w:p w:rsidR="00FD4EDE" w:rsidRDefault="00FD4EDE" w:rsidP="00FD4EDE">
      <w:pPr>
        <w:spacing w:after="0"/>
      </w:pPr>
    </w:p>
    <w:p w:rsidR="00FD4EDE" w:rsidRDefault="00FD4EDE" w:rsidP="00FD4EDE">
      <w:pPr>
        <w:spacing w:after="0"/>
      </w:pPr>
      <w:r w:rsidRPr="00FD4EDE">
        <w:t>En première</w:t>
      </w:r>
      <w:r>
        <w:t>,</w:t>
      </w:r>
      <w:r w:rsidRPr="00FD4EDE">
        <w:t xml:space="preserve"> nous avons eu l'occasion de travailler sur des données structurées en les stockant dans des fichiers au format CSV. Même si cette méthode de stockage de l'information peut s'avérer pratique dans certains cas précis, il est souvent souhaitable d'utiliser une base de données pour stocker des données.</w:t>
      </w:r>
    </w:p>
    <w:p w:rsidR="00FD4EDE" w:rsidRDefault="00FD4EDE" w:rsidP="00FD4EDE">
      <w:pPr>
        <w:spacing w:after="0"/>
      </w:pPr>
    </w:p>
    <w:p w:rsidR="00FD4EDE" w:rsidRPr="00FD4EDE" w:rsidRDefault="00FD4EDE" w:rsidP="00FD4EDE">
      <w:pPr>
        <w:spacing w:after="0"/>
        <w:rPr>
          <w:b/>
          <w:bCs/>
          <w:u w:val="single"/>
        </w:rPr>
      </w:pPr>
      <w:r w:rsidRPr="00FD4EDE">
        <w:rPr>
          <w:b/>
          <w:bCs/>
        </w:rPr>
        <w:t xml:space="preserve">I – </w:t>
      </w:r>
      <w:r w:rsidRPr="00FD4EDE">
        <w:rPr>
          <w:b/>
          <w:bCs/>
          <w:u w:val="single"/>
        </w:rPr>
        <w:t>Présentation des bases de données</w:t>
      </w:r>
    </w:p>
    <w:p w:rsidR="00FD4EDE" w:rsidRDefault="00FD4EDE" w:rsidP="00FD4EDE">
      <w:pPr>
        <w:spacing w:after="0"/>
      </w:pPr>
    </w:p>
    <w:tbl>
      <w:tblPr>
        <w:tblStyle w:val="Grilledutableau"/>
        <w:tblW w:w="0" w:type="auto"/>
        <w:tblLook w:val="04A0"/>
      </w:tblPr>
      <w:tblGrid>
        <w:gridCol w:w="10905"/>
      </w:tblGrid>
      <w:tr w:rsidR="00FD4EDE" w:rsidTr="00FD4EDE">
        <w:tc>
          <w:tcPr>
            <w:tcW w:w="10905" w:type="dxa"/>
          </w:tcPr>
          <w:p w:rsidR="00FD4EDE" w:rsidRPr="00FD4EDE" w:rsidRDefault="00FD4EDE" w:rsidP="00FD4EDE">
            <w:pPr>
              <w:spacing w:line="360" w:lineRule="auto"/>
              <w:rPr>
                <w:b/>
                <w:bCs/>
              </w:rPr>
            </w:pPr>
            <w:r w:rsidRPr="00FD4EDE">
              <w:rPr>
                <w:b/>
                <w:bCs/>
              </w:rPr>
              <w:t>Bases de données relationnelles</w:t>
            </w:r>
          </w:p>
          <w:p w:rsidR="00FD4EDE" w:rsidRDefault="00FD4EDE" w:rsidP="00FD4EDE">
            <w:pPr>
              <w:spacing w:line="360" w:lineRule="auto"/>
            </w:pPr>
            <w:r w:rsidRPr="00FD4EDE">
              <w:t xml:space="preserve">Les bases de données relationnelles ont été mises au point en </w:t>
            </w:r>
            <w:r>
              <w:t>……………….</w:t>
            </w:r>
            <w:r w:rsidRPr="00FD4EDE">
              <w:t xml:space="preserve"> par </w:t>
            </w:r>
            <w:proofErr w:type="gramStart"/>
            <w:r>
              <w:t>………………………………………………….</w:t>
            </w:r>
            <w:r w:rsidRPr="00FD4EDE">
              <w:t>,</w:t>
            </w:r>
            <w:proofErr w:type="gramEnd"/>
            <w:r w:rsidRPr="00FD4EDE">
              <w:t xml:space="preserve"> informaticien </w:t>
            </w:r>
            <w:r>
              <w:t xml:space="preserve">……………………………………….. </w:t>
            </w:r>
            <w:r w:rsidRPr="00FD4EDE">
              <w:t>(</w:t>
            </w:r>
            <w:r>
              <w:t>……….... </w:t>
            </w:r>
            <w:r w:rsidRPr="00FD4EDE">
              <w:t>-</w:t>
            </w:r>
            <w:r>
              <w:t xml:space="preserve"> …………..</w:t>
            </w:r>
            <w:r w:rsidRPr="00FD4EDE">
              <w:t>).</w:t>
            </w:r>
          </w:p>
        </w:tc>
      </w:tr>
    </w:tbl>
    <w:p w:rsidR="00FD4EDE" w:rsidRDefault="00FD4EDE" w:rsidP="00FD4EDE">
      <w:pPr>
        <w:spacing w:after="0"/>
      </w:pPr>
    </w:p>
    <w:tbl>
      <w:tblPr>
        <w:tblStyle w:val="Grilledutableau"/>
        <w:tblW w:w="0" w:type="auto"/>
        <w:tblLook w:val="04A0"/>
      </w:tblPr>
      <w:tblGrid>
        <w:gridCol w:w="10905"/>
      </w:tblGrid>
      <w:tr w:rsidR="00FD4EDE" w:rsidTr="00FD4EDE">
        <w:tc>
          <w:tcPr>
            <w:tcW w:w="10905" w:type="dxa"/>
          </w:tcPr>
          <w:p w:rsidR="00FD4EDE" w:rsidRPr="00FD4EDE" w:rsidRDefault="00FD4EDE" w:rsidP="00FD4EDE">
            <w:pPr>
              <w:spacing w:line="360" w:lineRule="auto"/>
              <w:rPr>
                <w:b/>
                <w:bCs/>
              </w:rPr>
            </w:pPr>
            <w:r w:rsidRPr="00FD4EDE">
              <w:rPr>
                <w:b/>
                <w:bCs/>
              </w:rPr>
              <w:t>Définition</w:t>
            </w:r>
          </w:p>
          <w:p w:rsidR="00FD4EDE" w:rsidRPr="00FD4EDE" w:rsidRDefault="00FD4EDE" w:rsidP="00FD4EDE">
            <w:pPr>
              <w:spacing w:line="360" w:lineRule="auto"/>
            </w:pPr>
            <w:r w:rsidRPr="00FD4EDE">
              <w:t xml:space="preserve">Une base de données est </w:t>
            </w:r>
            <w:r>
              <w:t>…………………………………………………………………………………………</w:t>
            </w:r>
          </w:p>
          <w:p w:rsidR="00FD4EDE" w:rsidRPr="00FD4EDE" w:rsidRDefault="00FD4EDE" w:rsidP="00FD4EDE">
            <w:pPr>
              <w:numPr>
                <w:ilvl w:val="0"/>
                <w:numId w:val="1"/>
              </w:numPr>
              <w:spacing w:line="360" w:lineRule="auto"/>
            </w:pPr>
            <w:r w:rsidRPr="00FD4EDE">
              <w:t>Dans le langage courant, elle peut désigner n'importe quelle source importante d'informations (dictionnaires, encyclopédies, etc.)</w:t>
            </w:r>
          </w:p>
          <w:p w:rsidR="00FD4EDE" w:rsidRDefault="00FD4EDE" w:rsidP="00FD4EDE">
            <w:pPr>
              <w:numPr>
                <w:ilvl w:val="0"/>
                <w:numId w:val="1"/>
              </w:numPr>
              <w:spacing w:line="360" w:lineRule="auto"/>
            </w:pPr>
            <w:r w:rsidRPr="00FD4EDE">
              <w:t xml:space="preserve">En informatique, il s'agit </w:t>
            </w:r>
            <w:r>
              <w:t>……………………………………………………………………………………………………………………………………..</w:t>
            </w:r>
          </w:p>
          <w:p w:rsidR="00FD4EDE" w:rsidRDefault="00FD4EDE" w:rsidP="00FD4EDE">
            <w:pPr>
              <w:spacing w:line="360" w:lineRule="auto"/>
              <w:ind w:left="720"/>
            </w:pPr>
            <w:r>
              <w:t>…………………………………………………………………………………………………………………………………………………………………………….</w:t>
            </w:r>
          </w:p>
        </w:tc>
      </w:tr>
    </w:tbl>
    <w:p w:rsidR="00FD4EDE" w:rsidRDefault="00FD4EDE" w:rsidP="00FD4EDE">
      <w:pPr>
        <w:spacing w:after="0"/>
      </w:pPr>
    </w:p>
    <w:p w:rsidR="00FD4EDE" w:rsidRDefault="00FD4EDE" w:rsidP="00FD4EDE">
      <w:pPr>
        <w:spacing w:after="0"/>
        <w:rPr>
          <w:b/>
          <w:bCs/>
          <w:u w:val="single"/>
        </w:rPr>
      </w:pPr>
      <w:r w:rsidRPr="00FD4EDE">
        <w:rPr>
          <w:b/>
          <w:bCs/>
        </w:rPr>
        <w:t xml:space="preserve">II – </w:t>
      </w:r>
      <w:r w:rsidRPr="00FD4EDE">
        <w:rPr>
          <w:b/>
          <w:bCs/>
          <w:u w:val="single"/>
        </w:rPr>
        <w:t>Vocabulaire</w:t>
      </w:r>
    </w:p>
    <w:p w:rsidR="00FD4EDE" w:rsidRDefault="00FD4EDE" w:rsidP="00FD4EDE">
      <w:pPr>
        <w:spacing w:after="0"/>
        <w:rPr>
          <w:b/>
          <w:bCs/>
          <w:u w:val="single"/>
        </w:rPr>
      </w:pPr>
    </w:p>
    <w:tbl>
      <w:tblPr>
        <w:tblStyle w:val="Grilledutableau"/>
        <w:tblW w:w="10910" w:type="dxa"/>
        <w:tblLook w:val="04A0"/>
      </w:tblPr>
      <w:tblGrid>
        <w:gridCol w:w="10910"/>
      </w:tblGrid>
      <w:tr w:rsidR="00FD4EDE" w:rsidTr="00FD4EDE">
        <w:tc>
          <w:tcPr>
            <w:tcW w:w="10910" w:type="dxa"/>
          </w:tcPr>
          <w:p w:rsidR="00287D9A" w:rsidRDefault="00287D9A" w:rsidP="00FD4EDE">
            <w:pPr>
              <w:spacing w:line="360" w:lineRule="auto"/>
            </w:pPr>
            <w:r w:rsidRPr="00287D9A">
              <w:rPr>
                <w:b/>
                <w:bCs/>
              </w:rPr>
              <w:t>Pour</w:t>
            </w:r>
            <w:r>
              <w:t xml:space="preserve"> </w:t>
            </w:r>
            <w:r w:rsidRPr="00287D9A">
              <w:rPr>
                <w:b/>
                <w:bCs/>
              </w:rPr>
              <w:t>commencer</w:t>
            </w:r>
          </w:p>
          <w:p w:rsidR="00FD4EDE" w:rsidRDefault="00FD4EDE" w:rsidP="00FD4EDE">
            <w:pPr>
              <w:spacing w:line="360" w:lineRule="auto"/>
            </w:pPr>
            <w:r>
              <w:rPr>
                <w:noProof/>
                <w:lang w:eastAsia="fr-FR"/>
              </w:rPr>
              <w:drawing>
                <wp:anchor distT="0" distB="0" distL="0" distR="0" simplePos="0" relativeHeight="251659264" behindDoc="1" locked="0" layoutInCell="1" allowOverlap="0">
                  <wp:simplePos x="0" y="0"/>
                  <wp:positionH relativeFrom="column">
                    <wp:posOffset>3488055</wp:posOffset>
                  </wp:positionH>
                  <wp:positionV relativeFrom="line">
                    <wp:posOffset>141605</wp:posOffset>
                  </wp:positionV>
                  <wp:extent cx="3366770" cy="2742565"/>
                  <wp:effectExtent l="0" t="0" r="0" b="635"/>
                  <wp:wrapTight wrapText="bothSides">
                    <wp:wrapPolygon edited="0">
                      <wp:start x="2811" y="300"/>
                      <wp:lineTo x="244" y="1050"/>
                      <wp:lineTo x="0" y="1200"/>
                      <wp:lineTo x="0" y="21455"/>
                      <wp:lineTo x="16133" y="21455"/>
                      <wp:lineTo x="16255" y="15003"/>
                      <wp:lineTo x="20166" y="14853"/>
                      <wp:lineTo x="21388" y="14253"/>
                      <wp:lineTo x="21022" y="12603"/>
                      <wp:lineTo x="16255" y="10202"/>
                      <wp:lineTo x="16499" y="5401"/>
                      <wp:lineTo x="21144" y="3151"/>
                      <wp:lineTo x="21388" y="1200"/>
                      <wp:lineTo x="20410" y="1050"/>
                      <wp:lineTo x="8800" y="300"/>
                      <wp:lineTo x="2811" y="300"/>
                    </wp:wrapPolygon>
                  </wp:wrapTight>
                  <wp:docPr id="198231077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366770" cy="2742565"/>
                          </a:xfrm>
                          <a:prstGeom prst="rect">
                            <a:avLst/>
                          </a:prstGeom>
                          <a:noFill/>
                          <a:ln>
                            <a:noFill/>
                          </a:ln>
                        </pic:spPr>
                      </pic:pic>
                    </a:graphicData>
                  </a:graphic>
                </wp:anchor>
              </w:drawing>
            </w:r>
            <w:r>
              <w:t xml:space="preserve">Une …………………………, aussi appelée </w:t>
            </w:r>
            <w:proofErr w:type="gramStart"/>
            <w:r>
              <w:t>…………….…….,</w:t>
            </w:r>
            <w:proofErr w:type="gramEnd"/>
            <w:r>
              <w:t xml:space="preserve"> peut être vue comme un tableau à 2 dimensions, composé :</w:t>
            </w:r>
          </w:p>
          <w:p w:rsidR="00FD4EDE" w:rsidRDefault="00FD4EDE" w:rsidP="00FD4EDE">
            <w:pPr>
              <w:pStyle w:val="Paragraphedeliste"/>
              <w:numPr>
                <w:ilvl w:val="0"/>
                <w:numId w:val="2"/>
              </w:numPr>
              <w:spacing w:line="360" w:lineRule="auto"/>
            </w:pPr>
            <w:r>
              <w:t>d’un ………………………… ;</w:t>
            </w:r>
          </w:p>
          <w:p w:rsidR="00FD4EDE" w:rsidRDefault="00FD4EDE" w:rsidP="00FD4EDE">
            <w:pPr>
              <w:pStyle w:val="Paragraphedeliste"/>
              <w:numPr>
                <w:ilvl w:val="0"/>
                <w:numId w:val="2"/>
              </w:numPr>
              <w:spacing w:line="360" w:lineRule="auto"/>
            </w:pPr>
            <w:r>
              <w:t xml:space="preserve">d’un …………………. comprenant : </w:t>
            </w:r>
          </w:p>
          <w:p w:rsidR="00FD4EDE" w:rsidRDefault="00FD4EDE" w:rsidP="00FD4EDE">
            <w:pPr>
              <w:pStyle w:val="Paragraphedeliste"/>
              <w:numPr>
                <w:ilvl w:val="0"/>
                <w:numId w:val="3"/>
              </w:numPr>
              <w:spacing w:line="360" w:lineRule="auto"/>
            </w:pPr>
            <w:r>
              <w:t xml:space="preserve"> des ……………………….………….. ou …………………….    ;</w:t>
            </w:r>
          </w:p>
          <w:p w:rsidR="00FD4EDE" w:rsidRDefault="00FD4EDE" w:rsidP="00FD4EDE">
            <w:pPr>
              <w:pStyle w:val="Paragraphedeliste"/>
              <w:numPr>
                <w:ilvl w:val="0"/>
                <w:numId w:val="3"/>
              </w:numPr>
              <w:spacing w:line="360" w:lineRule="auto"/>
            </w:pPr>
            <w:r>
              <w:t xml:space="preserve">des …………………………………… . </w:t>
            </w:r>
          </w:p>
          <w:p w:rsidR="00FD4EDE" w:rsidRDefault="00FD4EDE" w:rsidP="00FD4EDE">
            <w:pPr>
              <w:spacing w:line="360" w:lineRule="auto"/>
            </w:pPr>
          </w:p>
          <w:p w:rsidR="00FD4EDE" w:rsidRPr="00FD4EDE" w:rsidRDefault="00FD4EDE" w:rsidP="00FD4EDE">
            <w:pPr>
              <w:spacing w:line="360" w:lineRule="auto"/>
            </w:pPr>
            <w:r>
              <w:t>En pratique, o</w:t>
            </w:r>
            <w:r w:rsidRPr="00FD4EDE">
              <w:t xml:space="preserve">n parlera indifféremment de table ou </w:t>
            </w:r>
            <w:r>
              <w:t xml:space="preserve">de </w:t>
            </w:r>
            <w:r w:rsidRPr="00FD4EDE">
              <w:t xml:space="preserve">relation, ainsi que d'enregistrement ou </w:t>
            </w:r>
            <w:r>
              <w:t xml:space="preserve">de </w:t>
            </w:r>
            <w:r w:rsidRPr="00FD4EDE">
              <w:t>p-</w:t>
            </w:r>
            <w:proofErr w:type="spellStart"/>
            <w:r w:rsidRPr="00FD4EDE">
              <w:t>uplet</w:t>
            </w:r>
            <w:proofErr w:type="spellEnd"/>
            <w:r>
              <w:t xml:space="preserve">. </w:t>
            </w:r>
          </w:p>
        </w:tc>
      </w:tr>
    </w:tbl>
    <w:p w:rsidR="00FD4EDE" w:rsidRDefault="00FD4EDE" w:rsidP="00FD4EDE">
      <w:pPr>
        <w:spacing w:after="0"/>
        <w:rPr>
          <w:b/>
          <w:bCs/>
        </w:rPr>
      </w:pPr>
    </w:p>
    <w:tbl>
      <w:tblPr>
        <w:tblStyle w:val="Grilledutableau"/>
        <w:tblW w:w="0" w:type="auto"/>
        <w:tblLook w:val="04A0"/>
      </w:tblPr>
      <w:tblGrid>
        <w:gridCol w:w="10905"/>
      </w:tblGrid>
      <w:tr w:rsidR="00287D9A" w:rsidTr="00287D9A">
        <w:tc>
          <w:tcPr>
            <w:tcW w:w="10905" w:type="dxa"/>
          </w:tcPr>
          <w:p w:rsidR="00287D9A" w:rsidRDefault="00287D9A" w:rsidP="00287D9A">
            <w:pPr>
              <w:spacing w:line="360" w:lineRule="auto"/>
              <w:rPr>
                <w:b/>
                <w:bCs/>
              </w:rPr>
            </w:pPr>
            <w:r>
              <w:rPr>
                <w:b/>
                <w:bCs/>
              </w:rPr>
              <w:t>Le domaine</w:t>
            </w:r>
          </w:p>
          <w:p w:rsidR="00287D9A" w:rsidRPr="00287D9A" w:rsidRDefault="00287D9A" w:rsidP="00287D9A">
            <w:pPr>
              <w:spacing w:line="360" w:lineRule="auto"/>
            </w:pPr>
            <w:r w:rsidRPr="00287D9A">
              <w:t>Pour chaque attribut d'une relation, il faut définir un domaine</w:t>
            </w:r>
          </w:p>
          <w:p w:rsidR="00287D9A" w:rsidRDefault="00287D9A" w:rsidP="00287D9A">
            <w:pPr>
              <w:spacing w:line="360" w:lineRule="auto"/>
              <w:rPr>
                <w:b/>
                <w:bCs/>
              </w:rPr>
            </w:pPr>
            <w:r w:rsidRPr="00287D9A">
              <w:t xml:space="preserve">Le domaine d'un attribut est le </w:t>
            </w:r>
            <w:r>
              <w:t>……………..</w:t>
            </w:r>
            <w:r w:rsidRPr="00287D9A">
              <w:t xml:space="preserve"> des valeurs possibles (entiers, flottants, chaînes de caractères, dates...).</w:t>
            </w:r>
          </w:p>
        </w:tc>
      </w:tr>
    </w:tbl>
    <w:p w:rsidR="006E1C4E" w:rsidRDefault="006E1C4E" w:rsidP="00FD4EDE">
      <w:pPr>
        <w:spacing w:after="0"/>
        <w:rPr>
          <w:b/>
          <w:bCs/>
        </w:rPr>
      </w:pPr>
    </w:p>
    <w:p w:rsidR="006E1C4E" w:rsidRDefault="006E1C4E">
      <w:pPr>
        <w:rPr>
          <w:b/>
          <w:bCs/>
        </w:rPr>
      </w:pPr>
      <w:r>
        <w:rPr>
          <w:b/>
          <w:bCs/>
        </w:rPr>
        <w:br w:type="page"/>
      </w:r>
    </w:p>
    <w:tbl>
      <w:tblPr>
        <w:tblStyle w:val="Grilledutableau"/>
        <w:tblW w:w="0" w:type="auto"/>
        <w:tblLook w:val="04A0"/>
      </w:tblPr>
      <w:tblGrid>
        <w:gridCol w:w="10905"/>
      </w:tblGrid>
      <w:tr w:rsidR="00287D9A" w:rsidTr="00287D9A">
        <w:tc>
          <w:tcPr>
            <w:tcW w:w="10905" w:type="dxa"/>
          </w:tcPr>
          <w:p w:rsidR="00287D9A" w:rsidRPr="00287D9A" w:rsidRDefault="00287D9A" w:rsidP="006E1C4E">
            <w:pPr>
              <w:spacing w:line="360" w:lineRule="auto"/>
              <w:rPr>
                <w:b/>
                <w:bCs/>
              </w:rPr>
            </w:pPr>
            <w:r w:rsidRPr="00287D9A">
              <w:rPr>
                <w:b/>
                <w:bCs/>
              </w:rPr>
              <w:lastRenderedPageBreak/>
              <w:t>Renseigner le domaine</w:t>
            </w:r>
          </w:p>
          <w:p w:rsidR="00287D9A" w:rsidRDefault="00287D9A" w:rsidP="006E1C4E">
            <w:pPr>
              <w:spacing w:line="360" w:lineRule="auto"/>
            </w:pPr>
            <w:r w:rsidRPr="00287D9A">
              <w:t>Au moment de la création d'une relation, il est nécessaire de renseigner le domaine de chaque attribut.</w:t>
            </w:r>
            <w:r w:rsidRPr="00287D9A">
              <w:br/>
            </w:r>
            <w:r>
              <w:t>Un</w:t>
            </w:r>
            <w:r w:rsidRPr="00287D9A">
              <w:t xml:space="preserve"> Syst</w:t>
            </w:r>
            <w:r>
              <w:t>è</w:t>
            </w:r>
            <w:r w:rsidRPr="00287D9A">
              <w:t>me de Gestion de Base de Données s'assure qu'un élément ajouté à une relation respecte bien le domaine de l'attribut correspondant</w:t>
            </w:r>
            <w:r>
              <w:t xml:space="preserve">. Si ce n’est pas le cas, il </w:t>
            </w:r>
            <w:r w:rsidRPr="00287D9A">
              <w:t xml:space="preserve">signale </w:t>
            </w:r>
            <w:r>
              <w:t>l’</w:t>
            </w:r>
            <w:r w:rsidRPr="00287D9A">
              <w:t xml:space="preserve">erreur et n'autorise pas l'écriture de </w:t>
            </w:r>
            <w:r>
              <w:t>la</w:t>
            </w:r>
            <w:r w:rsidRPr="00287D9A">
              <w:t xml:space="preserve"> nouvelle donnée.</w:t>
            </w:r>
          </w:p>
        </w:tc>
      </w:tr>
    </w:tbl>
    <w:p w:rsidR="006E1C4E" w:rsidRDefault="006E1C4E" w:rsidP="00FD4EDE">
      <w:pPr>
        <w:spacing w:after="0"/>
        <w:rPr>
          <w:b/>
          <w:bCs/>
        </w:rPr>
      </w:pPr>
    </w:p>
    <w:p w:rsidR="00FD4EDE" w:rsidRDefault="00287D9A" w:rsidP="00FD4EDE">
      <w:pPr>
        <w:spacing w:after="0"/>
        <w:rPr>
          <w:b/>
          <w:bCs/>
          <w:u w:val="single"/>
        </w:rPr>
      </w:pPr>
      <w:r w:rsidRPr="00287D9A">
        <w:rPr>
          <w:b/>
          <w:bCs/>
        </w:rPr>
        <w:t xml:space="preserve">III – </w:t>
      </w:r>
      <w:r w:rsidRPr="00287D9A">
        <w:rPr>
          <w:b/>
          <w:bCs/>
          <w:u w:val="single"/>
        </w:rPr>
        <w:t>Unicité d’un enregistrement et clé primaire (</w:t>
      </w:r>
      <w:proofErr w:type="spellStart"/>
      <w:r w:rsidRPr="00287D9A">
        <w:rPr>
          <w:b/>
          <w:bCs/>
          <w:u w:val="single"/>
        </w:rPr>
        <w:t>primary</w:t>
      </w:r>
      <w:proofErr w:type="spellEnd"/>
      <w:r w:rsidRPr="00287D9A">
        <w:rPr>
          <w:b/>
          <w:bCs/>
          <w:u w:val="single"/>
        </w:rPr>
        <w:t xml:space="preserve"> </w:t>
      </w:r>
      <w:proofErr w:type="spellStart"/>
      <w:r w:rsidRPr="00287D9A">
        <w:rPr>
          <w:b/>
          <w:bCs/>
          <w:u w:val="single"/>
        </w:rPr>
        <w:t>key</w:t>
      </w:r>
      <w:proofErr w:type="spellEnd"/>
      <w:r w:rsidRPr="00287D9A">
        <w:rPr>
          <w:b/>
          <w:bCs/>
          <w:u w:val="single"/>
        </w:rPr>
        <w:t>)</w:t>
      </w:r>
    </w:p>
    <w:p w:rsidR="00287D9A" w:rsidRDefault="00287D9A" w:rsidP="00FD4EDE">
      <w:pPr>
        <w:spacing w:after="0"/>
        <w:rPr>
          <w:b/>
          <w:bCs/>
          <w:u w:val="single"/>
        </w:rPr>
      </w:pPr>
    </w:p>
    <w:tbl>
      <w:tblPr>
        <w:tblStyle w:val="Grilledutableau"/>
        <w:tblW w:w="0" w:type="auto"/>
        <w:tblLook w:val="04A0"/>
      </w:tblPr>
      <w:tblGrid>
        <w:gridCol w:w="10905"/>
      </w:tblGrid>
      <w:tr w:rsidR="00287D9A" w:rsidTr="00287D9A">
        <w:tc>
          <w:tcPr>
            <w:tcW w:w="10905" w:type="dxa"/>
          </w:tcPr>
          <w:p w:rsidR="00287D9A" w:rsidRPr="00287D9A" w:rsidRDefault="00287D9A" w:rsidP="00287D9A">
            <w:pPr>
              <w:spacing w:line="360" w:lineRule="auto"/>
              <w:rPr>
                <w:b/>
                <w:bCs/>
              </w:rPr>
            </w:pPr>
            <w:r w:rsidRPr="00287D9A">
              <w:rPr>
                <w:b/>
                <w:bCs/>
              </w:rPr>
              <w:t>Clé primaire</w:t>
            </w:r>
          </w:p>
          <w:p w:rsidR="00287D9A" w:rsidRDefault="00287D9A" w:rsidP="00287D9A">
            <w:pPr>
              <w:spacing w:line="360" w:lineRule="auto"/>
            </w:pPr>
            <w:r w:rsidRPr="00287D9A">
              <w:t>Une cl</w:t>
            </w:r>
            <w:r>
              <w:t>é</w:t>
            </w:r>
            <w:r w:rsidRPr="00287D9A">
              <w:t xml:space="preserve"> primaire est </w:t>
            </w:r>
            <w:r>
              <w:t>…………………………………………………………………………………………………………………………………………………………</w:t>
            </w:r>
          </w:p>
          <w:p w:rsidR="00287D9A" w:rsidRDefault="00287D9A" w:rsidP="00287D9A">
            <w:pPr>
              <w:spacing w:line="360" w:lineRule="auto"/>
            </w:pPr>
            <w:r>
              <w:t>……………………………………</w:t>
            </w:r>
            <w:r w:rsidR="005F1744">
              <w:t>……………………………………………………………………………………………………………………………………………………</w:t>
            </w:r>
          </w:p>
        </w:tc>
      </w:tr>
    </w:tbl>
    <w:p w:rsidR="00287D9A" w:rsidRDefault="00287D9A" w:rsidP="00FD4EDE">
      <w:pPr>
        <w:spacing w:after="0"/>
      </w:pPr>
    </w:p>
    <w:p w:rsidR="005F1744" w:rsidRDefault="005F1744" w:rsidP="00FD4EDE">
      <w:pPr>
        <w:spacing w:after="0"/>
      </w:pPr>
      <w:r w:rsidRPr="005F1744">
        <w:t>Autrement dit, si un attribut est considéré comme clé primaire</w:t>
      </w:r>
      <w:r>
        <w:t xml:space="preserve"> d’une relation</w:t>
      </w:r>
      <w:r w:rsidRPr="005F1744">
        <w:t>, on ne doit pas trouver</w:t>
      </w:r>
      <w:r>
        <w:t xml:space="preserve"> deux</w:t>
      </w:r>
      <w:r w:rsidRPr="005F1744">
        <w:t xml:space="preserve"> fois la même valeur pour cet attribut.</w:t>
      </w:r>
    </w:p>
    <w:p w:rsidR="005F1744" w:rsidRDefault="005F1744" w:rsidP="00FD4EDE">
      <w:pPr>
        <w:spacing w:after="0"/>
      </w:pPr>
    </w:p>
    <w:tbl>
      <w:tblPr>
        <w:tblStyle w:val="Grilledutableau"/>
        <w:tblW w:w="0" w:type="auto"/>
        <w:tblLook w:val="04A0"/>
      </w:tblPr>
      <w:tblGrid>
        <w:gridCol w:w="10905"/>
      </w:tblGrid>
      <w:tr w:rsidR="005F1744" w:rsidTr="005F1744">
        <w:tc>
          <w:tcPr>
            <w:tcW w:w="10905" w:type="dxa"/>
          </w:tcPr>
          <w:p w:rsidR="005F1744" w:rsidRPr="005F1744" w:rsidRDefault="005F1744" w:rsidP="005F1744">
            <w:pPr>
              <w:spacing w:line="360" w:lineRule="auto"/>
              <w:rPr>
                <w:b/>
                <w:bCs/>
              </w:rPr>
            </w:pPr>
            <w:r w:rsidRPr="005F1744">
              <w:rPr>
                <w:b/>
                <w:bCs/>
              </w:rPr>
              <w:t>Attention</w:t>
            </w:r>
          </w:p>
          <w:p w:rsidR="005F1744" w:rsidRPr="005F1744" w:rsidRDefault="005F1744" w:rsidP="005F1744">
            <w:pPr>
              <w:spacing w:line="360" w:lineRule="auto"/>
            </w:pPr>
            <w:r w:rsidRPr="005F1744">
              <w:t>Le critère d'unicité n'est pas suffisant pour définir une cl</w:t>
            </w:r>
            <w:r>
              <w:t>é</w:t>
            </w:r>
            <w:r w:rsidRPr="005F1744">
              <w:t xml:space="preserve"> primaire. Il faut en réalité respecter 3 critères :</w:t>
            </w:r>
          </w:p>
          <w:p w:rsidR="005F1744" w:rsidRPr="005F1744" w:rsidRDefault="005F1744" w:rsidP="005F1744">
            <w:pPr>
              <w:numPr>
                <w:ilvl w:val="0"/>
                <w:numId w:val="8"/>
              </w:numPr>
              <w:spacing w:line="360" w:lineRule="auto"/>
            </w:pPr>
            <w:r>
              <w:t>……………………….. </w:t>
            </w:r>
            <w:r w:rsidRPr="005F1744">
              <w:t xml:space="preserve">: </w:t>
            </w:r>
            <w:r>
              <w:t>deux</w:t>
            </w:r>
            <w:r w:rsidRPr="005F1744">
              <w:t xml:space="preserve"> p-</w:t>
            </w:r>
            <w:proofErr w:type="spellStart"/>
            <w:r w:rsidRPr="005F1744">
              <w:t>uplets</w:t>
            </w:r>
            <w:proofErr w:type="spellEnd"/>
            <w:r w:rsidRPr="005F1744">
              <w:t xml:space="preserve"> ne peuvent pas avoir la même valeur de cet attribut</w:t>
            </w:r>
            <w:r>
              <w:t> ;</w:t>
            </w:r>
          </w:p>
          <w:p w:rsidR="005F1744" w:rsidRPr="005F1744" w:rsidRDefault="005F1744" w:rsidP="005F1744">
            <w:pPr>
              <w:numPr>
                <w:ilvl w:val="0"/>
                <w:numId w:val="8"/>
              </w:numPr>
              <w:spacing w:line="360" w:lineRule="auto"/>
            </w:pPr>
            <w:r>
              <w:t>…………………………</w:t>
            </w:r>
            <w:r w:rsidRPr="005F1744">
              <w:t xml:space="preserve"> : </w:t>
            </w:r>
            <w:r>
              <w:t>c</w:t>
            </w:r>
            <w:r w:rsidRPr="005F1744">
              <w:t>et attribut est obligatoire, il a une valeur non nulle pour tous les p-</w:t>
            </w:r>
            <w:proofErr w:type="spellStart"/>
            <w:r w:rsidRPr="005F1744">
              <w:t>uplets</w:t>
            </w:r>
            <w:proofErr w:type="spellEnd"/>
            <w:r>
              <w:t> ;</w:t>
            </w:r>
          </w:p>
          <w:p w:rsidR="005F1744" w:rsidRDefault="005F1744" w:rsidP="005F1744">
            <w:pPr>
              <w:numPr>
                <w:ilvl w:val="0"/>
                <w:numId w:val="8"/>
              </w:numPr>
              <w:spacing w:line="360" w:lineRule="auto"/>
            </w:pPr>
            <w:r>
              <w:t>…………………………</w:t>
            </w:r>
            <w:r w:rsidRPr="005F1744">
              <w:t xml:space="preserve"> : </w:t>
            </w:r>
            <w:r>
              <w:t>l</w:t>
            </w:r>
            <w:r w:rsidRPr="005F1744">
              <w:t xml:space="preserve">a valeur de cet attribut n'est jamais modifiée. </w:t>
            </w:r>
          </w:p>
        </w:tc>
      </w:tr>
    </w:tbl>
    <w:p w:rsidR="005F1744" w:rsidRDefault="005F1744" w:rsidP="00FD4EDE">
      <w:pPr>
        <w:spacing w:after="0"/>
      </w:pPr>
    </w:p>
    <w:tbl>
      <w:tblPr>
        <w:tblStyle w:val="Grilledutableau"/>
        <w:tblW w:w="0" w:type="auto"/>
        <w:tblLook w:val="04A0"/>
      </w:tblPr>
      <w:tblGrid>
        <w:gridCol w:w="10905"/>
      </w:tblGrid>
      <w:tr w:rsidR="005F1744" w:rsidTr="005F1744">
        <w:tc>
          <w:tcPr>
            <w:tcW w:w="10905" w:type="dxa"/>
          </w:tcPr>
          <w:p w:rsidR="005F1744" w:rsidRPr="005F1744" w:rsidRDefault="005F1744" w:rsidP="005F1744">
            <w:pPr>
              <w:spacing w:line="360" w:lineRule="auto"/>
              <w:rPr>
                <w:b/>
                <w:bCs/>
              </w:rPr>
            </w:pPr>
            <w:r w:rsidRPr="005F1744">
              <w:rPr>
                <w:b/>
                <w:bCs/>
              </w:rPr>
              <w:t xml:space="preserve">Pratique courante : </w:t>
            </w:r>
          </w:p>
          <w:p w:rsidR="005F1744" w:rsidRDefault="005F1744" w:rsidP="005F1744">
            <w:pPr>
              <w:spacing w:line="360" w:lineRule="auto"/>
            </w:pPr>
            <w:r w:rsidRPr="005F1744">
              <w:t>Ajouter un attribut "id" afin qu'il puisse jouer le rôle de clé primaire est une pratique courante (mais non obligatoire) dans les bases de données relationnelles.</w:t>
            </w:r>
          </w:p>
        </w:tc>
      </w:tr>
    </w:tbl>
    <w:p w:rsidR="005F1744" w:rsidRDefault="005F1744" w:rsidP="00FD4EDE">
      <w:pPr>
        <w:spacing w:after="0"/>
      </w:pPr>
    </w:p>
    <w:p w:rsidR="005F1744" w:rsidRDefault="005F1744" w:rsidP="00FD4EDE">
      <w:pPr>
        <w:spacing w:after="0"/>
        <w:rPr>
          <w:b/>
          <w:bCs/>
          <w:u w:val="single"/>
        </w:rPr>
      </w:pPr>
      <w:r w:rsidRPr="005F1744">
        <w:rPr>
          <w:b/>
          <w:bCs/>
        </w:rPr>
        <w:t xml:space="preserve">IV – </w:t>
      </w:r>
      <w:r w:rsidRPr="005F1744">
        <w:rPr>
          <w:b/>
          <w:bCs/>
          <w:u w:val="single"/>
        </w:rPr>
        <w:t>Clé étrangère (</w:t>
      </w:r>
      <w:proofErr w:type="spellStart"/>
      <w:r w:rsidRPr="005F1744">
        <w:rPr>
          <w:b/>
          <w:bCs/>
          <w:u w:val="single"/>
        </w:rPr>
        <w:t>foreign</w:t>
      </w:r>
      <w:proofErr w:type="spellEnd"/>
      <w:r w:rsidRPr="005F1744">
        <w:rPr>
          <w:b/>
          <w:bCs/>
          <w:u w:val="single"/>
        </w:rPr>
        <w:t xml:space="preserve"> </w:t>
      </w:r>
      <w:proofErr w:type="spellStart"/>
      <w:r w:rsidRPr="005F1744">
        <w:rPr>
          <w:b/>
          <w:bCs/>
          <w:u w:val="single"/>
        </w:rPr>
        <w:t>key</w:t>
      </w:r>
      <w:proofErr w:type="spellEnd"/>
      <w:r w:rsidRPr="005F1744">
        <w:rPr>
          <w:b/>
          <w:bCs/>
          <w:u w:val="single"/>
        </w:rPr>
        <w:t>)</w:t>
      </w:r>
    </w:p>
    <w:p w:rsidR="005F1744" w:rsidRDefault="005F1744" w:rsidP="00FD4EDE">
      <w:pPr>
        <w:spacing w:after="0"/>
        <w:rPr>
          <w:b/>
          <w:bCs/>
          <w:u w:val="single"/>
        </w:rPr>
      </w:pPr>
    </w:p>
    <w:p w:rsidR="005F1744" w:rsidRPr="005F1744" w:rsidRDefault="00692A62" w:rsidP="00FD4EDE">
      <w:pPr>
        <w:spacing w:after="0"/>
        <w:rPr>
          <w:b/>
          <w:bCs/>
        </w:rPr>
      </w:pPr>
      <w:r w:rsidRPr="00692A62">
        <w:rPr>
          <w:b/>
          <w:bCs/>
          <w:noProof/>
          <w:lang w:eastAsia="fr-FR"/>
        </w:rPr>
        <w:drawing>
          <wp:inline distT="0" distB="0" distL="0" distR="0">
            <wp:extent cx="6931025" cy="2197735"/>
            <wp:effectExtent l="0" t="0" r="3175" b="0"/>
            <wp:docPr id="271191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91663" name=""/>
                    <pic:cNvPicPr/>
                  </pic:nvPicPr>
                  <pic:blipFill>
                    <a:blip r:embed="rId10" cstate="print"/>
                    <a:stretch>
                      <a:fillRect/>
                    </a:stretch>
                  </pic:blipFill>
                  <pic:spPr>
                    <a:xfrm>
                      <a:off x="0" y="0"/>
                      <a:ext cx="6931025" cy="2197735"/>
                    </a:xfrm>
                    <a:prstGeom prst="rect">
                      <a:avLst/>
                    </a:prstGeom>
                  </pic:spPr>
                </pic:pic>
              </a:graphicData>
            </a:graphic>
          </wp:inline>
        </w:drawing>
      </w:r>
    </w:p>
    <w:p w:rsidR="005F1744" w:rsidRDefault="005F1744" w:rsidP="00FD4EDE">
      <w:pPr>
        <w:spacing w:after="0"/>
      </w:pPr>
    </w:p>
    <w:p w:rsidR="00692A62" w:rsidRDefault="00692A62" w:rsidP="00FD4EDE">
      <w:pPr>
        <w:spacing w:after="0"/>
      </w:pPr>
      <w:r>
        <w:t xml:space="preserve">Dans cette table, </w:t>
      </w:r>
      <w:r w:rsidRPr="00692A62">
        <w:t>il y a pas mal d'informations dupliquées.</w:t>
      </w:r>
      <w:r w:rsidRPr="00692A62">
        <w:br/>
        <w:t>Par exemple, on retrouve 3 fois "</w:t>
      </w:r>
      <w:proofErr w:type="spellStart"/>
      <w:r w:rsidRPr="00692A62">
        <w:t>K.Dick</w:t>
      </w:r>
      <w:proofErr w:type="spellEnd"/>
      <w:r w:rsidRPr="00692A62">
        <w:t xml:space="preserve"> Philip 1928 anglais", même chose pour "Asimov Isaac 1920 anglais"...</w:t>
      </w:r>
      <w:r>
        <w:t xml:space="preserve"> </w:t>
      </w:r>
    </w:p>
    <w:p w:rsidR="00692A62" w:rsidRDefault="00692A62" w:rsidP="00FD4EDE">
      <w:pPr>
        <w:spacing w:after="0"/>
      </w:pPr>
      <w:r w:rsidRPr="00692A62">
        <w:t xml:space="preserve">Cette duplication est-elle indispensable ? Non ! Est-elle souhaitable ? Non plus ! </w:t>
      </w:r>
    </w:p>
    <w:p w:rsidR="00692A62" w:rsidRDefault="00692A62" w:rsidP="00FD4EDE">
      <w:pPr>
        <w:spacing w:after="0"/>
      </w:pPr>
    </w:p>
    <w:p w:rsidR="005F1744" w:rsidRDefault="00692A62" w:rsidP="00FD4EDE">
      <w:pPr>
        <w:spacing w:after="0"/>
      </w:pPr>
      <w:r w:rsidRPr="00692A62">
        <w:t xml:space="preserve">En effet, dans une base de données, on évite autant que possible </w:t>
      </w:r>
      <w:r>
        <w:t xml:space="preserve">la </w:t>
      </w:r>
      <w:r w:rsidRPr="00692A62">
        <w:rPr>
          <w:b/>
          <w:bCs/>
        </w:rPr>
        <w:t>redondance d’informations</w:t>
      </w:r>
      <w:r>
        <w:t xml:space="preserve">. </w:t>
      </w:r>
    </w:p>
    <w:p w:rsidR="005F1744" w:rsidRDefault="005F1744" w:rsidP="00FD4EDE">
      <w:pPr>
        <w:spacing w:after="0"/>
      </w:pPr>
    </w:p>
    <w:p w:rsidR="000B62CB" w:rsidRDefault="000B62CB" w:rsidP="00FD4EDE">
      <w:pPr>
        <w:spacing w:after="0"/>
      </w:pPr>
    </w:p>
    <w:p w:rsidR="000B62CB" w:rsidRDefault="000B62CB" w:rsidP="00FD4EDE">
      <w:pPr>
        <w:spacing w:after="0"/>
      </w:pPr>
    </w:p>
    <w:p w:rsidR="00692A62" w:rsidRDefault="00692A62" w:rsidP="00FD4EDE">
      <w:pPr>
        <w:spacing w:after="0"/>
      </w:pPr>
      <w:r>
        <w:lastRenderedPageBreak/>
        <w:t>Pour éviter cette re</w:t>
      </w:r>
      <w:r w:rsidR="00FC7C6C">
        <w:t>dondance</w:t>
      </w:r>
      <w:r>
        <w:t xml:space="preserve">, on crée deux tables : </w:t>
      </w:r>
    </w:p>
    <w:p w:rsidR="00692A62" w:rsidRPr="00692A62" w:rsidRDefault="00692A62" w:rsidP="00692A62">
      <w:pPr>
        <w:spacing w:after="0"/>
        <w:ind w:left="1416" w:firstLine="708"/>
        <w:rPr>
          <w:b/>
          <w:bCs/>
        </w:rPr>
      </w:pPr>
      <w:r w:rsidRPr="00692A62">
        <w:rPr>
          <w:b/>
          <w:bCs/>
        </w:rPr>
        <w:t xml:space="preserve">Relation </w:t>
      </w:r>
      <w:r w:rsidRPr="00692A62">
        <w:rPr>
          <w:rFonts w:ascii="Courier New" w:hAnsi="Courier New" w:cs="Courier New"/>
          <w:b/>
          <w:bCs/>
        </w:rPr>
        <w:t>auteur</w:t>
      </w:r>
      <w:r>
        <w:tab/>
      </w:r>
      <w:r>
        <w:tab/>
      </w:r>
      <w:r>
        <w:tab/>
      </w:r>
      <w:r>
        <w:tab/>
        <w:t xml:space="preserve">     </w:t>
      </w:r>
      <w:r w:rsidRPr="00692A62">
        <w:rPr>
          <w:b/>
          <w:bCs/>
        </w:rPr>
        <w:t xml:space="preserve">Relation </w:t>
      </w:r>
      <w:r w:rsidRPr="00692A62">
        <w:rPr>
          <w:rFonts w:ascii="Courier New" w:hAnsi="Courier New" w:cs="Courier New"/>
          <w:b/>
          <w:bCs/>
        </w:rPr>
        <w:t>livre</w:t>
      </w:r>
      <w:r w:rsidRPr="00692A62">
        <w:rPr>
          <w:b/>
          <w:bCs/>
        </w:rPr>
        <w:t xml:space="preserve"> (extrait)</w:t>
      </w:r>
    </w:p>
    <w:p w:rsidR="00692A62" w:rsidRDefault="00692A62" w:rsidP="00FD4EDE">
      <w:pPr>
        <w:spacing w:after="0"/>
      </w:pPr>
      <w:r w:rsidRPr="00692A62">
        <w:rPr>
          <w:noProof/>
          <w:lang w:eastAsia="fr-FR"/>
        </w:rPr>
        <w:drawing>
          <wp:anchor distT="0" distB="0" distL="114300" distR="114300" simplePos="0" relativeHeight="251660288" behindDoc="1" locked="0" layoutInCell="1" allowOverlap="1">
            <wp:simplePos x="0" y="0"/>
            <wp:positionH relativeFrom="column">
              <wp:posOffset>31750</wp:posOffset>
            </wp:positionH>
            <wp:positionV relativeFrom="paragraph">
              <wp:posOffset>16510</wp:posOffset>
            </wp:positionV>
            <wp:extent cx="3122930" cy="2758440"/>
            <wp:effectExtent l="0" t="0" r="1270" b="3810"/>
            <wp:wrapTight wrapText="bothSides">
              <wp:wrapPolygon edited="0">
                <wp:start x="0" y="0"/>
                <wp:lineTo x="0" y="21481"/>
                <wp:lineTo x="21477" y="21481"/>
                <wp:lineTo x="21477" y="0"/>
                <wp:lineTo x="0" y="0"/>
              </wp:wrapPolygon>
            </wp:wrapTight>
            <wp:docPr id="16981054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05408" name=""/>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122930" cy="2758440"/>
                    </a:xfrm>
                    <a:prstGeom prst="rect">
                      <a:avLst/>
                    </a:prstGeom>
                  </pic:spPr>
                </pic:pic>
              </a:graphicData>
            </a:graphic>
          </wp:anchor>
        </w:drawing>
      </w:r>
      <w:r>
        <w:t xml:space="preserve">   </w:t>
      </w:r>
      <w:r w:rsidRPr="00692A62">
        <w:rPr>
          <w:noProof/>
          <w:lang w:eastAsia="fr-FR"/>
        </w:rPr>
        <w:drawing>
          <wp:inline distT="0" distB="0" distL="0" distR="0">
            <wp:extent cx="3425228" cy="3687900"/>
            <wp:effectExtent l="0" t="0" r="3810" b="8255"/>
            <wp:docPr id="4082831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83117" name=""/>
                    <pic:cNvPicPr/>
                  </pic:nvPicPr>
                  <pic:blipFill>
                    <a:blip r:embed="rId12" cstate="print"/>
                    <a:stretch>
                      <a:fillRect/>
                    </a:stretch>
                  </pic:blipFill>
                  <pic:spPr>
                    <a:xfrm>
                      <a:off x="0" y="0"/>
                      <a:ext cx="3438447" cy="3702133"/>
                    </a:xfrm>
                    <a:prstGeom prst="rect">
                      <a:avLst/>
                    </a:prstGeom>
                  </pic:spPr>
                </pic:pic>
              </a:graphicData>
            </a:graphic>
          </wp:inline>
        </w:drawing>
      </w:r>
    </w:p>
    <w:p w:rsidR="00692A62" w:rsidRPr="00692A62" w:rsidRDefault="00692A62" w:rsidP="00692A62">
      <w:pPr>
        <w:numPr>
          <w:ilvl w:val="0"/>
          <w:numId w:val="9"/>
        </w:numPr>
        <w:spacing w:after="0" w:line="360" w:lineRule="auto"/>
        <w:ind w:left="714" w:hanging="357"/>
      </w:pPr>
      <w:r w:rsidRPr="00692A62">
        <w:t xml:space="preserve">Dans la relation </w:t>
      </w:r>
      <w:r w:rsidRPr="00692A62">
        <w:rPr>
          <w:rFonts w:ascii="Courier New" w:hAnsi="Courier New" w:cs="Courier New"/>
        </w:rPr>
        <w:t>auteur</w:t>
      </w:r>
      <w:r w:rsidRPr="00692A62">
        <w:t xml:space="preserve">, chaque auteur est identifié par l'attribut </w:t>
      </w:r>
      <w:proofErr w:type="spellStart"/>
      <w:r w:rsidRPr="00692A62">
        <w:rPr>
          <w:rFonts w:ascii="Courier New" w:hAnsi="Courier New" w:cs="Courier New"/>
        </w:rPr>
        <w:t>id_auteur</w:t>
      </w:r>
      <w:proofErr w:type="spellEnd"/>
      <w:r>
        <w:t xml:space="preserve"> </w:t>
      </w:r>
      <w:r w:rsidRPr="00692A62">
        <w:t>(clé primaire de la relation)</w:t>
      </w:r>
      <w:r>
        <w:t> ;</w:t>
      </w:r>
    </w:p>
    <w:p w:rsidR="00692A62" w:rsidRPr="00287D9A" w:rsidRDefault="00692A62" w:rsidP="00525B72">
      <w:pPr>
        <w:numPr>
          <w:ilvl w:val="0"/>
          <w:numId w:val="9"/>
        </w:numPr>
        <w:spacing w:after="0" w:line="360" w:lineRule="auto"/>
        <w:ind w:left="714" w:hanging="357"/>
      </w:pPr>
      <w:r w:rsidRPr="00692A62">
        <w:t xml:space="preserve">Dans la relation </w:t>
      </w:r>
      <w:r w:rsidRPr="00692A62">
        <w:rPr>
          <w:rFonts w:ascii="Courier New" w:hAnsi="Courier New" w:cs="Courier New"/>
        </w:rPr>
        <w:t>livre</w:t>
      </w:r>
      <w:r w:rsidRPr="00692A62">
        <w:t xml:space="preserve">, </w:t>
      </w:r>
      <w:r>
        <w:t>l’</w:t>
      </w:r>
      <w:r w:rsidRPr="00692A62">
        <w:t xml:space="preserve">attribut </w:t>
      </w:r>
      <w:proofErr w:type="spellStart"/>
      <w:r w:rsidRPr="00692A62">
        <w:rPr>
          <w:rFonts w:ascii="Courier New" w:hAnsi="Courier New" w:cs="Courier New"/>
        </w:rPr>
        <w:t>id_auteur</w:t>
      </w:r>
      <w:proofErr w:type="spellEnd"/>
      <w:r w:rsidRPr="00692A62">
        <w:t xml:space="preserve"> permet de faire le lien entre les deux relations</w:t>
      </w:r>
      <w:r>
        <w:t> </w:t>
      </w:r>
      <w:proofErr w:type="gramStart"/>
      <w:r>
        <w:t>:</w:t>
      </w:r>
      <w:proofErr w:type="gramEnd"/>
      <w:r w:rsidRPr="00692A62">
        <w:br/>
      </w:r>
      <w:r w:rsidRPr="00692A62">
        <w:rPr>
          <w:rFonts w:ascii="Segoe UI Emoji" w:hAnsi="Segoe UI Emoji" w:cs="Segoe UI Emoji"/>
        </w:rPr>
        <w:t>👉</w:t>
      </w:r>
      <w:r w:rsidRPr="00692A62">
        <w:t xml:space="preserve"> </w:t>
      </w:r>
      <w:r>
        <w:t>c</w:t>
      </w:r>
      <w:r w:rsidRPr="00692A62">
        <w:t xml:space="preserve">'est une </w:t>
      </w:r>
      <w:r w:rsidRPr="00692A62">
        <w:rPr>
          <w:b/>
          <w:bCs/>
        </w:rPr>
        <w:t>clé étrangère</w:t>
      </w:r>
      <w:r w:rsidRPr="00692A62">
        <w:t xml:space="preserve"> qui fait référence à l'attribut </w:t>
      </w:r>
      <w:proofErr w:type="spellStart"/>
      <w:r w:rsidRPr="00692A62">
        <w:rPr>
          <w:rFonts w:ascii="Courier New" w:hAnsi="Courier New" w:cs="Courier New"/>
        </w:rPr>
        <w:t>id_auteur</w:t>
      </w:r>
      <w:proofErr w:type="spellEnd"/>
      <w:r w:rsidR="00643FEE">
        <w:t xml:space="preserve">, </w:t>
      </w:r>
      <w:r w:rsidRPr="00692A62">
        <w:t xml:space="preserve">clé primaire de la relation </w:t>
      </w:r>
      <w:r w:rsidRPr="00692A62">
        <w:rPr>
          <w:rFonts w:ascii="Courier New" w:hAnsi="Courier New" w:cs="Courier New"/>
        </w:rPr>
        <w:t>auteur</w:t>
      </w:r>
      <w:r w:rsidRPr="00692A62">
        <w:t xml:space="preserve">. </w:t>
      </w:r>
    </w:p>
    <w:tbl>
      <w:tblPr>
        <w:tblStyle w:val="Grilledutableau"/>
        <w:tblW w:w="0" w:type="auto"/>
        <w:tblLook w:val="04A0"/>
      </w:tblPr>
      <w:tblGrid>
        <w:gridCol w:w="10905"/>
      </w:tblGrid>
      <w:tr w:rsidR="00692A62" w:rsidTr="00692A62">
        <w:tc>
          <w:tcPr>
            <w:tcW w:w="10905" w:type="dxa"/>
          </w:tcPr>
          <w:p w:rsidR="00692A62" w:rsidRPr="00643FEE" w:rsidRDefault="00692A62" w:rsidP="00643FEE">
            <w:pPr>
              <w:spacing w:line="360" w:lineRule="auto"/>
              <w:rPr>
                <w:b/>
                <w:bCs/>
              </w:rPr>
            </w:pPr>
            <w:r w:rsidRPr="00643FEE">
              <w:rPr>
                <w:b/>
                <w:bCs/>
              </w:rPr>
              <w:t>Clé étrangère</w:t>
            </w:r>
          </w:p>
          <w:p w:rsidR="00692A62" w:rsidRDefault="00692A62" w:rsidP="00643FEE">
            <w:pPr>
              <w:spacing w:line="360" w:lineRule="auto"/>
            </w:pPr>
            <w:r>
              <w:t>Une clé étrangère est une ………………………………………… d’une autre relation : elle permet d’établir un …………… entre deux relations.</w:t>
            </w:r>
          </w:p>
        </w:tc>
      </w:tr>
    </w:tbl>
    <w:p w:rsidR="00287D9A" w:rsidRDefault="00287D9A" w:rsidP="00FD4EDE">
      <w:pPr>
        <w:spacing w:after="0"/>
      </w:pPr>
    </w:p>
    <w:p w:rsidR="000B62CB" w:rsidRDefault="000B62CB" w:rsidP="000B62CB">
      <w:pPr>
        <w:spacing w:after="0"/>
        <w:rPr>
          <w:b/>
          <w:bCs/>
          <w:u w:val="single"/>
        </w:rPr>
      </w:pPr>
      <w:r w:rsidRPr="000B62CB">
        <w:rPr>
          <w:b/>
          <w:bCs/>
        </w:rPr>
        <w:t xml:space="preserve">V – </w:t>
      </w:r>
      <w:r w:rsidRPr="000B62CB">
        <w:rPr>
          <w:b/>
          <w:bCs/>
          <w:u w:val="single"/>
        </w:rPr>
        <w:t>Les trois contraintes d’intégrité</w:t>
      </w:r>
    </w:p>
    <w:p w:rsidR="000B62CB" w:rsidRDefault="000B62CB" w:rsidP="000B62CB">
      <w:pPr>
        <w:spacing w:after="0"/>
        <w:rPr>
          <w:b/>
          <w:bCs/>
          <w:u w:val="single"/>
        </w:rPr>
      </w:pPr>
    </w:p>
    <w:p w:rsidR="000B62CB" w:rsidRDefault="000B62CB" w:rsidP="000B62CB">
      <w:pPr>
        <w:spacing w:after="0"/>
        <w:rPr>
          <w:b/>
          <w:bCs/>
        </w:rPr>
      </w:pPr>
      <w:r w:rsidRPr="000B62CB">
        <w:rPr>
          <w:b/>
          <w:bCs/>
        </w:rPr>
        <w:t xml:space="preserve">A connaître par cœur </w:t>
      </w:r>
    </w:p>
    <w:p w:rsidR="000B62CB" w:rsidRPr="000B62CB" w:rsidRDefault="000B62CB" w:rsidP="000B62CB">
      <w:pPr>
        <w:spacing w:after="0"/>
        <w:rPr>
          <w:b/>
          <w:bCs/>
        </w:rPr>
      </w:pPr>
    </w:p>
    <w:tbl>
      <w:tblPr>
        <w:tblStyle w:val="Grilledutableau"/>
        <w:tblW w:w="0" w:type="auto"/>
        <w:tblLook w:val="04A0"/>
      </w:tblPr>
      <w:tblGrid>
        <w:gridCol w:w="10905"/>
      </w:tblGrid>
      <w:tr w:rsidR="000B62CB" w:rsidTr="009670CD">
        <w:tc>
          <w:tcPr>
            <w:tcW w:w="10905" w:type="dxa"/>
          </w:tcPr>
          <w:p w:rsidR="000B62CB" w:rsidRDefault="000B62CB" w:rsidP="009670CD">
            <w:pPr>
              <w:spacing w:line="360" w:lineRule="auto"/>
              <w:rPr>
                <w:b/>
                <w:bCs/>
              </w:rPr>
            </w:pPr>
            <w:r>
              <w:rPr>
                <w:b/>
                <w:bCs/>
              </w:rPr>
              <w:t xml:space="preserve">Contrainte de domaine </w:t>
            </w:r>
          </w:p>
          <w:p w:rsidR="000B62CB" w:rsidRPr="000B62CB" w:rsidRDefault="000B62CB" w:rsidP="009670CD">
            <w:pPr>
              <w:spacing w:line="360" w:lineRule="auto"/>
            </w:pPr>
            <w:r w:rsidRPr="000B62CB">
              <w:t>Tout attribut d'un enregistrement doit respecter le domaine indiqué dans le schéma relationnel.</w:t>
            </w:r>
          </w:p>
        </w:tc>
      </w:tr>
    </w:tbl>
    <w:p w:rsidR="000B62CB" w:rsidRDefault="000B62CB" w:rsidP="000B62CB">
      <w:pPr>
        <w:spacing w:after="0"/>
        <w:rPr>
          <w:b/>
          <w:bCs/>
        </w:rPr>
      </w:pPr>
    </w:p>
    <w:p w:rsidR="000B62CB" w:rsidRPr="000B62CB" w:rsidRDefault="000B62CB" w:rsidP="000B62CB">
      <w:pPr>
        <w:spacing w:after="0"/>
      </w:pPr>
      <w:r w:rsidRPr="000B62CB">
        <w:t xml:space="preserve">Attention, certains domaines sont subtils. Par exemple, si une relation possède un attribut </w:t>
      </w:r>
      <w:proofErr w:type="spellStart"/>
      <w:r w:rsidRPr="000B62CB">
        <w:rPr>
          <w:rFonts w:ascii="Courier New" w:hAnsi="Courier New" w:cs="Courier New"/>
        </w:rPr>
        <w:t>Code</w:t>
      </w:r>
      <w:r>
        <w:rPr>
          <w:rFonts w:ascii="Courier New" w:hAnsi="Courier New" w:cs="Courier New"/>
        </w:rPr>
        <w:t>_</w:t>
      </w:r>
      <w:r w:rsidRPr="000B62CB">
        <w:rPr>
          <w:rFonts w:ascii="Courier New" w:hAnsi="Courier New" w:cs="Courier New"/>
        </w:rPr>
        <w:t>Postal</w:t>
      </w:r>
      <w:proofErr w:type="spellEnd"/>
      <w:r w:rsidRPr="000B62CB">
        <w:t xml:space="preserve">, le domaine de cet attribut devra être </w:t>
      </w:r>
      <w:r w:rsidRPr="000B62CB">
        <w:rPr>
          <w:rFonts w:ascii="Courier New" w:hAnsi="Courier New" w:cs="Courier New"/>
        </w:rPr>
        <w:t>String</w:t>
      </w:r>
      <w:r w:rsidRPr="000B62CB">
        <w:t xml:space="preserve"> plutôt que </w:t>
      </w:r>
      <w:proofErr w:type="gramStart"/>
      <w:r>
        <w:rPr>
          <w:rFonts w:ascii="Courier New" w:hAnsi="Courier New" w:cs="Courier New"/>
        </w:rPr>
        <w:t>In</w:t>
      </w:r>
      <w:r w:rsidRPr="000B62CB">
        <w:rPr>
          <w:rFonts w:ascii="Courier New" w:hAnsi="Courier New" w:cs="Courier New"/>
        </w:rPr>
        <w:t>t</w:t>
      </w:r>
      <w:r w:rsidRPr="000B62CB">
        <w:t xml:space="preserve"> .</w:t>
      </w:r>
      <w:proofErr w:type="gramEnd"/>
      <w:r w:rsidRPr="000B62CB">
        <w:t xml:space="preserve"> Dans le cas contraire, un enregistrement possédant le code postal 03150 serait converti en 3150 (car pour les entiers, 03150 = 3150). Or le code postal 3150 n'existe pas.</w:t>
      </w:r>
    </w:p>
    <w:p w:rsidR="000B62CB" w:rsidRPr="000B62CB" w:rsidRDefault="000B62CB" w:rsidP="000B62CB">
      <w:pPr>
        <w:spacing w:after="0"/>
        <w:rPr>
          <w:b/>
          <w:bCs/>
        </w:rPr>
      </w:pPr>
    </w:p>
    <w:tbl>
      <w:tblPr>
        <w:tblStyle w:val="Grilledutableau"/>
        <w:tblW w:w="0" w:type="auto"/>
        <w:tblLook w:val="04A0"/>
      </w:tblPr>
      <w:tblGrid>
        <w:gridCol w:w="10905"/>
      </w:tblGrid>
      <w:tr w:rsidR="000B62CB" w:rsidTr="000B62CB">
        <w:tc>
          <w:tcPr>
            <w:tcW w:w="10905" w:type="dxa"/>
          </w:tcPr>
          <w:p w:rsidR="000B62CB" w:rsidRPr="000B62CB" w:rsidRDefault="000B62CB" w:rsidP="000B62CB">
            <w:pPr>
              <w:spacing w:line="360" w:lineRule="auto"/>
              <w:rPr>
                <w:b/>
                <w:bCs/>
              </w:rPr>
            </w:pPr>
            <w:r w:rsidRPr="000B62CB">
              <w:rPr>
                <w:b/>
                <w:bCs/>
              </w:rPr>
              <w:t>Contrainte de relation</w:t>
            </w:r>
          </w:p>
          <w:p w:rsidR="000B62CB" w:rsidRDefault="000B62CB" w:rsidP="000B62CB">
            <w:pPr>
              <w:spacing w:line="360" w:lineRule="auto"/>
            </w:pPr>
            <w:r w:rsidRPr="000B62CB">
              <w:t>Tout enregistrement est unique.</w:t>
            </w:r>
            <w:r>
              <w:t xml:space="preserve"> </w:t>
            </w:r>
          </w:p>
          <w:p w:rsidR="000B62CB" w:rsidRDefault="000B62CB" w:rsidP="000B62CB">
            <w:pPr>
              <w:spacing w:line="360" w:lineRule="auto"/>
            </w:pPr>
            <w:r w:rsidRPr="000B62CB">
              <w:t>Cette contrainte est assurée par l'existence obligatoire d'une clé primaire.</w:t>
            </w:r>
          </w:p>
        </w:tc>
      </w:tr>
    </w:tbl>
    <w:p w:rsidR="000B62CB" w:rsidRDefault="000B62CB" w:rsidP="00FD4EDE">
      <w:pPr>
        <w:spacing w:after="0"/>
      </w:pPr>
    </w:p>
    <w:tbl>
      <w:tblPr>
        <w:tblStyle w:val="Grilledutableau"/>
        <w:tblW w:w="0" w:type="auto"/>
        <w:tblLook w:val="04A0"/>
      </w:tblPr>
      <w:tblGrid>
        <w:gridCol w:w="10905"/>
      </w:tblGrid>
      <w:tr w:rsidR="000B62CB" w:rsidTr="000B62CB">
        <w:tc>
          <w:tcPr>
            <w:tcW w:w="10905" w:type="dxa"/>
          </w:tcPr>
          <w:p w:rsidR="000B62CB" w:rsidRPr="000B62CB" w:rsidRDefault="000B62CB" w:rsidP="000B62CB">
            <w:pPr>
              <w:spacing w:line="360" w:lineRule="auto"/>
              <w:rPr>
                <w:b/>
                <w:bCs/>
              </w:rPr>
            </w:pPr>
            <w:r w:rsidRPr="000B62CB">
              <w:rPr>
                <w:b/>
                <w:bCs/>
              </w:rPr>
              <w:t xml:space="preserve">Contrainte de référence </w:t>
            </w:r>
          </w:p>
          <w:p w:rsidR="000B62CB" w:rsidRDefault="008B3AB3" w:rsidP="000B62CB">
            <w:pPr>
              <w:spacing w:line="360" w:lineRule="auto"/>
            </w:pPr>
            <w:r>
              <w:t>D</w:t>
            </w:r>
            <w:r w:rsidR="000B62CB" w:rsidRPr="000B62CB">
              <w:t>ans une table, la valeur d'un attribut qui est clé étrangère doit obligatoirement pouvoir être retrouvée dans la table dont cet attribut est clé primaire.</w:t>
            </w:r>
          </w:p>
        </w:tc>
      </w:tr>
    </w:tbl>
    <w:p w:rsidR="000B62CB" w:rsidRDefault="000B62CB" w:rsidP="00FD4EDE">
      <w:pPr>
        <w:spacing w:after="0"/>
      </w:pPr>
    </w:p>
    <w:p w:rsidR="008B3AB3" w:rsidRDefault="008B3AB3" w:rsidP="00FD4EDE">
      <w:pPr>
        <w:spacing w:after="0"/>
        <w:rPr>
          <w:b/>
          <w:bCs/>
          <w:u w:val="single"/>
        </w:rPr>
      </w:pPr>
      <w:r w:rsidRPr="008B3AB3">
        <w:rPr>
          <w:b/>
          <w:bCs/>
        </w:rPr>
        <w:t xml:space="preserve">VI – </w:t>
      </w:r>
      <w:r w:rsidRPr="008B3AB3">
        <w:rPr>
          <w:b/>
          <w:bCs/>
          <w:u w:val="single"/>
        </w:rPr>
        <w:t>Schéma relationnel</w:t>
      </w:r>
    </w:p>
    <w:p w:rsidR="008B3AB3" w:rsidRDefault="008B3AB3" w:rsidP="00FD4EDE">
      <w:pPr>
        <w:spacing w:after="0"/>
        <w:rPr>
          <w:b/>
          <w:bCs/>
          <w:u w:val="single"/>
        </w:rPr>
      </w:pPr>
    </w:p>
    <w:tbl>
      <w:tblPr>
        <w:tblStyle w:val="Grilledutableau"/>
        <w:tblW w:w="0" w:type="auto"/>
        <w:tblLook w:val="04A0"/>
      </w:tblPr>
      <w:tblGrid>
        <w:gridCol w:w="10905"/>
      </w:tblGrid>
      <w:tr w:rsidR="008B3AB3" w:rsidTr="008B3AB3">
        <w:tc>
          <w:tcPr>
            <w:tcW w:w="10905" w:type="dxa"/>
          </w:tcPr>
          <w:p w:rsidR="008B3AB3" w:rsidRPr="008B3AB3" w:rsidRDefault="008B3AB3" w:rsidP="008B3AB3">
            <w:pPr>
              <w:spacing w:line="360" w:lineRule="auto"/>
              <w:rPr>
                <w:b/>
                <w:bCs/>
              </w:rPr>
            </w:pPr>
            <w:r w:rsidRPr="008B3AB3">
              <w:rPr>
                <w:b/>
                <w:bCs/>
              </w:rPr>
              <w:t>Schéma relationnel</w:t>
            </w:r>
          </w:p>
          <w:p w:rsidR="008B3AB3" w:rsidRDefault="008B3AB3" w:rsidP="008B3AB3">
            <w:pPr>
              <w:spacing w:line="360" w:lineRule="auto"/>
            </w:pPr>
            <w:r>
              <w:t xml:space="preserve">On appelle schéma </w:t>
            </w:r>
            <w:r w:rsidRPr="008B3AB3">
              <w:t xml:space="preserve">relationnel </w:t>
            </w:r>
            <w:r>
              <w:t>………………………………………………………………………………………………………………………………….</w:t>
            </w:r>
          </w:p>
          <w:p w:rsidR="008B3AB3" w:rsidRPr="008B3AB3" w:rsidRDefault="008B3AB3" w:rsidP="008B3AB3">
            <w:pPr>
              <w:spacing w:line="360" w:lineRule="auto"/>
            </w:pPr>
            <w:r w:rsidRPr="008B3AB3">
              <w:t>Quand le schéma relationnel d'une base de données</w:t>
            </w:r>
            <w:r>
              <w:t xml:space="preserve"> est demandé</w:t>
            </w:r>
            <w:r w:rsidRPr="008B3AB3">
              <w:t xml:space="preserve">, il est </w:t>
            </w:r>
            <w:r>
              <w:t>faut</w:t>
            </w:r>
            <w:r w:rsidRPr="008B3AB3">
              <w:t xml:space="preserve"> fournir les informations suivantes :</w:t>
            </w:r>
          </w:p>
          <w:p w:rsidR="008B3AB3" w:rsidRPr="008B3AB3" w:rsidRDefault="008B3AB3" w:rsidP="008B3AB3">
            <w:pPr>
              <w:numPr>
                <w:ilvl w:val="0"/>
                <w:numId w:val="10"/>
              </w:numPr>
              <w:spacing w:line="360" w:lineRule="auto"/>
            </w:pPr>
            <w:r>
              <w:t>………………………………………………………………………………………………..</w:t>
            </w:r>
          </w:p>
          <w:p w:rsidR="008B3AB3" w:rsidRPr="008B3AB3" w:rsidRDefault="008B3AB3" w:rsidP="008B3AB3">
            <w:pPr>
              <w:numPr>
                <w:ilvl w:val="0"/>
                <w:numId w:val="10"/>
              </w:numPr>
              <w:spacing w:line="360" w:lineRule="auto"/>
            </w:pPr>
            <w:r>
              <w:t>………………………………………………………………………………………………..</w:t>
            </w:r>
          </w:p>
          <w:p w:rsidR="008B3AB3" w:rsidRPr="008B3AB3" w:rsidRDefault="008B3AB3" w:rsidP="008B3AB3">
            <w:pPr>
              <w:numPr>
                <w:ilvl w:val="0"/>
                <w:numId w:val="10"/>
              </w:numPr>
              <w:spacing w:line="360" w:lineRule="auto"/>
            </w:pPr>
            <w:r>
              <w:t>………………………………………………………………………………………………..</w:t>
            </w:r>
          </w:p>
          <w:p w:rsidR="008B3AB3" w:rsidRDefault="008B3AB3" w:rsidP="008B3AB3">
            <w:pPr>
              <w:numPr>
                <w:ilvl w:val="0"/>
                <w:numId w:val="10"/>
              </w:numPr>
              <w:spacing w:line="360" w:lineRule="auto"/>
            </w:pPr>
            <w:r>
              <w:t>………………………………………………………………………………………………..</w:t>
            </w:r>
          </w:p>
        </w:tc>
      </w:tr>
    </w:tbl>
    <w:p w:rsidR="008B3AB3" w:rsidRDefault="008B3AB3" w:rsidP="00FD4EDE">
      <w:pPr>
        <w:spacing w:after="0"/>
      </w:pPr>
    </w:p>
    <w:p w:rsidR="008B3AB3" w:rsidRPr="008B3AB3" w:rsidRDefault="008B3AB3" w:rsidP="008B3AB3">
      <w:pPr>
        <w:spacing w:after="0" w:line="360" w:lineRule="auto"/>
      </w:pPr>
      <w:r w:rsidRPr="008B3AB3">
        <w:t xml:space="preserve">Pour </w:t>
      </w:r>
      <w:r>
        <w:t>l’</w:t>
      </w:r>
      <w:r w:rsidRPr="008B3AB3">
        <w:t xml:space="preserve">exemple </w:t>
      </w:r>
      <w:r>
        <w:t>d</w:t>
      </w:r>
      <w:r w:rsidRPr="008B3AB3">
        <w:t xml:space="preserve">es relations </w:t>
      </w:r>
      <w:proofErr w:type="gramStart"/>
      <w:r w:rsidRPr="008B3AB3">
        <w:t>livre</w:t>
      </w:r>
      <w:proofErr w:type="gramEnd"/>
      <w:r w:rsidRPr="008B3AB3">
        <w:t xml:space="preserve"> et auteur</w:t>
      </w:r>
      <w:r>
        <w:t xml:space="preserve"> (page précédente), le schéma relationnel est le suivant</w:t>
      </w:r>
      <w:r w:rsidRPr="008B3AB3">
        <w:t xml:space="preserve"> :</w:t>
      </w:r>
    </w:p>
    <w:p w:rsidR="008B3AB3" w:rsidRPr="008B3AB3" w:rsidRDefault="008B3AB3" w:rsidP="008B3AB3">
      <w:pPr>
        <w:spacing w:after="0" w:line="360" w:lineRule="auto"/>
      </w:pPr>
      <w:proofErr w:type="gramStart"/>
      <w:r w:rsidRPr="008B3AB3">
        <w:t>auteur(</w:t>
      </w:r>
      <w:proofErr w:type="spellStart"/>
      <w:proofErr w:type="gramEnd"/>
      <w:r w:rsidRPr="008B3AB3">
        <w:rPr>
          <w:u w:val="single"/>
        </w:rPr>
        <w:t>id_auteur</w:t>
      </w:r>
      <w:proofErr w:type="spellEnd"/>
      <w:r w:rsidRPr="008B3AB3">
        <w:t xml:space="preserve"> : INT, nom : TEXT, </w:t>
      </w:r>
      <w:proofErr w:type="spellStart"/>
      <w:r w:rsidRPr="008B3AB3">
        <w:t>prenom</w:t>
      </w:r>
      <w:proofErr w:type="spellEnd"/>
      <w:r w:rsidRPr="008B3AB3">
        <w:t xml:space="preserve"> : TEXT, </w:t>
      </w:r>
      <w:proofErr w:type="spellStart"/>
      <w:r w:rsidRPr="008B3AB3">
        <w:t>ann_naissance</w:t>
      </w:r>
      <w:proofErr w:type="spellEnd"/>
      <w:r w:rsidRPr="008B3AB3">
        <w:t xml:space="preserve"> : INT, </w:t>
      </w:r>
      <w:proofErr w:type="spellStart"/>
      <w:r w:rsidRPr="008B3AB3">
        <w:t>langue_ecriture</w:t>
      </w:r>
      <w:proofErr w:type="spellEnd"/>
      <w:r w:rsidRPr="008B3AB3">
        <w:t xml:space="preserve"> : TEXT)</w:t>
      </w:r>
      <w:r w:rsidRPr="008B3AB3">
        <w:br/>
        <w:t>livre(</w:t>
      </w:r>
      <w:r w:rsidRPr="008B3AB3">
        <w:rPr>
          <w:u w:val="single"/>
        </w:rPr>
        <w:t>id</w:t>
      </w:r>
      <w:r w:rsidRPr="008B3AB3">
        <w:t xml:space="preserve"> : INT, titre : TEXT, #</w:t>
      </w:r>
      <w:proofErr w:type="spellStart"/>
      <w:r w:rsidRPr="008B3AB3">
        <w:t>id_auteur</w:t>
      </w:r>
      <w:proofErr w:type="spellEnd"/>
      <w:r w:rsidRPr="008B3AB3">
        <w:t xml:space="preserve"> : INT, </w:t>
      </w:r>
      <w:proofErr w:type="spellStart"/>
      <w:r w:rsidRPr="008B3AB3">
        <w:t>ann_publi</w:t>
      </w:r>
      <w:proofErr w:type="spellEnd"/>
      <w:r w:rsidRPr="008B3AB3">
        <w:t xml:space="preserve"> : INT, note : INT)</w:t>
      </w:r>
    </w:p>
    <w:p w:rsidR="008B3AB3" w:rsidRDefault="008B3AB3" w:rsidP="008B3AB3">
      <w:pPr>
        <w:spacing w:after="0"/>
      </w:pPr>
    </w:p>
    <w:p w:rsidR="008B3AB3" w:rsidRDefault="008B3AB3" w:rsidP="008B3AB3">
      <w:pPr>
        <w:spacing w:after="0"/>
      </w:pPr>
      <w:r w:rsidRPr="008B3AB3">
        <w:t>Ce schéma relationnel peut aussi être représenté de la façon suivante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52"/>
        <w:gridCol w:w="5453"/>
      </w:tblGrid>
      <w:tr w:rsidR="006E1C4E" w:rsidTr="006E1C4E">
        <w:tc>
          <w:tcPr>
            <w:tcW w:w="5452" w:type="dxa"/>
          </w:tcPr>
          <w:tbl>
            <w:tblPr>
              <w:tblStyle w:val="Grilledutableau"/>
              <w:tblW w:w="0" w:type="auto"/>
              <w:tblInd w:w="1871" w:type="dxa"/>
              <w:tblLook w:val="04A0"/>
            </w:tblPr>
            <w:tblGrid>
              <w:gridCol w:w="2546"/>
            </w:tblGrid>
            <w:tr w:rsidR="006E1C4E" w:rsidTr="006E1C4E">
              <w:tc>
                <w:tcPr>
                  <w:tcW w:w="2546" w:type="dxa"/>
                </w:tcPr>
                <w:p w:rsidR="006E1C4E" w:rsidRPr="006E1C4E" w:rsidRDefault="006E1C4E" w:rsidP="006E1C4E">
                  <w:pPr>
                    <w:jc w:val="center"/>
                    <w:rPr>
                      <w:rFonts w:ascii="Courier New" w:hAnsi="Courier New" w:cs="Courier New"/>
                      <w:b/>
                      <w:bCs/>
                    </w:rPr>
                  </w:pPr>
                  <w:r w:rsidRPr="006E1C4E">
                    <w:rPr>
                      <w:rFonts w:ascii="Courier New" w:hAnsi="Courier New" w:cs="Courier New"/>
                      <w:b/>
                      <w:bCs/>
                    </w:rPr>
                    <w:t>auteur</w:t>
                  </w:r>
                </w:p>
              </w:tc>
            </w:tr>
            <w:tr w:rsidR="006E1C4E" w:rsidTr="006E1C4E">
              <w:tc>
                <w:tcPr>
                  <w:tcW w:w="2546" w:type="dxa"/>
                </w:tcPr>
                <w:p w:rsidR="006E1C4E" w:rsidRPr="006E1C4E" w:rsidRDefault="006E1C4E" w:rsidP="006E1C4E">
                  <w:pPr>
                    <w:jc w:val="center"/>
                  </w:pPr>
                  <w:r w:rsidRPr="006E1C4E">
                    <w:rPr>
                      <w:u w:val="single"/>
                    </w:rPr>
                    <w:t>id</w:t>
                  </w:r>
                  <w:r>
                    <w:t> : INT</w:t>
                  </w:r>
                </w:p>
                <w:p w:rsidR="006E1C4E" w:rsidRDefault="006E1C4E" w:rsidP="006E1C4E">
                  <w:pPr>
                    <w:jc w:val="center"/>
                  </w:pPr>
                  <w:r>
                    <w:t>titre : TEXT</w:t>
                  </w:r>
                </w:p>
                <w:p w:rsidR="006E1C4E" w:rsidRDefault="006E1C4E" w:rsidP="006E1C4E">
                  <w:pPr>
                    <w:jc w:val="center"/>
                  </w:pPr>
                  <w:r>
                    <w:t xml:space="preserve"># </w:t>
                  </w:r>
                  <w:proofErr w:type="spellStart"/>
                  <w:r>
                    <w:t>id_auteur</w:t>
                  </w:r>
                  <w:proofErr w:type="spellEnd"/>
                  <w:r>
                    <w:t> : INT</w:t>
                  </w:r>
                </w:p>
                <w:p w:rsidR="006E1C4E" w:rsidRDefault="006E1C4E" w:rsidP="006E1C4E">
                  <w:pPr>
                    <w:jc w:val="center"/>
                  </w:pPr>
                  <w:proofErr w:type="spellStart"/>
                  <w:r>
                    <w:t>ann_publi</w:t>
                  </w:r>
                  <w:proofErr w:type="spellEnd"/>
                  <w:r>
                    <w:t> : INT</w:t>
                  </w:r>
                </w:p>
                <w:p w:rsidR="006E1C4E" w:rsidRDefault="006E1C4E" w:rsidP="006E1C4E">
                  <w:pPr>
                    <w:jc w:val="center"/>
                  </w:pPr>
                  <w:r>
                    <w:t>note : INT</w:t>
                  </w:r>
                </w:p>
              </w:tc>
            </w:tr>
          </w:tbl>
          <w:p w:rsidR="006E1C4E" w:rsidRDefault="001F2B65" w:rsidP="008B3AB3">
            <w:r>
              <w:rPr>
                <w:noProof/>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5" o:spid="_x0000_s2050" type="#_x0000_t34" style="position:absolute;margin-left:221.45pt;margin-top:-61.15pt;width:101.25pt;height:28.3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" strokecolor="#4472c4 [3204]" strokeweight=".5pt">
                  <v:stroke endarrow="block"/>
                </v:shape>
              </w:pict>
            </w:r>
          </w:p>
        </w:tc>
        <w:tc>
          <w:tcPr>
            <w:tcW w:w="5453" w:type="dxa"/>
          </w:tcPr>
          <w:tbl>
            <w:tblPr>
              <w:tblStyle w:val="Grilledutableau"/>
              <w:tblW w:w="0" w:type="auto"/>
              <w:tblInd w:w="1015" w:type="dxa"/>
              <w:tblLook w:val="04A0"/>
            </w:tblPr>
            <w:tblGrid>
              <w:gridCol w:w="2634"/>
            </w:tblGrid>
            <w:tr w:rsidR="006E1C4E" w:rsidTr="006E1C4E">
              <w:tc>
                <w:tcPr>
                  <w:tcW w:w="2634" w:type="dxa"/>
                </w:tcPr>
                <w:p w:rsidR="006E1C4E" w:rsidRPr="006E1C4E" w:rsidRDefault="006E1C4E" w:rsidP="006E1C4E">
                  <w:pPr>
                    <w:jc w:val="center"/>
                    <w:rPr>
                      <w:rFonts w:ascii="Courier New" w:hAnsi="Courier New" w:cs="Courier New"/>
                      <w:b/>
                      <w:bCs/>
                    </w:rPr>
                  </w:pPr>
                  <w:r w:rsidRPr="006E1C4E">
                    <w:rPr>
                      <w:rFonts w:ascii="Courier New" w:hAnsi="Courier New" w:cs="Courier New"/>
                      <w:b/>
                      <w:bCs/>
                    </w:rPr>
                    <w:t>livre</w:t>
                  </w:r>
                </w:p>
              </w:tc>
            </w:tr>
            <w:tr w:rsidR="006E1C4E" w:rsidTr="006E1C4E">
              <w:tc>
                <w:tcPr>
                  <w:tcW w:w="2634" w:type="dxa"/>
                </w:tcPr>
                <w:p w:rsidR="006E1C4E" w:rsidRPr="006E1C4E" w:rsidRDefault="006E1C4E" w:rsidP="006E1C4E">
                  <w:pPr>
                    <w:jc w:val="center"/>
                  </w:pPr>
                  <w:proofErr w:type="spellStart"/>
                  <w:r w:rsidRPr="006E1C4E">
                    <w:rPr>
                      <w:u w:val="single"/>
                    </w:rPr>
                    <w:t>id_auteur</w:t>
                  </w:r>
                  <w:proofErr w:type="spellEnd"/>
                  <w:r>
                    <w:t> : INT</w:t>
                  </w:r>
                </w:p>
                <w:p w:rsidR="006E1C4E" w:rsidRDefault="006E1C4E" w:rsidP="006E1C4E">
                  <w:pPr>
                    <w:jc w:val="center"/>
                  </w:pPr>
                  <w:r>
                    <w:t>nom : TEXT</w:t>
                  </w:r>
                </w:p>
                <w:p w:rsidR="006E1C4E" w:rsidRDefault="006E1C4E" w:rsidP="006E1C4E">
                  <w:pPr>
                    <w:jc w:val="center"/>
                  </w:pPr>
                  <w:proofErr w:type="spellStart"/>
                  <w:r>
                    <w:t>prenom</w:t>
                  </w:r>
                  <w:proofErr w:type="spellEnd"/>
                  <w:r>
                    <w:t> : TEXT</w:t>
                  </w:r>
                </w:p>
                <w:p w:rsidR="006E1C4E" w:rsidRDefault="006E1C4E" w:rsidP="006E1C4E">
                  <w:pPr>
                    <w:jc w:val="center"/>
                  </w:pPr>
                  <w:proofErr w:type="spellStart"/>
                  <w:r>
                    <w:t>ann_naissance</w:t>
                  </w:r>
                  <w:proofErr w:type="spellEnd"/>
                  <w:r>
                    <w:t> : INT</w:t>
                  </w:r>
                </w:p>
                <w:p w:rsidR="006E1C4E" w:rsidRDefault="006E1C4E" w:rsidP="006E1C4E">
                  <w:pPr>
                    <w:jc w:val="center"/>
                  </w:pPr>
                  <w:proofErr w:type="spellStart"/>
                  <w:r>
                    <w:t>langue_ecriture</w:t>
                  </w:r>
                  <w:proofErr w:type="spellEnd"/>
                  <w:r>
                    <w:t> : TEXT</w:t>
                  </w:r>
                </w:p>
              </w:tc>
            </w:tr>
          </w:tbl>
          <w:p w:rsidR="006E1C4E" w:rsidRDefault="006E1C4E" w:rsidP="008B3AB3"/>
        </w:tc>
      </w:tr>
    </w:tbl>
    <w:p w:rsidR="006E1C4E" w:rsidRPr="006E1C4E" w:rsidRDefault="006E1C4E" w:rsidP="006E1C4E">
      <w:pPr>
        <w:spacing w:after="0"/>
      </w:pPr>
      <w:r w:rsidRPr="006E1C4E">
        <w:rPr>
          <w:rFonts w:ascii="Segoe UI Emoji" w:hAnsi="Segoe UI Emoji" w:cs="Segoe UI Emoji"/>
        </w:rPr>
        <w:t>👉</w:t>
      </w:r>
      <w:r w:rsidRPr="006E1C4E">
        <w:t xml:space="preserve"> La flèche part toujours de la clé étrangère pour aller vers la clé primaire à laquelle elle fait référence.</w:t>
      </w:r>
    </w:p>
    <w:p w:rsidR="006E1C4E" w:rsidRPr="006E1C4E" w:rsidRDefault="006E1C4E" w:rsidP="006E1C4E">
      <w:pPr>
        <w:spacing w:after="0"/>
      </w:pPr>
      <w:r w:rsidRPr="006E1C4E">
        <w:rPr>
          <w:rFonts w:ascii="Segoe UI Emoji" w:hAnsi="Segoe UI Emoji" w:cs="Segoe UI Emoji"/>
        </w:rPr>
        <w:t>👉</w:t>
      </w:r>
      <w:r w:rsidRPr="006E1C4E">
        <w:t xml:space="preserve"> La clé étrangère est précédée de #.</w:t>
      </w:r>
    </w:p>
    <w:p w:rsidR="006E1C4E" w:rsidRDefault="006E1C4E" w:rsidP="006E1C4E">
      <w:pPr>
        <w:spacing w:after="0"/>
      </w:pPr>
      <w:r w:rsidRPr="006E1C4E">
        <w:rPr>
          <w:rFonts w:ascii="Segoe UI Emoji" w:hAnsi="Segoe UI Emoji" w:cs="Segoe UI Emoji"/>
        </w:rPr>
        <w:t>👉</w:t>
      </w:r>
      <w:r w:rsidRPr="006E1C4E">
        <w:t xml:space="preserve"> La clé primaire est soulignée.</w:t>
      </w:r>
    </w:p>
    <w:p w:rsidR="00880952" w:rsidRDefault="00880952" w:rsidP="006E1C4E">
      <w:pPr>
        <w:spacing w:after="0"/>
      </w:pPr>
    </w:p>
    <w:p w:rsidR="00880952" w:rsidRDefault="00880952" w:rsidP="006E1C4E">
      <w:pPr>
        <w:spacing w:after="0"/>
      </w:pPr>
    </w:p>
    <w:p w:rsidR="00880952" w:rsidRDefault="00880952" w:rsidP="006E1C4E">
      <w:pPr>
        <w:spacing w:after="0"/>
      </w:pPr>
    </w:p>
    <w:p w:rsidR="00880952" w:rsidRDefault="00880952" w:rsidP="006E1C4E">
      <w:pPr>
        <w:spacing w:after="0"/>
      </w:pPr>
    </w:p>
    <w:p w:rsidR="00880952" w:rsidRDefault="00880952" w:rsidP="006E1C4E">
      <w:pPr>
        <w:spacing w:after="0"/>
      </w:pPr>
    </w:p>
    <w:p w:rsidR="00880952" w:rsidRDefault="00880952" w:rsidP="006E1C4E">
      <w:pPr>
        <w:spacing w:after="0"/>
      </w:pPr>
    </w:p>
    <w:p w:rsidR="00880952" w:rsidRDefault="00880952" w:rsidP="006E1C4E">
      <w:pPr>
        <w:spacing w:after="0"/>
      </w:pPr>
    </w:p>
    <w:p w:rsidR="00880952" w:rsidRDefault="00880952" w:rsidP="006E1C4E">
      <w:pPr>
        <w:spacing w:after="0"/>
      </w:pPr>
    </w:p>
    <w:p w:rsidR="00880952" w:rsidRDefault="00880952" w:rsidP="006E1C4E">
      <w:pPr>
        <w:spacing w:after="0"/>
      </w:pPr>
    </w:p>
    <w:p w:rsidR="00880952" w:rsidRDefault="00880952" w:rsidP="006E1C4E">
      <w:pPr>
        <w:spacing w:after="0"/>
      </w:pPr>
    </w:p>
    <w:p w:rsidR="00880952" w:rsidRDefault="00880952" w:rsidP="006E1C4E">
      <w:pPr>
        <w:spacing w:after="0"/>
      </w:pPr>
    </w:p>
    <w:p w:rsidR="00880952" w:rsidRDefault="00880952" w:rsidP="006E1C4E">
      <w:pPr>
        <w:spacing w:after="0"/>
      </w:pPr>
    </w:p>
    <w:p w:rsidR="00880952" w:rsidRDefault="00880952" w:rsidP="006E1C4E">
      <w:pPr>
        <w:spacing w:after="0"/>
      </w:pPr>
    </w:p>
    <w:p w:rsidR="00880952" w:rsidRDefault="00880952" w:rsidP="006E1C4E">
      <w:pPr>
        <w:spacing w:after="0"/>
      </w:pPr>
    </w:p>
    <w:p w:rsidR="00880952" w:rsidRDefault="00880952" w:rsidP="006E1C4E">
      <w:pPr>
        <w:spacing w:after="0"/>
      </w:pPr>
    </w:p>
    <w:p w:rsidR="00880952" w:rsidRDefault="00880952" w:rsidP="006E1C4E">
      <w:pPr>
        <w:spacing w:after="0"/>
      </w:pPr>
    </w:p>
    <w:p w:rsidR="00880952" w:rsidRDefault="00880952" w:rsidP="006E1C4E">
      <w:pPr>
        <w:spacing w:after="0"/>
      </w:pPr>
    </w:p>
    <w:p w:rsidR="00880952" w:rsidRDefault="00880952" w:rsidP="006E1C4E">
      <w:pPr>
        <w:spacing w:after="0"/>
      </w:pPr>
    </w:p>
    <w:p w:rsidR="00880952" w:rsidRDefault="00880952" w:rsidP="006E1C4E">
      <w:pPr>
        <w:spacing w:after="0"/>
      </w:pPr>
    </w:p>
    <w:p w:rsidR="00880952" w:rsidRDefault="00880952" w:rsidP="006E1C4E">
      <w:pPr>
        <w:spacing w:after="0"/>
      </w:pPr>
    </w:p>
    <w:p w:rsidR="00880952" w:rsidRPr="00880952" w:rsidRDefault="00880952" w:rsidP="00880952">
      <w:pPr>
        <w:spacing w:after="0"/>
        <w:rPr>
          <w:b/>
          <w:bCs/>
        </w:rPr>
      </w:pPr>
      <w:r w:rsidRPr="00880952">
        <w:rPr>
          <w:b/>
          <w:bCs/>
        </w:rPr>
        <w:t>Crédits</w:t>
      </w:r>
    </w:p>
    <w:p w:rsidR="006E1C4E" w:rsidRDefault="00880952" w:rsidP="006E1C4E">
      <w:pPr>
        <w:spacing w:after="0"/>
      </w:pPr>
      <w:r w:rsidRPr="00880952">
        <w:t xml:space="preserve">D'après David Roche, </w:t>
      </w:r>
      <w:proofErr w:type="spellStart"/>
      <w:r w:rsidRPr="00880952">
        <w:t>Pixees</w:t>
      </w:r>
      <w:proofErr w:type="spellEnd"/>
      <w:r w:rsidRPr="00880952">
        <w:t xml:space="preserve"> et Stéphan Van </w:t>
      </w:r>
      <w:proofErr w:type="spellStart"/>
      <w:r w:rsidRPr="00880952">
        <w:t>Zuijlen</w:t>
      </w:r>
      <w:proofErr w:type="spellEnd"/>
      <w:r w:rsidRPr="00880952">
        <w:t xml:space="preserve"> Lycée Jean Moulin adapté par François Halle, Valérie Mousseaux, Mireille COILHAC et Jean-Louis </w:t>
      </w:r>
      <w:proofErr w:type="spellStart"/>
      <w:r w:rsidRPr="00880952">
        <w:t>Thirot</w:t>
      </w:r>
      <w:proofErr w:type="spellEnd"/>
      <w:r w:rsidRPr="00880952">
        <w:t xml:space="preserve"> publié sous licence CC BY SA Exercices réalisés par Gilles Lassus.</w:t>
      </w:r>
    </w:p>
    <w:sectPr w:rsidR="006E1C4E" w:rsidSect="006E1C4E">
      <w:footerReference w:type="default" r:id="rId13"/>
      <w:pgSz w:w="11906" w:h="16838"/>
      <w:pgMar w:top="567" w:right="424" w:bottom="709" w:left="567" w:header="708" w:footer="14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0B2A" w:rsidRDefault="006E0B2A" w:rsidP="006E1C4E">
      <w:pPr>
        <w:spacing w:after="0" w:line="240" w:lineRule="auto"/>
      </w:pPr>
      <w:r>
        <w:separator/>
      </w:r>
    </w:p>
  </w:endnote>
  <w:endnote w:type="continuationSeparator" w:id="0">
    <w:p w:rsidR="006E0B2A" w:rsidRDefault="006E0B2A" w:rsidP="006E1C4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1C4E" w:rsidRDefault="001F2B65" w:rsidP="006E1C4E">
    <w:pPr>
      <w:pStyle w:val="Pieddepage"/>
      <w:jc w:val="right"/>
      <w:rPr>
        <w:caps/>
        <w:color w:val="4472C4" w:themeColor="accent1"/>
      </w:rPr>
    </w:pPr>
    <w:r>
      <w:rPr>
        <w:caps/>
        <w:color w:val="4472C4" w:themeColor="accent1"/>
      </w:rPr>
      <w:fldChar w:fldCharType="begin"/>
    </w:r>
    <w:r w:rsidR="006E1C4E">
      <w:rPr>
        <w:caps/>
        <w:color w:val="4472C4" w:themeColor="accent1"/>
      </w:rPr>
      <w:instrText>PAGE   \* MERGEFORMAT</w:instrText>
    </w:r>
    <w:r>
      <w:rPr>
        <w:caps/>
        <w:color w:val="4472C4" w:themeColor="accent1"/>
      </w:rPr>
      <w:fldChar w:fldCharType="separate"/>
    </w:r>
    <w:r w:rsidR="007149A9">
      <w:rPr>
        <w:caps/>
        <w:noProof/>
        <w:color w:val="4472C4" w:themeColor="accent1"/>
      </w:rPr>
      <w:t>4</w:t>
    </w:r>
    <w:r>
      <w:rPr>
        <w:caps/>
        <w:color w:val="4472C4" w:themeColor="accent1"/>
      </w:rPr>
      <w:fldChar w:fldCharType="end"/>
    </w:r>
  </w:p>
  <w:p w:rsidR="006E1C4E" w:rsidRDefault="006E1C4E">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0B2A" w:rsidRDefault="006E0B2A" w:rsidP="006E1C4E">
      <w:pPr>
        <w:spacing w:after="0" w:line="240" w:lineRule="auto"/>
      </w:pPr>
      <w:r>
        <w:separator/>
      </w:r>
    </w:p>
  </w:footnote>
  <w:footnote w:type="continuationSeparator" w:id="0">
    <w:p w:rsidR="006E0B2A" w:rsidRDefault="006E0B2A" w:rsidP="006E1C4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E19417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160343F"/>
    <w:multiLevelType w:val="multilevel"/>
    <w:tmpl w:val="0B94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AA2A8F"/>
    <w:multiLevelType w:val="hybridMultilevel"/>
    <w:tmpl w:val="D46A92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8D24D4C"/>
    <w:multiLevelType w:val="hybridMultilevel"/>
    <w:tmpl w:val="3106F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F642FE9"/>
    <w:multiLevelType w:val="multilevel"/>
    <w:tmpl w:val="559E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E26E80"/>
    <w:multiLevelType w:val="hybridMultilevel"/>
    <w:tmpl w:val="F7D0AF2E"/>
    <w:lvl w:ilvl="0" w:tplc="0C8CA69A">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508F44DA"/>
    <w:multiLevelType w:val="hybridMultilevel"/>
    <w:tmpl w:val="1F2EA140"/>
    <w:lvl w:ilvl="0" w:tplc="0C8CA69A">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58F3289F"/>
    <w:multiLevelType w:val="multilevel"/>
    <w:tmpl w:val="365C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593F16"/>
    <w:multiLevelType w:val="hybridMultilevel"/>
    <w:tmpl w:val="FD36A970"/>
    <w:lvl w:ilvl="0" w:tplc="0C8CA69A">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nsid w:val="7F14742F"/>
    <w:multiLevelType w:val="multilevel"/>
    <w:tmpl w:val="FFDC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8"/>
  </w:num>
  <w:num w:numId="4">
    <w:abstractNumId w:val="0"/>
  </w:num>
  <w:num w:numId="5">
    <w:abstractNumId w:val="6"/>
  </w:num>
  <w:num w:numId="6">
    <w:abstractNumId w:val="5"/>
  </w:num>
  <w:num w:numId="7">
    <w:abstractNumId w:val="2"/>
  </w:num>
  <w:num w:numId="8">
    <w:abstractNumId w:val="1"/>
  </w:num>
  <w:num w:numId="9">
    <w:abstractNumId w:val="9"/>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8"/>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rsids>
    <w:rsidRoot w:val="00FD4EDE"/>
    <w:rsid w:val="000B62CB"/>
    <w:rsid w:val="001F2B65"/>
    <w:rsid w:val="00227E15"/>
    <w:rsid w:val="00287CFB"/>
    <w:rsid w:val="00287D9A"/>
    <w:rsid w:val="00372898"/>
    <w:rsid w:val="005F1744"/>
    <w:rsid w:val="006430D2"/>
    <w:rsid w:val="00643FEE"/>
    <w:rsid w:val="00692A62"/>
    <w:rsid w:val="006E0B2A"/>
    <w:rsid w:val="006E1C4E"/>
    <w:rsid w:val="006F6BD6"/>
    <w:rsid w:val="007149A9"/>
    <w:rsid w:val="00880952"/>
    <w:rsid w:val="008B3AB3"/>
    <w:rsid w:val="00B70F6B"/>
    <w:rsid w:val="00DE26A5"/>
    <w:rsid w:val="00E94C8D"/>
    <w:rsid w:val="00ED0671"/>
    <w:rsid w:val="00FC7C6C"/>
    <w:rsid w:val="00FD4EDE"/>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rules v:ext="edit">
        <o:r id="V:Rule1" type="connector" idref="#Connecteur : en angle 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2B65"/>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FD4E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FD4EDE"/>
    <w:rPr>
      <w:color w:val="0563C1" w:themeColor="hyperlink"/>
      <w:u w:val="single"/>
    </w:rPr>
  </w:style>
  <w:style w:type="character" w:customStyle="1" w:styleId="UnresolvedMention">
    <w:name w:val="Unresolved Mention"/>
    <w:basedOn w:val="Policepardfaut"/>
    <w:uiPriority w:val="99"/>
    <w:semiHidden/>
    <w:unhideWhenUsed/>
    <w:rsid w:val="00FD4EDE"/>
    <w:rPr>
      <w:color w:val="605E5C"/>
      <w:shd w:val="clear" w:color="auto" w:fill="E1DFDD"/>
    </w:rPr>
  </w:style>
  <w:style w:type="paragraph" w:styleId="Paragraphedeliste">
    <w:name w:val="List Paragraph"/>
    <w:basedOn w:val="Normal"/>
    <w:uiPriority w:val="34"/>
    <w:qFormat/>
    <w:rsid w:val="00FD4EDE"/>
    <w:pPr>
      <w:ind w:left="720"/>
      <w:contextualSpacing/>
    </w:pPr>
  </w:style>
  <w:style w:type="paragraph" w:styleId="NormalWeb">
    <w:name w:val="Normal (Web)"/>
    <w:basedOn w:val="Normal"/>
    <w:uiPriority w:val="99"/>
    <w:semiHidden/>
    <w:unhideWhenUsed/>
    <w:rsid w:val="008B3AB3"/>
    <w:rPr>
      <w:rFonts w:ascii="Times New Roman" w:hAnsi="Times New Roman" w:cs="Times New Roman"/>
      <w:sz w:val="24"/>
      <w:szCs w:val="24"/>
    </w:rPr>
  </w:style>
  <w:style w:type="paragraph" w:styleId="En-tte">
    <w:name w:val="header"/>
    <w:basedOn w:val="Normal"/>
    <w:link w:val="En-tteCar"/>
    <w:uiPriority w:val="99"/>
    <w:unhideWhenUsed/>
    <w:rsid w:val="006E1C4E"/>
    <w:pPr>
      <w:tabs>
        <w:tab w:val="center" w:pos="4536"/>
        <w:tab w:val="right" w:pos="9072"/>
      </w:tabs>
      <w:spacing w:after="0" w:line="240" w:lineRule="auto"/>
    </w:pPr>
  </w:style>
  <w:style w:type="character" w:customStyle="1" w:styleId="En-tteCar">
    <w:name w:val="En-tête Car"/>
    <w:basedOn w:val="Policepardfaut"/>
    <w:link w:val="En-tte"/>
    <w:uiPriority w:val="99"/>
    <w:rsid w:val="006E1C4E"/>
  </w:style>
  <w:style w:type="paragraph" w:styleId="Pieddepage">
    <w:name w:val="footer"/>
    <w:basedOn w:val="Normal"/>
    <w:link w:val="PieddepageCar"/>
    <w:uiPriority w:val="99"/>
    <w:unhideWhenUsed/>
    <w:rsid w:val="006E1C4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E1C4E"/>
  </w:style>
</w:styles>
</file>

<file path=word/webSettings.xml><?xml version="1.0" encoding="utf-8"?>
<w:webSettings xmlns:r="http://schemas.openxmlformats.org/officeDocument/2006/relationships" xmlns:w="http://schemas.openxmlformats.org/wordprocessingml/2006/main">
  <w:divs>
    <w:div w:id="355086669">
      <w:bodyDiv w:val="1"/>
      <w:marLeft w:val="0"/>
      <w:marRight w:val="0"/>
      <w:marTop w:val="0"/>
      <w:marBottom w:val="0"/>
      <w:divBdr>
        <w:top w:val="none" w:sz="0" w:space="0" w:color="auto"/>
        <w:left w:val="none" w:sz="0" w:space="0" w:color="auto"/>
        <w:bottom w:val="none" w:sz="0" w:space="0" w:color="auto"/>
        <w:right w:val="none" w:sz="0" w:space="0" w:color="auto"/>
      </w:divBdr>
    </w:div>
    <w:div w:id="382599760">
      <w:bodyDiv w:val="1"/>
      <w:marLeft w:val="0"/>
      <w:marRight w:val="0"/>
      <w:marTop w:val="0"/>
      <w:marBottom w:val="0"/>
      <w:divBdr>
        <w:top w:val="none" w:sz="0" w:space="0" w:color="auto"/>
        <w:left w:val="none" w:sz="0" w:space="0" w:color="auto"/>
        <w:bottom w:val="none" w:sz="0" w:space="0" w:color="auto"/>
        <w:right w:val="none" w:sz="0" w:space="0" w:color="auto"/>
      </w:divBdr>
    </w:div>
    <w:div w:id="479463428">
      <w:bodyDiv w:val="1"/>
      <w:marLeft w:val="0"/>
      <w:marRight w:val="0"/>
      <w:marTop w:val="0"/>
      <w:marBottom w:val="0"/>
      <w:divBdr>
        <w:top w:val="none" w:sz="0" w:space="0" w:color="auto"/>
        <w:left w:val="none" w:sz="0" w:space="0" w:color="auto"/>
        <w:bottom w:val="none" w:sz="0" w:space="0" w:color="auto"/>
        <w:right w:val="none" w:sz="0" w:space="0" w:color="auto"/>
      </w:divBdr>
    </w:div>
    <w:div w:id="532960537">
      <w:bodyDiv w:val="1"/>
      <w:marLeft w:val="0"/>
      <w:marRight w:val="0"/>
      <w:marTop w:val="0"/>
      <w:marBottom w:val="0"/>
      <w:divBdr>
        <w:top w:val="none" w:sz="0" w:space="0" w:color="auto"/>
        <w:left w:val="none" w:sz="0" w:space="0" w:color="auto"/>
        <w:bottom w:val="none" w:sz="0" w:space="0" w:color="auto"/>
        <w:right w:val="none" w:sz="0" w:space="0" w:color="auto"/>
      </w:divBdr>
    </w:div>
    <w:div w:id="603148674">
      <w:bodyDiv w:val="1"/>
      <w:marLeft w:val="0"/>
      <w:marRight w:val="0"/>
      <w:marTop w:val="0"/>
      <w:marBottom w:val="0"/>
      <w:divBdr>
        <w:top w:val="none" w:sz="0" w:space="0" w:color="auto"/>
        <w:left w:val="none" w:sz="0" w:space="0" w:color="auto"/>
        <w:bottom w:val="none" w:sz="0" w:space="0" w:color="auto"/>
        <w:right w:val="none" w:sz="0" w:space="0" w:color="auto"/>
      </w:divBdr>
    </w:div>
    <w:div w:id="795489158">
      <w:bodyDiv w:val="1"/>
      <w:marLeft w:val="0"/>
      <w:marRight w:val="0"/>
      <w:marTop w:val="0"/>
      <w:marBottom w:val="0"/>
      <w:divBdr>
        <w:top w:val="none" w:sz="0" w:space="0" w:color="auto"/>
        <w:left w:val="none" w:sz="0" w:space="0" w:color="auto"/>
        <w:bottom w:val="none" w:sz="0" w:space="0" w:color="auto"/>
        <w:right w:val="none" w:sz="0" w:space="0" w:color="auto"/>
      </w:divBdr>
    </w:div>
    <w:div w:id="881212167">
      <w:bodyDiv w:val="1"/>
      <w:marLeft w:val="0"/>
      <w:marRight w:val="0"/>
      <w:marTop w:val="0"/>
      <w:marBottom w:val="0"/>
      <w:divBdr>
        <w:top w:val="none" w:sz="0" w:space="0" w:color="auto"/>
        <w:left w:val="none" w:sz="0" w:space="0" w:color="auto"/>
        <w:bottom w:val="none" w:sz="0" w:space="0" w:color="auto"/>
        <w:right w:val="none" w:sz="0" w:space="0" w:color="auto"/>
      </w:divBdr>
    </w:div>
    <w:div w:id="1124692235">
      <w:bodyDiv w:val="1"/>
      <w:marLeft w:val="0"/>
      <w:marRight w:val="0"/>
      <w:marTop w:val="0"/>
      <w:marBottom w:val="0"/>
      <w:divBdr>
        <w:top w:val="none" w:sz="0" w:space="0" w:color="auto"/>
        <w:left w:val="none" w:sz="0" w:space="0" w:color="auto"/>
        <w:bottom w:val="none" w:sz="0" w:space="0" w:color="auto"/>
        <w:right w:val="none" w:sz="0" w:space="0" w:color="auto"/>
      </w:divBdr>
    </w:div>
    <w:div w:id="1257791337">
      <w:bodyDiv w:val="1"/>
      <w:marLeft w:val="0"/>
      <w:marRight w:val="0"/>
      <w:marTop w:val="0"/>
      <w:marBottom w:val="0"/>
      <w:divBdr>
        <w:top w:val="none" w:sz="0" w:space="0" w:color="auto"/>
        <w:left w:val="none" w:sz="0" w:space="0" w:color="auto"/>
        <w:bottom w:val="none" w:sz="0" w:space="0" w:color="auto"/>
        <w:right w:val="none" w:sz="0" w:space="0" w:color="auto"/>
      </w:divBdr>
    </w:div>
    <w:div w:id="1295326570">
      <w:bodyDiv w:val="1"/>
      <w:marLeft w:val="0"/>
      <w:marRight w:val="0"/>
      <w:marTop w:val="0"/>
      <w:marBottom w:val="0"/>
      <w:divBdr>
        <w:top w:val="none" w:sz="0" w:space="0" w:color="auto"/>
        <w:left w:val="none" w:sz="0" w:space="0" w:color="auto"/>
        <w:bottom w:val="none" w:sz="0" w:space="0" w:color="auto"/>
        <w:right w:val="none" w:sz="0" w:space="0" w:color="auto"/>
      </w:divBdr>
    </w:div>
    <w:div w:id="1429892028">
      <w:bodyDiv w:val="1"/>
      <w:marLeft w:val="0"/>
      <w:marRight w:val="0"/>
      <w:marTop w:val="0"/>
      <w:marBottom w:val="0"/>
      <w:divBdr>
        <w:top w:val="none" w:sz="0" w:space="0" w:color="auto"/>
        <w:left w:val="none" w:sz="0" w:space="0" w:color="auto"/>
        <w:bottom w:val="none" w:sz="0" w:space="0" w:color="auto"/>
        <w:right w:val="none" w:sz="0" w:space="0" w:color="auto"/>
      </w:divBdr>
    </w:div>
    <w:div w:id="1439763372">
      <w:bodyDiv w:val="1"/>
      <w:marLeft w:val="0"/>
      <w:marRight w:val="0"/>
      <w:marTop w:val="0"/>
      <w:marBottom w:val="0"/>
      <w:divBdr>
        <w:top w:val="none" w:sz="0" w:space="0" w:color="auto"/>
        <w:left w:val="none" w:sz="0" w:space="0" w:color="auto"/>
        <w:bottom w:val="none" w:sz="0" w:space="0" w:color="auto"/>
        <w:right w:val="none" w:sz="0" w:space="0" w:color="auto"/>
      </w:divBdr>
    </w:div>
    <w:div w:id="1985235059">
      <w:bodyDiv w:val="1"/>
      <w:marLeft w:val="0"/>
      <w:marRight w:val="0"/>
      <w:marTop w:val="0"/>
      <w:marBottom w:val="0"/>
      <w:divBdr>
        <w:top w:val="none" w:sz="0" w:space="0" w:color="auto"/>
        <w:left w:val="none" w:sz="0" w:space="0" w:color="auto"/>
        <w:bottom w:val="none" w:sz="0" w:space="0" w:color="auto"/>
        <w:right w:val="none" w:sz="0" w:space="0" w:color="auto"/>
      </w:divBdr>
    </w:div>
    <w:div w:id="2034070433">
      <w:bodyDiv w:val="1"/>
      <w:marLeft w:val="0"/>
      <w:marRight w:val="0"/>
      <w:marTop w:val="0"/>
      <w:marBottom w:val="0"/>
      <w:divBdr>
        <w:top w:val="none" w:sz="0" w:space="0" w:color="auto"/>
        <w:left w:val="none" w:sz="0" w:space="0" w:color="auto"/>
        <w:bottom w:val="none" w:sz="0" w:space="0" w:color="auto"/>
        <w:right w:val="none" w:sz="0" w:space="0" w:color="auto"/>
      </w:divBdr>
    </w:div>
    <w:div w:id="2112360643">
      <w:bodyDiv w:val="1"/>
      <w:marLeft w:val="0"/>
      <w:marRight w:val="0"/>
      <w:marTop w:val="0"/>
      <w:marBottom w:val="0"/>
      <w:divBdr>
        <w:top w:val="none" w:sz="0" w:space="0" w:color="auto"/>
        <w:left w:val="none" w:sz="0" w:space="0" w:color="auto"/>
        <w:bottom w:val="none" w:sz="0" w:space="0" w:color="auto"/>
        <w:right w:val="none" w:sz="0" w:space="0" w:color="auto"/>
      </w:divBdr>
    </w:div>
    <w:div w:id="2114473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coilhac.forge.apps.education.fr/term/bdd/BDD/"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C57F1-1B9A-4830-A234-9A242FD63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4</Pages>
  <Words>934</Words>
  <Characters>5140</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RRA</Company>
  <LinksUpToDate>false</LinksUpToDate>
  <CharactersWithSpaces>6062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Noémie</dc:creator>
  <cp:lastModifiedBy>noemie.exartier</cp:lastModifiedBy>
  <cp:revision>9</cp:revision>
  <cp:lastPrinted>2024-11-25T09:23:00Z</cp:lastPrinted>
  <dcterms:created xsi:type="dcterms:W3CDTF">2024-11-17T12:37:00Z</dcterms:created>
  <dcterms:modified xsi:type="dcterms:W3CDTF">2024-11-25T10:55:00Z</dcterms:modified>
</cp:coreProperties>
</file>