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eportInformation"/>
        <w:jc w:val="center"/>
        <w:rPr/>
      </w:pPr>
      <w:r>
        <w:rPr/>
        <w:t>GeneraProspettoLaurea Requirements Spec</w:t>
      </w:r>
    </w:p>
    <w:p>
      <w:pPr>
        <w:pStyle w:val="ReportInformation"/>
        <w:rPr/>
      </w:pPr>
      <w:r>
        <w:rPr/>
        <w:drawing>
          <wp:inline distT="0" distB="0" distL="0" distR="0">
            <wp:extent cx="3390900" cy="88900"/>
            <wp:effectExtent l="0" t="0" r="0" b="0"/>
            <wp:docPr id="1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Image1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eportInformation"/>
        <w:jc w:val="center"/>
        <w:rPr/>
      </w:pPr>
      <w:r>
        <w:rP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Borders w:display="allPages" w:offsetFrom="text">
            <w:top w:val="single" w:sz="18" w:space="10" w:color="1569BC"/>
            <w:left w:val="single" w:sz="18" w:space="10" w:color="1569BC"/>
            <w:bottom w:val="single" w:sz="18" w:space="10" w:color="1569BC"/>
            <w:right w:val="single" w:sz="18" w:space="10" w:color="1569BC"/>
          </w:pgBorders>
          <w:pgNumType w:start="1" w:fmt="decimal"/>
          <w:formProt w:val="false"/>
          <w:textDirection w:val="lrTb"/>
          <w:docGrid w:type="default" w:linePitch="360" w:charSpace="8192"/>
        </w:sectPr>
        <w:pStyle w:val="ReportInformation"/>
        <w:jc w:val="center"/>
        <w:rPr/>
      </w:pPr>
      <w:r>
        <w:rPr/>
        <w:t>attila</w:t>
      </w:r>
    </w:p>
    <w:p>
      <w:pPr>
        <w:pStyle w:val="Normal"/>
        <w:spacing w:before="0" w:after="100"/>
        <w:rPr/>
      </w:pPr>
      <w:r>
        <w:rPr/>
      </w:r>
    </w:p>
    <w:p>
      <w:pPr>
        <w:pStyle w:val="Heading1"/>
        <w:rPr/>
      </w:pPr>
      <w:r>
        <w:rPr/>
        <w:drawing>
          <wp:inline distT="0" distB="0" distL="0" distR="0">
            <wp:extent cx="228600" cy="228600"/>
            <wp:effectExtent l="0" t="0" r="0" b="0"/>
            <wp:docPr id="2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.png" descr="Image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  <w:r>
        <w:rPr/>
        <w:t>GeneraProspettoLaurea</w:t>
      </w:r>
    </w:p>
    <w:p>
      <w:pPr>
        <w:pStyle w:val="Normal"/>
        <w:rPr/>
      </w:pPr>
      <w:r>
        <w:rPr/>
        <w:t>Caso d'uso che genera i prospetti di laurea dei laureandi associati alle matricole.</w:t>
      </w:r>
    </w:p>
    <w:tbl>
      <w:tblPr>
        <w:tblW w:w="998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995"/>
        <w:gridCol w:w="6988"/>
      </w:tblGrid>
      <w:tr>
        <w:trPr>
          <w:tblHeader w:val="true"/>
        </w:trPr>
        <w:tc>
          <w:tcPr>
            <w:tcW w:w="29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Rowcaption11"/>
              <w:spacing w:before="80" w:after="40"/>
              <w:ind w:left="144" w:right="144"/>
              <w:rPr/>
            </w:pPr>
            <w:r>
              <w:rPr/>
              <w:t>Primary Actors :</w:t>
            </w:r>
          </w:p>
        </w:tc>
        <w:tc>
          <w:tcPr>
            <w:tcW w:w="69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Contenutotabella"/>
              <w:spacing w:before="80" w:after="40"/>
              <w:ind w:left="144" w:right="144"/>
              <w:rPr/>
            </w:pPr>
            <w:r>
              <w:rPr/>
              <w:t>Unità Didattica</w:t>
            </w:r>
          </w:p>
        </w:tc>
      </w:tr>
      <w:tr>
        <w:trPr/>
        <w:tc>
          <w:tcPr>
            <w:tcW w:w="29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Rowcaption11"/>
              <w:spacing w:before="80" w:after="40"/>
              <w:ind w:left="144" w:right="144"/>
              <w:rPr/>
            </w:pPr>
            <w:r>
              <w:rPr/>
              <w:t>Preconditions</w:t>
            </w:r>
            <w:r>
              <w:rPr>
                <w:b/>
                <w:i/>
              </w:rPr>
              <w:t> :</w:t>
            </w:r>
          </w:p>
        </w:tc>
        <w:tc>
          <w:tcPr>
            <w:tcW w:w="69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Contenutotabella"/>
              <w:spacing w:before="80" w:after="40"/>
              <w:ind w:left="144" w:right="144"/>
              <w:rPr/>
            </w:pPr>
            <w:r>
              <w:rPr/>
              <w:t>L'unità didattica deve aver fatto l'accesso al sistema.</w:t>
            </w:r>
          </w:p>
        </w:tc>
      </w:tr>
      <w:tr>
        <w:trPr/>
        <w:tc>
          <w:tcPr>
            <w:tcW w:w="29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Rowcaption11"/>
              <w:spacing w:before="80" w:after="40"/>
              <w:ind w:left="144" w:right="144"/>
              <w:rPr/>
            </w:pPr>
            <w:r>
              <w:rPr/>
              <w:t>Post-conditions</w:t>
            </w:r>
            <w:r>
              <w:rPr>
                <w:b/>
                <w:i/>
              </w:rPr>
              <w:t> :</w:t>
            </w:r>
          </w:p>
        </w:tc>
        <w:tc>
          <w:tcPr>
            <w:tcW w:w="69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Contenutotabella"/>
              <w:spacing w:before="80" w:after="40"/>
              <w:ind w:left="144" w:right="144"/>
              <w:rPr/>
            </w:pPr>
            <w:r>
              <w:rPr/>
              <w:t>Prospetti generati.</w:t>
            </w:r>
          </w:p>
        </w:tc>
      </w:tr>
    </w:tbl>
    <w:p>
      <w:pPr>
        <w:pStyle w:val="Heading2"/>
        <w:rPr/>
      </w:pPr>
      <w:r>
        <w:rPr/>
        <w:t>Scenarios</w:t>
      </w:r>
    </w:p>
    <w:p>
      <w:pPr>
        <w:pStyle w:val="Normal"/>
        <w:rPr/>
      </w:pPr>
      <w:r>
        <w:rPr/>
        <w:t>Scenario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1. </w:t>
      </w:r>
      <w:r>
        <w:rPr/>
        <w:drawing>
          <wp:inline distT="0" distB="0" distL="0" distR="0">
            <wp:extent cx="228600" cy="228600"/>
            <wp:effectExtent l="0" t="0" r="0" b="0"/>
            <wp:docPr id="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Ubuntu Sans" w:cs="Ubuntu Sans" w:ascii="Ubuntu Sans" w:hAnsi="Ubuntu Sans"/>
          <w:sz w:val="30"/>
        </w:rPr>
        <w:t>Unità Didatticaseleziona il *CdL*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2. </w:t>
      </w:r>
      <w:r>
        <w:rPr>
          <w:b w:val="false"/>
          <w:i w:val="false"/>
          <w:color w:val="CA6400"/>
        </w:rPr>
        <w:t>SYSTEM </w:t>
      </w:r>
      <w:r>
        <w:rPr>
          <w:b w:val="false"/>
          <w:i w:val="false"/>
        </w:rPr>
        <w:t>mostra il CdL selezionato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3. </w:t>
      </w:r>
      <w:r>
        <w:rPr/>
        <w:drawing>
          <wp:inline distT="0" distB="0" distL="0" distR="0">
            <wp:extent cx="228600" cy="228600"/>
            <wp:effectExtent l="0" t="0" r="0" b="0"/>
            <wp:docPr id="4" name="Immagine2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2" descr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Ubuntu Sans" w:cs="Ubuntu Sans" w:ascii="Ubuntu Sans" w:hAnsi="Ubuntu Sans"/>
          <w:sz w:val="30"/>
        </w:rPr>
        <w:t>Unità Didatticaseleziona la *Data Laurea*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4. </w:t>
      </w:r>
      <w:r>
        <w:rPr>
          <w:b w:val="false"/>
          <w:i w:val="false"/>
          <w:color w:val="CA6400"/>
        </w:rPr>
        <w:t>SYSTEM </w:t>
      </w:r>
      <w:r>
        <w:rPr>
          <w:b w:val="false"/>
          <w:i w:val="false"/>
        </w:rPr>
        <w:t>mostra la Data Laurea selezionata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5. </w:t>
      </w:r>
      <w:r>
        <w:rPr/>
        <w:drawing>
          <wp:inline distT="0" distB="0" distL="0" distR="0">
            <wp:extent cx="228600" cy="228600"/>
            <wp:effectExtent l="0" t="0" r="0" b="0"/>
            <wp:docPr id="5" name="Immagine3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3" descr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Ubuntu Sans" w:cs="Ubuntu Sans" w:ascii="Ubuntu Sans" w:hAnsi="Ubuntu Sans"/>
          <w:sz w:val="30"/>
        </w:rPr>
        <w:t>Unità Didatticainserisce la sequenza di matricole dei laureandi separata da caratteri bianchi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6. </w:t>
      </w:r>
      <w:r>
        <w:rPr>
          <w:b w:val="false"/>
          <w:i w:val="false"/>
          <w:color w:val="CA6400"/>
        </w:rPr>
        <w:t>SYSTEM </w:t>
      </w:r>
      <w:r>
        <w:rPr>
          <w:b w:val="false"/>
          <w:i w:val="false"/>
        </w:rPr>
        <w:t>mostra la sequenza di matricole inserite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7. </w:t>
      </w:r>
      <w:r>
        <w:rPr/>
        <w:drawing>
          <wp:inline distT="0" distB="0" distL="0" distR="0">
            <wp:extent cx="228600" cy="228600"/>
            <wp:effectExtent l="0" t="0" r="0" b="0"/>
            <wp:docPr id="6" name="Immagine4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4" descr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Ubuntu Sans" w:cs="Ubuntu Sans" w:ascii="Ubuntu Sans" w:hAnsi="Ubuntu Sans"/>
          <w:sz w:val="30"/>
        </w:rPr>
        <w:t>Unità Didatticaclicca sul pulsante *Crea Prospetti*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8. </w:t>
      </w:r>
      <w:r>
        <w:rPr>
          <w:b w:val="false"/>
          <w:i w:val="false"/>
          <w:color w:val="CA6400"/>
        </w:rPr>
        <w:t>SYSTEM </w:t>
      </w:r>
      <w:r>
        <w:rPr>
          <w:b w:val="false"/>
          <w:i w:val="false"/>
        </w:rPr>
        <w:t>visualizza il messaggio "Prospetti Creati"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40400" cy="4318000"/>
            <wp:effectExtent l="0" t="0" r="0" b="0"/>
            <wp:docPr id="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1. Unità Didattica seleziona il *CdL*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40400" cy="4318000"/>
            <wp:effectExtent l="0" t="0" r="0" b="0"/>
            <wp:docPr id="8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2. mostra il CdL selezionato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40400" cy="4318000"/>
            <wp:effectExtent l="0" t="0" r="0" b="0"/>
            <wp:docPr id="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3. Unità Didattica seleziona la *Data Laurea*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40400" cy="4318000"/>
            <wp:effectExtent l="0" t="0" r="0" b="0"/>
            <wp:docPr id="10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4. mostra la Data Laurea selezionata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40400" cy="4318000"/>
            <wp:effectExtent l="0" t="0" r="0" b="0"/>
            <wp:docPr id="1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5. Unità Didattica inserisce la sequenza di matricole dei laureandi separata da caratteri bianchi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40400" cy="4318000"/>
            <wp:effectExtent l="0" t="0" r="0" b="0"/>
            <wp:docPr id="12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6. mostra la sequenza di matricole inserite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40400" cy="4318000"/>
            <wp:effectExtent l="0" t="0" r="0" b="0"/>
            <wp:docPr id="1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7. Unità Didattica clicca sul pulsante *Crea Prospetti*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40400" cy="4318000"/>
            <wp:effectExtent l="0" t="0" r="0" b="0"/>
            <wp:docPr id="14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 descr="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8. visualizza il messaggio "Prospetti Creati"</w:t>
      </w:r>
    </w:p>
    <w:sectPr>
      <w:type w:val="nextPage"/>
      <w:pgSz w:w="11906" w:h="16838"/>
      <w:pgMar w:left="960" w:right="960" w:gutter="0" w:header="0" w:top="960" w:footer="0" w:bottom="96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Heading 1 (VP)"/>
    <w:lsdException w:name="Heading 2 (VP)"/>
    <w:lsdException w:name="Heading 3 (VP)"/>
    <w:lsdException w:name="Row caption 1"/>
    <w:lsdException w:name="Sub-row caption 1"/>
    <w:lsdException w:name="Column header 1"/>
    <w:lsdException w:name="Table Contents"/>
    <w:lsdException w:name="BusinessProcessFlowHeader1"/>
    <w:lsdException w:name="BusinessProcessFlowHeader2"/>
    <w:lsdException w:name="Revision Log Header"/>
    <w:lsdException w:name="TOC Title"/>
    <w:lsdException w:name="TOC Level 1"/>
    <w:lsdException w:name="TOC Level 2"/>
    <w:lsdException w:name="TOC Level 3"/>
    <w:lsdException w:name="TOC Level 4"/>
    <w:lsdException w:name="TOC Level 5"/>
  </w:latentStyles>
  <w:style w:type="paragraph" w:styleId="Normal" w:default="1">
    <w:name w:val="Normal"/>
    <w:qFormat/>
    <w:rsid w:val="00052f11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5" w:after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5" w:after="0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5" w:after="0"/>
    </w:pPr>
    <w:rPr>
      <w:b/>
      <w:sz w:val="30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Internet Link"/>
    <w:basedOn w:val="DefaultParagraphFont"/>
    <w:uiPriority w:val="99"/>
    <w:unhideWhenUsed/>
    <w:qFormat/>
    <w:rsid w:val="001b17e9"/>
    <w:rPr>
      <w:color w:themeColor="hyperlink" w:val="0000FF"/>
      <w:u w:val="single"/>
    </w:rPr>
  </w:style>
  <w:style w:type="character" w:styleId="Heading11">
    <w:name w:val="Heading 11"/>
    <w:qFormat/>
    <w:rPr>
      <w:b/>
      <w:sz w:val="32"/>
    </w:rPr>
  </w:style>
  <w:style w:type="character" w:styleId="Heading21">
    <w:name w:val="Heading 21"/>
    <w:qFormat/>
    <w:rPr>
      <w:b/>
      <w:i/>
      <w:sz w:val="28"/>
    </w:rPr>
  </w:style>
  <w:style w:type="character" w:styleId="Heading31">
    <w:name w:val="Heading 31"/>
    <w:qFormat/>
    <w:rPr>
      <w:b/>
      <w:sz w:val="30"/>
    </w:rPr>
  </w:style>
  <w:style w:type="character" w:styleId="Heading1VP">
    <w:name w:val="Heading 1 (VP)"/>
    <w:link w:val="Heading1VP1"/>
    <w:qFormat/>
    <w:rPr>
      <w:b/>
      <w:sz w:val="32"/>
    </w:rPr>
  </w:style>
  <w:style w:type="character" w:styleId="Heading2VP">
    <w:name w:val="Heading 2 (VP)"/>
    <w:link w:val="Heading2VP1"/>
    <w:qFormat/>
    <w:rPr>
      <w:b/>
      <w:i/>
      <w:sz w:val="28"/>
    </w:rPr>
  </w:style>
  <w:style w:type="character" w:styleId="Heading3VP">
    <w:name w:val="Heading 3 (VP)"/>
    <w:link w:val="Heading3VP1"/>
    <w:qFormat/>
    <w:rPr>
      <w:b/>
      <w:sz w:val="30"/>
    </w:rPr>
  </w:style>
  <w:style w:type="character" w:styleId="Rowcaption1">
    <w:name w:val="Row caption 1"/>
    <w:link w:val="Rowcaption11"/>
    <w:qFormat/>
    <w:rPr>
      <w:b/>
      <w:i/>
      <w:sz w:val="30"/>
    </w:rPr>
  </w:style>
  <w:style w:type="character" w:styleId="Sub-rowcaption1">
    <w:name w:val="Sub-row caption 1"/>
    <w:link w:val="Sub-rowcaption11"/>
    <w:qFormat/>
    <w:rPr>
      <w:b/>
      <w:i/>
      <w:sz w:val="30"/>
    </w:rPr>
  </w:style>
  <w:style w:type="character" w:styleId="Columnheader1">
    <w:name w:val="Column header 1"/>
    <w:link w:val="Columnheader11"/>
    <w:qFormat/>
    <w:rPr>
      <w:b/>
      <w:i/>
      <w:sz w:val="30"/>
    </w:rPr>
  </w:style>
  <w:style w:type="character" w:styleId="TableContents">
    <w:name w:val="Table Contents"/>
    <w:qFormat/>
    <w:rPr>
      <w:sz w:val="30"/>
    </w:rPr>
  </w:style>
  <w:style w:type="character" w:styleId="BusinessProcessFlowHeader1">
    <w:name w:val="BusinessProcessFlowHeader1"/>
    <w:link w:val="BusinessProcessFlowHeader11"/>
    <w:qFormat/>
    <w:rPr>
      <w:b/>
      <w:color w:val="4F81BD"/>
      <w:sz w:val="26"/>
    </w:rPr>
  </w:style>
  <w:style w:type="character" w:styleId="BusinessProcessFlowHeader2">
    <w:name w:val="BusinessProcessFlowHeader2"/>
    <w:link w:val="BusinessProcessFlowHeader21"/>
    <w:qFormat/>
    <w:rPr>
      <w:b/>
      <w:color w:val="4F81BD"/>
      <w:sz w:val="22"/>
    </w:rPr>
  </w:style>
  <w:style w:type="character" w:styleId="RevisionLogHeader">
    <w:name w:val="Revision Log Header"/>
    <w:link w:val="RevisionLogHeader1"/>
    <w:qFormat/>
    <w:rPr>
      <w:b/>
      <w:i/>
      <w:sz w:val="30"/>
      <w:shd w:fill="E6E6E6" w:val="clear"/>
    </w:rPr>
  </w:style>
  <w:style w:type="character" w:styleId="TOCTitle">
    <w:name w:val="TOC Title"/>
    <w:link w:val="TOCTitle1"/>
    <w:qFormat/>
    <w:rPr>
      <w:b/>
      <w:sz w:val="34"/>
    </w:rPr>
  </w:style>
  <w:style w:type="character" w:styleId="TOCLevel1">
    <w:name w:val="TOC Level 1"/>
    <w:link w:val="TOCLevel11"/>
    <w:qFormat/>
    <w:rPr>
      <w:sz w:val="30"/>
    </w:rPr>
  </w:style>
  <w:style w:type="character" w:styleId="TOCLevel2">
    <w:name w:val="TOC Level 2"/>
    <w:link w:val="TOCLevel21"/>
    <w:qFormat/>
    <w:rPr>
      <w:sz w:val="30"/>
    </w:rPr>
  </w:style>
  <w:style w:type="character" w:styleId="TOCLevel3">
    <w:name w:val="TOC Level 3"/>
    <w:link w:val="TOCLevel31"/>
    <w:qFormat/>
    <w:rPr>
      <w:sz w:val="30"/>
    </w:rPr>
  </w:style>
  <w:style w:type="character" w:styleId="TOCLevel4">
    <w:name w:val="TOC Level 4"/>
    <w:link w:val="TOCLevel41"/>
    <w:qFormat/>
    <w:rPr>
      <w:sz w:val="30"/>
    </w:rPr>
  </w:style>
  <w:style w:type="character" w:styleId="TOCLevel5">
    <w:name w:val="TOC Level 5"/>
    <w:link w:val="TOCLevel51"/>
    <w:qFormat/>
    <w:rPr>
      <w:sz w:val="30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DocumentTitle" w:customStyle="1">
    <w:name w:val="Document Title"/>
    <w:basedOn w:val="Normal"/>
    <w:qFormat/>
    <w:rsid w:val="00052f11"/>
    <w:pPr>
      <w:jc w:val="center"/>
    </w:pPr>
    <w:rPr>
      <w:b/>
      <w:sz w:val="52"/>
    </w:rPr>
  </w:style>
  <w:style w:type="paragraph" w:styleId="Information" w:customStyle="1">
    <w:name w:val="Information"/>
    <w:basedOn w:val="Normal"/>
    <w:qFormat/>
    <w:rsid w:val="00052f11"/>
    <w:pPr>
      <w:jc w:val="center"/>
    </w:pPr>
    <w:rPr>
      <w:b/>
      <w:sz w:val="28"/>
      <w:szCs w:val="20"/>
    </w:rPr>
  </w:style>
  <w:style w:type="paragraph" w:styleId="Diagram" w:customStyle="1">
    <w:name w:val="Diagram"/>
    <w:basedOn w:val="Normal"/>
    <w:qFormat/>
    <w:rsid w:val="00e50a43"/>
    <w:pPr/>
    <w:rPr/>
  </w:style>
  <w:style w:type="paragraph" w:styleId="ReportTitle" w:customStyle="1">
    <w:name w:val="Report Title"/>
    <w:basedOn w:val="PageTitle"/>
    <w:qFormat/>
    <w:rsid w:val="007b63b3"/>
    <w:pPr/>
    <w:rPr>
      <w:b/>
      <w:sz w:val="48"/>
    </w:rPr>
  </w:style>
  <w:style w:type="paragraph" w:styleId="PageTitle" w:customStyle="1">
    <w:name w:val="Page Title"/>
    <w:basedOn w:val="Normal"/>
    <w:qFormat/>
    <w:rsid w:val="00052f11"/>
    <w:pPr>
      <w:spacing w:before="240" w:after="0"/>
      <w:jc w:val="center"/>
    </w:pPr>
    <w:rPr>
      <w:sz w:val="40"/>
      <w:szCs w:val="20"/>
    </w:rPr>
  </w:style>
  <w:style w:type="paragraph" w:styleId="HLine" w:customStyle="1">
    <w:name w:val="H Line"/>
    <w:basedOn w:val="DocumentTitle"/>
    <w:qFormat/>
    <w:rsid w:val="00df6325"/>
    <w:pPr>
      <w:pBdr>
        <w:bottom w:val="single" w:sz="18" w:space="1" w:color="1569BC"/>
      </w:pBdr>
    </w:pPr>
    <w:rPr>
      <w:bCs/>
      <w:szCs w:val="20"/>
    </w:rPr>
  </w:style>
  <w:style w:type="paragraph" w:styleId="TableHeader" w:customStyle="1">
    <w:name w:val="TableHeader"/>
    <w:basedOn w:val="Normal"/>
    <w:qFormat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styleId="TableContent" w:customStyle="1">
    <w:name w:val="TableContent"/>
    <w:basedOn w:val="Normal"/>
    <w:qFormat/>
    <w:rsid w:val="0070332b"/>
    <w:pPr>
      <w:spacing w:before="80" w:after="40"/>
      <w:ind w:left="144" w:right="144"/>
    </w:pPr>
    <w:rPr/>
  </w:style>
  <w:style w:type="paragraph" w:styleId="DiagramType" w:customStyle="1">
    <w:name w:val="DiagramType"/>
    <w:basedOn w:val="Normal"/>
    <w:qFormat/>
    <w:rsid w:val="00ac0b18"/>
    <w:pPr/>
    <w:rPr>
      <w:b/>
      <w:sz w:val="28"/>
    </w:rPr>
  </w:style>
  <w:style w:type="paragraph" w:styleId="ReportInformation" w:customStyle="1">
    <w:name w:val="Report Information"/>
    <w:basedOn w:val="ReportTitle"/>
    <w:qFormat/>
    <w:rsid w:val="009d6e9a"/>
    <w:pPr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  <w:pPr/>
    <w:rPr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  <w:rPr/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  <w:rPr/>
  </w:style>
  <w:style w:type="paragraph" w:styleId="Heading1VP1">
    <w:name w:val="Heading 1 (VP)1"/>
    <w:basedOn w:val="Normal"/>
    <w:link w:val="Heading1VP"/>
    <w:qFormat/>
    <w:pPr>
      <w:keepNext w:val="true"/>
      <w:keepLines/>
      <w:spacing w:before="5" w:after="0"/>
    </w:pPr>
    <w:rPr>
      <w:b/>
      <w:sz w:val="32"/>
    </w:rPr>
  </w:style>
  <w:style w:type="paragraph" w:styleId="Heading2VP1">
    <w:name w:val="Heading 2 (VP)1"/>
    <w:basedOn w:val="Normal"/>
    <w:link w:val="Heading2VP"/>
    <w:qFormat/>
    <w:pPr>
      <w:keepNext w:val="true"/>
      <w:keepLines/>
      <w:spacing w:before="5" w:after="0"/>
    </w:pPr>
    <w:rPr>
      <w:b/>
      <w:i/>
      <w:sz w:val="28"/>
    </w:rPr>
  </w:style>
  <w:style w:type="paragraph" w:styleId="Heading3VP1">
    <w:name w:val="Heading 3 (VP)1"/>
    <w:basedOn w:val="Normal"/>
    <w:link w:val="Heading3VP"/>
    <w:qFormat/>
    <w:pPr>
      <w:keepNext w:val="true"/>
      <w:keepLines/>
      <w:spacing w:before="5" w:after="0"/>
    </w:pPr>
    <w:rPr>
      <w:b/>
      <w:sz w:val="30"/>
    </w:rPr>
  </w:style>
  <w:style w:type="paragraph" w:styleId="Rowcaption11">
    <w:name w:val="Row caption 11"/>
    <w:basedOn w:val="Normal"/>
    <w:link w:val="Rowcaption1"/>
    <w:qFormat/>
    <w:pPr>
      <w:spacing w:before="0" w:after="0"/>
    </w:pPr>
    <w:rPr>
      <w:b/>
      <w:i/>
      <w:sz w:val="30"/>
    </w:rPr>
  </w:style>
  <w:style w:type="paragraph" w:styleId="Sub-rowcaption11">
    <w:name w:val="Sub-row caption 11"/>
    <w:basedOn w:val="Normal"/>
    <w:link w:val="Sub-rowcaption1"/>
    <w:qFormat/>
    <w:pPr>
      <w:spacing w:before="0" w:after="0"/>
    </w:pPr>
    <w:rPr>
      <w:b/>
      <w:i/>
      <w:sz w:val="30"/>
    </w:rPr>
  </w:style>
  <w:style w:type="paragraph" w:styleId="Columnheader11">
    <w:name w:val="Column header 11"/>
    <w:basedOn w:val="Normal"/>
    <w:link w:val="Columnheader1"/>
    <w:qFormat/>
    <w:pPr>
      <w:spacing w:before="0" w:after="0"/>
    </w:pPr>
    <w:rPr>
      <w:b/>
      <w:i/>
      <w:sz w:val="30"/>
    </w:rPr>
  </w:style>
  <w:style w:type="paragraph" w:styleId="Contenutotabella">
    <w:name w:val="Contenuto tabella"/>
    <w:basedOn w:val="Normal"/>
    <w:qFormat/>
    <w:pPr>
      <w:spacing w:before="0" w:after="0"/>
    </w:pPr>
    <w:rPr>
      <w:sz w:val="30"/>
    </w:rPr>
  </w:style>
  <w:style w:type="paragraph" w:styleId="BusinessProcessFlowHeader11">
    <w:name w:val="BusinessProcessFlowHeader11"/>
    <w:basedOn w:val="Normal"/>
    <w:link w:val="BusinessProcessFlowHeader1"/>
    <w:qFormat/>
    <w:pPr>
      <w:spacing w:before="5" w:after="0"/>
    </w:pPr>
    <w:rPr>
      <w:b/>
      <w:color w:val="4F81BD"/>
      <w:sz w:val="26"/>
    </w:rPr>
  </w:style>
  <w:style w:type="paragraph" w:styleId="BusinessProcessFlowHeader21">
    <w:name w:val="BusinessProcessFlowHeader21"/>
    <w:basedOn w:val="Normal"/>
    <w:link w:val="BusinessProcessFlowHeader2"/>
    <w:qFormat/>
    <w:pPr>
      <w:spacing w:before="5" w:after="0"/>
    </w:pPr>
    <w:rPr>
      <w:b/>
      <w:color w:val="4F81BD"/>
      <w:sz w:val="22"/>
    </w:rPr>
  </w:style>
  <w:style w:type="paragraph" w:styleId="RevisionLogHeader1">
    <w:name w:val="Revision Log Header1"/>
    <w:basedOn w:val="Normal"/>
    <w:link w:val="RevisionLogHeader"/>
    <w:qFormat/>
    <w:pPr>
      <w:spacing w:before="0" w:after="0"/>
    </w:pPr>
    <w:rPr>
      <w:b/>
      <w:i/>
      <w:sz w:val="30"/>
      <w:shd w:fill="E6E6E6" w:val="clear"/>
    </w:rPr>
  </w:style>
  <w:style w:type="paragraph" w:styleId="TOCTitle1">
    <w:name w:val="TOC Title1"/>
    <w:basedOn w:val="Normal"/>
    <w:link w:val="TOCTitle"/>
    <w:qFormat/>
    <w:pPr>
      <w:spacing w:before="0" w:after="0"/>
    </w:pPr>
    <w:rPr>
      <w:b/>
      <w:sz w:val="34"/>
    </w:rPr>
  </w:style>
  <w:style w:type="paragraph" w:styleId="TOCLevel11">
    <w:name w:val="TOC Level 11"/>
    <w:basedOn w:val="Normal"/>
    <w:link w:val="TOCLevel1"/>
    <w:qFormat/>
    <w:pPr>
      <w:spacing w:before="0" w:after="0"/>
    </w:pPr>
    <w:rPr>
      <w:sz w:val="30"/>
    </w:rPr>
  </w:style>
  <w:style w:type="paragraph" w:styleId="TOCLevel21">
    <w:name w:val="TOC Level 21"/>
    <w:basedOn w:val="Normal"/>
    <w:link w:val="TOCLevel2"/>
    <w:qFormat/>
    <w:pPr>
      <w:spacing w:before="0" w:after="0"/>
    </w:pPr>
    <w:rPr>
      <w:sz w:val="30"/>
    </w:rPr>
  </w:style>
  <w:style w:type="paragraph" w:styleId="TOCLevel31">
    <w:name w:val="TOC Level 31"/>
    <w:basedOn w:val="Normal"/>
    <w:link w:val="TOCLevel3"/>
    <w:qFormat/>
    <w:pPr>
      <w:spacing w:before="0" w:after="0"/>
    </w:pPr>
    <w:rPr>
      <w:sz w:val="30"/>
    </w:rPr>
  </w:style>
  <w:style w:type="paragraph" w:styleId="TOCLevel41">
    <w:name w:val="TOC Level 41"/>
    <w:basedOn w:val="Normal"/>
    <w:link w:val="TOCLevel4"/>
    <w:qFormat/>
    <w:pPr>
      <w:spacing w:before="0" w:after="0"/>
    </w:pPr>
    <w:rPr>
      <w:sz w:val="30"/>
    </w:rPr>
  </w:style>
  <w:style w:type="paragraph" w:styleId="TOCLevel51">
    <w:name w:val="TOC Level 51"/>
    <w:basedOn w:val="Normal"/>
    <w:link w:val="TOCLevel5"/>
    <w:qFormat/>
    <w:pPr>
      <w:spacing w:before="0" w:after="0"/>
    </w:pPr>
    <w:rPr>
      <w:sz w:val="30"/>
    </w:rPr>
  </w:style>
  <w:style w:type="numbering" w:styleId="Nessunelenco" w:default="1">
    <w:name w:val="Nessun elenco"/>
    <w:semiHidden/>
    <w:qFormat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8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LibreOffice/24.2.6.2$Linux_X86_64 LibreOffice_project/420$Build-2</Application>
  <AppVersion>15.0000</AppVersion>
  <Pages>7</Pages>
  <Words>157</Words>
  <Characters>970</Characters>
  <CharactersWithSpaces>1108</CharactersWithSpaces>
  <Paragraphs>37</Paragraphs>
  <Company>Training XP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2024-11-11T10:38:31Z</dcterms:created>
  <dc:creator>attila</dc:creator>
  <dc:description/>
  <cp:keywords>
 </cp:keywords>
  <dc:language>it-IT</dc:language>
  <cp:lastModifiedBy/>
  <dcterms:modified xsi:type="dcterms:W3CDTF">2024-11-11T22:39:13Z</dcterms:modified>
  <cp:revision>2</cp:revision>
  <dc:subject>
	</dc:subject>
  <dc:title>GeneraProspettoLaurea Requirements Spec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