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91F" w:rsidRDefault="0021621D" w:rsidP="0021621D">
      <w:pPr>
        <w:spacing w:after="0"/>
        <w:rPr>
          <w:rStyle w:val="fadeinm1hgl8"/>
          <w:b/>
          <w:bCs/>
          <w:i/>
          <w:iCs/>
          <w:sz w:val="48"/>
          <w:szCs w:val="48"/>
        </w:rPr>
      </w:pPr>
      <w:r w:rsidRPr="0021621D">
        <w:rPr>
          <w:rStyle w:val="fadeinm1hgl8"/>
          <w:b/>
          <w:bCs/>
          <w:i/>
          <w:iCs/>
          <w:sz w:val="48"/>
          <w:szCs w:val="48"/>
        </w:rPr>
        <w:t>Rhodes Grass</w:t>
      </w:r>
    </w:p>
    <w:p w:rsidR="0021621D" w:rsidRDefault="0021621D" w:rsidP="0021621D">
      <w:pPr>
        <w:spacing w:after="0"/>
        <w:rPr>
          <w:rStyle w:val="fadeinm1hgl8"/>
          <w:b/>
          <w:bCs/>
          <w:i/>
          <w:iCs/>
          <w:sz w:val="48"/>
          <w:szCs w:val="48"/>
        </w:rPr>
      </w:pPr>
      <w:r>
        <w:rPr>
          <w:rStyle w:val="fadeinm1hgl8"/>
          <w:b/>
          <w:bCs/>
          <w:i/>
          <w:iCs/>
          <w:sz w:val="48"/>
          <w:szCs w:val="48"/>
        </w:rPr>
        <w:t>-</w:t>
      </w:r>
      <w:proofErr w:type="spellStart"/>
      <w:r>
        <w:rPr>
          <w:rStyle w:val="fadeinm1hgl8"/>
          <w:b/>
          <w:bCs/>
          <w:i/>
          <w:iCs/>
          <w:sz w:val="48"/>
          <w:szCs w:val="48"/>
        </w:rPr>
        <w:t>FineCut</w:t>
      </w:r>
      <w:proofErr w:type="spellEnd"/>
      <w:r>
        <w:rPr>
          <w:rStyle w:val="fadeinm1hgl8"/>
          <w:b/>
          <w:bCs/>
          <w:i/>
          <w:iCs/>
          <w:sz w:val="48"/>
          <w:szCs w:val="48"/>
        </w:rPr>
        <w:t>-,</w:t>
      </w:r>
    </w:p>
    <w:p w:rsidR="0021621D" w:rsidRDefault="0021621D" w:rsidP="0021621D">
      <w:pPr>
        <w:spacing w:after="0"/>
        <w:rPr>
          <w:rStyle w:val="fadeinm1hgl8"/>
          <w:b/>
          <w:bCs/>
          <w:i/>
          <w:iCs/>
          <w:sz w:val="48"/>
          <w:szCs w:val="48"/>
        </w:rPr>
      </w:pPr>
      <w:proofErr w:type="spellStart"/>
      <w:r>
        <w:rPr>
          <w:rStyle w:val="fadeinm1hgl8"/>
        </w:rPr>
        <w:t>FineCut</w:t>
      </w:r>
      <w:proofErr w:type="spellEnd"/>
      <w:r>
        <w:rPr>
          <w:rStyle w:val="fadeinm1hgl8"/>
        </w:rPr>
        <w:t xml:space="preserve"> Rhodes is a premium fine-leaf Rhodes grass selected for its excellent forage quality and versatility. Its upright growth and early flowering make it ideal for haymaking, while its soft, leafy texture ensures high animal acceptance and intake when grazed. With the added benefit of low oxalate content and stoloniferous spreading ability, </w:t>
      </w:r>
      <w:proofErr w:type="spellStart"/>
      <w:r>
        <w:rPr>
          <w:rStyle w:val="fadeinm1hgl8"/>
        </w:rPr>
        <w:t>FineC</w:t>
      </w:r>
      <w:bookmarkStart w:id="0" w:name="_GoBack"/>
      <w:bookmarkEnd w:id="0"/>
      <w:r>
        <w:rPr>
          <w:rStyle w:val="fadeinm1hgl8"/>
        </w:rPr>
        <w:t>ut</w:t>
      </w:r>
      <w:proofErr w:type="spellEnd"/>
      <w:r>
        <w:rPr>
          <w:rStyle w:val="fadeinm1hgl8"/>
        </w:rPr>
        <w:t xml:space="preserve"> Rhodes establishes quickly and maintains strong ground cover over multiple seasons.</w:t>
      </w:r>
    </w:p>
    <w:p w:rsidR="0021621D" w:rsidRDefault="0021621D" w:rsidP="0021621D">
      <w:pPr>
        <w:rPr>
          <w:b/>
          <w:bCs/>
          <w:i/>
          <w:iCs/>
          <w:sz w:val="48"/>
          <w:szCs w:val="48"/>
        </w:rPr>
      </w:pPr>
    </w:p>
    <w:p w:rsidR="0021621D" w:rsidRPr="0021621D" w:rsidRDefault="0021621D" w:rsidP="0021621D">
      <w:pPr>
        <w:pStyle w:val="NormalWeb"/>
      </w:pPr>
      <w:r w:rsidRPr="0021621D">
        <w:rPr>
          <w:rStyle w:val="fadeinm1hgl8"/>
          <w:b/>
          <w:bCs/>
        </w:rPr>
        <w:t>Key Features:</w:t>
      </w:r>
    </w:p>
    <w:p w:rsidR="0021621D" w:rsidRPr="0021621D" w:rsidRDefault="0021621D" w:rsidP="0021621D">
      <w:pPr>
        <w:pStyle w:val="NormalWeb"/>
        <w:numPr>
          <w:ilvl w:val="0"/>
          <w:numId w:val="1"/>
        </w:numPr>
      </w:pPr>
      <w:r w:rsidRPr="0021621D">
        <w:rPr>
          <w:rStyle w:val="fadeinm1hgl8"/>
        </w:rPr>
        <w:t>Fine leaf, high-quality forage grass</w:t>
      </w:r>
    </w:p>
    <w:p w:rsidR="0021621D" w:rsidRPr="0021621D" w:rsidRDefault="0021621D" w:rsidP="0021621D">
      <w:pPr>
        <w:pStyle w:val="NormalWeb"/>
        <w:numPr>
          <w:ilvl w:val="0"/>
          <w:numId w:val="1"/>
        </w:numPr>
      </w:pPr>
      <w:r w:rsidRPr="0021621D">
        <w:rPr>
          <w:rStyle w:val="fadeinm1hgl8"/>
        </w:rPr>
        <w:t>Early and uniform flowering</w:t>
      </w:r>
    </w:p>
    <w:p w:rsidR="0021621D" w:rsidRPr="0021621D" w:rsidRDefault="0021621D" w:rsidP="0021621D">
      <w:pPr>
        <w:pStyle w:val="NormalWeb"/>
        <w:numPr>
          <w:ilvl w:val="0"/>
          <w:numId w:val="1"/>
        </w:numPr>
      </w:pPr>
      <w:r w:rsidRPr="0021621D">
        <w:rPr>
          <w:rStyle w:val="fadeinm1hgl8"/>
        </w:rPr>
        <w:t>Dense, upright growth for easier harvesting</w:t>
      </w:r>
    </w:p>
    <w:p w:rsidR="0021621D" w:rsidRPr="0021621D" w:rsidRDefault="0021621D" w:rsidP="0021621D">
      <w:pPr>
        <w:pStyle w:val="NormalWeb"/>
        <w:numPr>
          <w:ilvl w:val="0"/>
          <w:numId w:val="1"/>
        </w:numPr>
      </w:pPr>
      <w:r w:rsidRPr="0021621D">
        <w:rPr>
          <w:rStyle w:val="fadeinm1hgl8"/>
        </w:rPr>
        <w:t>Excellent dry matter production potential (up to 20 t DM/ha+)</w:t>
      </w:r>
    </w:p>
    <w:p w:rsidR="0021621D" w:rsidRPr="0021621D" w:rsidRDefault="0021621D" w:rsidP="0021621D">
      <w:pPr>
        <w:pStyle w:val="NormalWeb"/>
        <w:numPr>
          <w:ilvl w:val="0"/>
          <w:numId w:val="1"/>
        </w:numPr>
      </w:pPr>
      <w:r w:rsidRPr="0021621D">
        <w:rPr>
          <w:rStyle w:val="fadeinm1hgl8"/>
        </w:rPr>
        <w:t>Highly palatable for both hay and grazing use</w:t>
      </w:r>
    </w:p>
    <w:p w:rsidR="0021621D" w:rsidRPr="0021621D" w:rsidRDefault="0021621D" w:rsidP="0021621D">
      <w:pPr>
        <w:pStyle w:val="NormalWeb"/>
        <w:numPr>
          <w:ilvl w:val="0"/>
          <w:numId w:val="1"/>
        </w:numPr>
      </w:pPr>
      <w:r w:rsidRPr="0021621D">
        <w:rPr>
          <w:rStyle w:val="fadeinm1hgl8"/>
        </w:rPr>
        <w:t>Stoloniferous growth promoting fast ground coverage</w:t>
      </w:r>
    </w:p>
    <w:p w:rsidR="0021621D" w:rsidRDefault="0021621D" w:rsidP="0021621D">
      <w:pPr>
        <w:pStyle w:val="NormalWeb"/>
        <w:numPr>
          <w:ilvl w:val="0"/>
          <w:numId w:val="1"/>
        </w:numPr>
        <w:rPr>
          <w:rStyle w:val="fadeinm1hgl8"/>
        </w:rPr>
      </w:pPr>
      <w:r w:rsidRPr="0021621D">
        <w:rPr>
          <w:rStyle w:val="fadeinm1hgl8"/>
        </w:rPr>
        <w:t>Naturally low in oxalate levels – safe for livestock</w:t>
      </w:r>
      <w:r>
        <w:rPr>
          <w:rStyle w:val="fadeinm1hgl8"/>
        </w:rPr>
        <w:t>,</w:t>
      </w:r>
    </w:p>
    <w:p w:rsidR="0021621D" w:rsidRDefault="0021621D" w:rsidP="0021621D">
      <w:pPr>
        <w:pStyle w:val="NormalWeb"/>
        <w:rPr>
          <w:rStyle w:val="fadeinm1hgl8"/>
        </w:rPr>
      </w:pPr>
    </w:p>
    <w:p w:rsidR="0021621D" w:rsidRDefault="0021621D" w:rsidP="0021621D">
      <w:pPr>
        <w:pStyle w:val="NormalWeb"/>
      </w:pPr>
      <w:r>
        <w:rPr>
          <w:rStyle w:val="fadeinm1hgl8"/>
          <w:b/>
          <w:bCs/>
        </w:rPr>
        <w:t>Recommended For:</w:t>
      </w:r>
    </w:p>
    <w:p w:rsidR="0021621D" w:rsidRDefault="0021621D" w:rsidP="0021621D">
      <w:pPr>
        <w:pStyle w:val="NormalWeb"/>
        <w:numPr>
          <w:ilvl w:val="0"/>
          <w:numId w:val="2"/>
        </w:numPr>
      </w:pPr>
      <w:r>
        <w:rPr>
          <w:rStyle w:val="fadeinm1hgl8"/>
        </w:rPr>
        <w:t>Areas with annual rainfall of 500 mm or more</w:t>
      </w:r>
    </w:p>
    <w:p w:rsidR="0021621D" w:rsidRDefault="0021621D" w:rsidP="0021621D">
      <w:pPr>
        <w:pStyle w:val="NormalWeb"/>
      </w:pPr>
      <w:r>
        <w:rPr>
          <w:rStyle w:val="fadeinm1hgl8"/>
          <w:b/>
          <w:bCs/>
        </w:rPr>
        <w:t>Specifications:</w:t>
      </w:r>
    </w:p>
    <w:p w:rsidR="0021621D" w:rsidRDefault="0021621D" w:rsidP="0021621D">
      <w:pPr>
        <w:pStyle w:val="NormalWeb"/>
        <w:numPr>
          <w:ilvl w:val="0"/>
          <w:numId w:val="3"/>
        </w:numPr>
      </w:pPr>
      <w:r>
        <w:rPr>
          <w:rStyle w:val="fadeinm1hgl8"/>
          <w:b/>
          <w:bCs/>
        </w:rPr>
        <w:t>Sowing Rate:</w:t>
      </w:r>
      <w:r>
        <w:rPr>
          <w:rStyle w:val="fadeinm1hgl8"/>
        </w:rPr>
        <w:t xml:space="preserve"> </w:t>
      </w:r>
      <w:r>
        <w:rPr>
          <w:rStyle w:val="fadeinm1hgl8"/>
        </w:rPr>
        <w:t>8kg/</w:t>
      </w:r>
      <w:proofErr w:type="spellStart"/>
      <w:r>
        <w:rPr>
          <w:rStyle w:val="fadeinm1hgl8"/>
        </w:rPr>
        <w:t>Acr</w:t>
      </w:r>
      <w:proofErr w:type="spellEnd"/>
    </w:p>
    <w:p w:rsidR="0021621D" w:rsidRDefault="0021621D" w:rsidP="0021621D">
      <w:pPr>
        <w:pStyle w:val="NormalWeb"/>
        <w:numPr>
          <w:ilvl w:val="0"/>
          <w:numId w:val="3"/>
        </w:numPr>
      </w:pPr>
      <w:r>
        <w:rPr>
          <w:rStyle w:val="fadeinm1hgl8"/>
          <w:b/>
          <w:bCs/>
        </w:rPr>
        <w:t>Grass Life</w:t>
      </w:r>
      <w:r>
        <w:rPr>
          <w:rStyle w:val="fadeinm1hgl8"/>
          <w:b/>
          <w:bCs/>
        </w:rPr>
        <w:t>:</w:t>
      </w:r>
      <w:r>
        <w:rPr>
          <w:rStyle w:val="fadeinm1hgl8"/>
        </w:rPr>
        <w:t xml:space="preserve"> 5 years or more</w:t>
      </w:r>
    </w:p>
    <w:p w:rsidR="0021621D" w:rsidRDefault="0021621D" w:rsidP="0021621D">
      <w:pPr>
        <w:pStyle w:val="NormalWeb"/>
        <w:numPr>
          <w:ilvl w:val="0"/>
          <w:numId w:val="3"/>
        </w:numPr>
      </w:pPr>
      <w:r>
        <w:rPr>
          <w:rStyle w:val="fadeinm1hgl8"/>
          <w:b/>
          <w:bCs/>
        </w:rPr>
        <w:t>Growth Habit:</w:t>
      </w:r>
      <w:r>
        <w:rPr>
          <w:rStyle w:val="fadeinm1hgl8"/>
        </w:rPr>
        <w:t xml:space="preserve"> Upright and quick to establish</w:t>
      </w:r>
    </w:p>
    <w:p w:rsidR="0021621D" w:rsidRDefault="0021621D" w:rsidP="0021621D">
      <w:pPr>
        <w:pStyle w:val="NormalWeb"/>
        <w:numPr>
          <w:ilvl w:val="0"/>
          <w:numId w:val="3"/>
        </w:numPr>
      </w:pPr>
      <w:r>
        <w:rPr>
          <w:rStyle w:val="fadeinm1hgl8"/>
          <w:b/>
          <w:bCs/>
        </w:rPr>
        <w:t>Type:</w:t>
      </w:r>
      <w:r>
        <w:rPr>
          <w:rStyle w:val="fadeinm1hgl8"/>
        </w:rPr>
        <w:t xml:space="preserve"> Diploid, warm-season perennial</w:t>
      </w:r>
    </w:p>
    <w:p w:rsidR="0021621D" w:rsidRPr="0021621D" w:rsidRDefault="0021621D" w:rsidP="0021621D">
      <w:pPr>
        <w:pStyle w:val="NormalWeb"/>
      </w:pPr>
    </w:p>
    <w:p w:rsidR="0021621D" w:rsidRPr="0021621D" w:rsidRDefault="0021621D" w:rsidP="0021621D">
      <w:pPr>
        <w:rPr>
          <w:b/>
          <w:bCs/>
          <w:i/>
          <w:iCs/>
          <w:sz w:val="48"/>
          <w:szCs w:val="48"/>
        </w:rPr>
      </w:pPr>
    </w:p>
    <w:sectPr w:rsidR="0021621D" w:rsidRPr="00216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33EC"/>
    <w:multiLevelType w:val="multilevel"/>
    <w:tmpl w:val="523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E1F23"/>
    <w:multiLevelType w:val="multilevel"/>
    <w:tmpl w:val="85FC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8736D0"/>
    <w:multiLevelType w:val="multilevel"/>
    <w:tmpl w:val="0D88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1D"/>
    <w:rsid w:val="0021621D"/>
    <w:rsid w:val="00426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B93"/>
  <w15:chartTrackingRefBased/>
  <w15:docId w15:val="{3F907997-FACC-4003-B33F-C8E47209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deinm1hgl8">
    <w:name w:val="_fadein_m1hgl_8"/>
    <w:basedOn w:val="DefaultParagraphFont"/>
    <w:rsid w:val="0021621D"/>
  </w:style>
  <w:style w:type="paragraph" w:styleId="NormalWeb">
    <w:name w:val="Normal (Web)"/>
    <w:basedOn w:val="Normal"/>
    <w:uiPriority w:val="99"/>
    <w:semiHidden/>
    <w:unhideWhenUsed/>
    <w:rsid w:val="002162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2074">
      <w:bodyDiv w:val="1"/>
      <w:marLeft w:val="0"/>
      <w:marRight w:val="0"/>
      <w:marTop w:val="0"/>
      <w:marBottom w:val="0"/>
      <w:divBdr>
        <w:top w:val="none" w:sz="0" w:space="0" w:color="auto"/>
        <w:left w:val="none" w:sz="0" w:space="0" w:color="auto"/>
        <w:bottom w:val="none" w:sz="0" w:space="0" w:color="auto"/>
        <w:right w:val="none" w:sz="0" w:space="0" w:color="auto"/>
      </w:divBdr>
    </w:div>
    <w:div w:id="618529773">
      <w:bodyDiv w:val="1"/>
      <w:marLeft w:val="0"/>
      <w:marRight w:val="0"/>
      <w:marTop w:val="0"/>
      <w:marBottom w:val="0"/>
      <w:divBdr>
        <w:top w:val="none" w:sz="0" w:space="0" w:color="auto"/>
        <w:left w:val="none" w:sz="0" w:space="0" w:color="auto"/>
        <w:bottom w:val="none" w:sz="0" w:space="0" w:color="auto"/>
        <w:right w:val="none" w:sz="0" w:space="0" w:color="auto"/>
      </w:divBdr>
    </w:div>
    <w:div w:id="210888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2025-05-10T10:36:00Z</dcterms:created>
  <dcterms:modified xsi:type="dcterms:W3CDTF">2025-05-10T10:43:00Z</dcterms:modified>
</cp:coreProperties>
</file>