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jc w:val="center"/>
      </w:pPr>
      <w:r>
        <w:rPr>
          <w:b/>
          <w:i w:val="0"/>
        </w:rPr>
        <w:t>Adaptive Decentralized DOCR Coordination in High-PV Penetration Distribution Networks using Multi-Agent Reinforcement Learning</w:t>
      </w:r>
    </w:p>
    <w:p/>
    <w:p>
      <w:pPr>
        <w:jc w:val="center"/>
      </w:pPr>
      <w:r>
        <w:rPr>
          <w:b w:val="0"/>
          <w:i w:val="0"/>
        </w:rPr>
        <w:t>A Thesis Submitted in Partial Fulfillment of the Requirements for the Degree of [DEGREE NAME]</w:t>
      </w:r>
    </w:p>
    <w:p/>
    <w:p>
      <w:pPr>
        <w:jc w:val="center"/>
      </w:pPr>
      <w:r>
        <w:rPr>
          <w:b w:val="0"/>
          <w:i/>
          <w:color w:val="990000"/>
        </w:rPr>
        <w:t>[AUTHOR NAME]</w:t>
      </w:r>
    </w:p>
    <w:p>
      <w:pPr>
        <w:jc w:val="center"/>
      </w:pPr>
      <w:r>
        <w:rPr>
          <w:b w:val="0"/>
          <w:i/>
          <w:color w:val="990000"/>
        </w:rPr>
        <w:t>[DEPARTMENT / INSTITUTION]</w:t>
      </w:r>
    </w:p>
    <w:p>
      <w:pPr>
        <w:jc w:val="center"/>
      </w:pPr>
      <w:r>
        <w:rPr>
          <w:b w:val="0"/>
          <w:i/>
          <w:color w:val="990000"/>
        </w:rPr>
        <w:t>[MONTH, YEAR]</w:t>
      </w:r>
    </w:p>
    <w:p/>
    <w:p>
      <w:r>
        <w:br w:type="page"/>
      </w:r>
    </w:p>
    <w:p>
      <w:pPr>
        <w:pStyle w:val="Heading1"/>
      </w:pPr>
      <w:r>
        <w:rPr>
          <w:b w:val="0"/>
          <w:i w:val="0"/>
        </w:rPr>
        <w:t>Abstract</w:t>
      </w:r>
    </w:p>
    <w:p>
      <w:r>
        <w:rPr>
          <w:b w:val="0"/>
          <w:i w:val="0"/>
        </w:rPr>
        <w:t>High photovoltaic (PV) penetration in medium-voltage distribution networks undermines the assumptions underlying traditional directional overcurrent relay (DOCR) coordination: fault current contributions from inverter-based resources reduce visibility for upstream relays, reverse power flow challenges directional elements, and time-varying generation levels mean any static, offline-computed coordination setting is optimal for only a narrow operating window. Existing coordination approaches, classical optimization and centralized metaheuristics alike, compute fixed settings offline and require complete network knowledge, making them unable to adapt in real time as PV penetration and network topology change.</w:t>
      </w:r>
    </w:p>
    <w:p>
      <w:r>
        <w:rPr>
          <w:b w:val="0"/>
          <w:i w:val="0"/>
        </w:rPr>
        <w:t>This thesis develops a fully decentralized multi-agent reinforcement learning (MARL) framework in which each relay acts as an independent agent, adjusting its time-multiplier setting (TMS) and pickup setting (PS) from local measurements and learned, bandwidth-constrained communication with neighboring relays. The framework combines Multi-Agent Proximal Policy Optimization (MAPPO) with a graph neural network (GNN) communication layer, a dual safe-RL mechanism (action projection and an Augmented Lagrangian dual-ascent penalty) to enforce the coordination time interval (CTI) constraint, Elastic Weight Consolidation (EWC) for continual adaptation to changing PV penetration and topology without catastrophic forgetting, and a curriculum learning strategy that progresses training across 0%, 20%, 40%, and 60% PV penetration.</w:t>
      </w:r>
    </w:p>
    <w:p>
      <w:r>
        <w:rPr>
          <w:b w:val="0"/>
          <w:i/>
          <w:color w:val="990000"/>
        </w:rPr>
        <w:t>[RESULTS PENDING]. Key quantitative results, objective-function performance and CTI-violation rates versus centralized metaheuristic and single-agent RL baselines across the IEEE 8-bus, 14-bus, and 39-bus test systems, communication bandwidth achieved, and adaptation speed after topology change, will be summarized here once the full-scale (non-fast-mode) validation campaign completes.</w:t>
      </w:r>
    </w:p>
    <w:p>
      <w:r>
        <w:rPr>
          <w:b w:val="0"/>
          <w:i/>
          <w:color w:val="990000"/>
        </w:rPr>
        <w:t>[RESULTS PENDING]. Novelty claims will be summarized here with a one-line pass/fail/partial status once validated against real full-mode results (see evaluation/thesis_validation.py's five claims, C1-C5).</w:t>
      </w:r>
    </w:p>
    <w:p>
      <w:r>
        <w:br w:type="page"/>
      </w:r>
    </w:p>
    <w:p>
      <w:pPr>
        <w:pStyle w:val="Heading1"/>
      </w:pPr>
      <w:r>
        <w:rPr>
          <w:b w:val="0"/>
          <w:i w:val="0"/>
        </w:rPr>
        <w:t>Dedication</w:t>
      </w:r>
    </w:p>
    <w:p>
      <w:r>
        <w:rPr>
          <w:b w:val="0"/>
          <w:i/>
          <w:color w:val="990000"/>
        </w:rPr>
        <w:t>[Optional, insert dedication here if desired.]</w:t>
      </w:r>
    </w:p>
    <w:p>
      <w:r>
        <w:br w:type="page"/>
      </w:r>
    </w:p>
    <w:p>
      <w:pPr>
        <w:pStyle w:val="Heading1"/>
      </w:pPr>
      <w:r>
        <w:rPr>
          <w:b w:val="0"/>
          <w:i w:val="0"/>
        </w:rPr>
        <w:t>Acknowledgments</w:t>
      </w:r>
    </w:p>
    <w:p>
      <w:r>
        <w:rPr>
          <w:b w:val="0"/>
          <w:i/>
          <w:color w:val="990000"/>
        </w:rPr>
        <w:t>[Insert acknowledgments here.]</w:t>
      </w:r>
    </w:p>
    <w:p>
      <w:r>
        <w:br w:type="page"/>
      </w:r>
    </w:p>
    <w:p>
      <w:pPr>
        <w:pStyle w:val="Heading1"/>
      </w:pPr>
      <w:r>
        <w:rPr>
          <w:b w:val="0"/>
          <w:i w:val="0"/>
        </w:rPr>
        <w:t>Table of Contents</w:t>
      </w:r>
    </w:p>
    <w:p>
      <w:r>
        <w:rPr>
          <w:b w:val="0"/>
          <w:i/>
          <w:color w:val="990000"/>
        </w:rPr>
        <w:t>[Insert a Word native Table of Contents field here (References &gt; Table of Contents) once chapter and section headings are finalized. Do not hand-type entries; they will drift out of sync with page numbers as the document is edited.]</w:t>
      </w:r>
    </w:p>
    <w:p>
      <w:r>
        <w:br w:type="page"/>
      </w:r>
    </w:p>
    <w:p>
      <w:pPr>
        <w:pStyle w:val="Heading1"/>
      </w:pPr>
      <w:r>
        <w:rPr>
          <w:b w:val="0"/>
          <w:i w:val="0"/>
        </w:rPr>
        <w:t>List of Figures</w:t>
      </w:r>
    </w:p>
    <w:p>
      <w:r>
        <w:rPr>
          <w:b w:val="0"/>
          <w:i/>
          <w:color w:val="990000"/>
        </w:rPr>
        <w:t>[Insert a Word native Table of Figures field here (References &gt; Insert Table of Figures), generated from each figure caption once real or placeholder figures are inserted with the Caption style applied.]</w:t>
      </w:r>
    </w:p>
    <w:p>
      <w:r>
        <w:br w:type="page"/>
      </w:r>
    </w:p>
    <w:p>
      <w:pPr>
        <w:pStyle w:val="Heading1"/>
      </w:pPr>
      <w:r>
        <w:rPr>
          <w:b w:val="0"/>
          <w:i w:val="0"/>
        </w:rPr>
        <w:t>List of Tables</w:t>
      </w:r>
    </w:p>
    <w:p>
      <w:r>
        <w:rPr>
          <w:b w:val="0"/>
          <w:i/>
          <w:color w:val="990000"/>
        </w:rPr>
        <w:t>[Insert a Word native Table of Tables field here, generated from each table caption once table captions are applied.]</w:t>
      </w:r>
    </w:p>
    <w:p>
      <w:r>
        <w:br w:type="page"/>
      </w:r>
    </w:p>
    <w:p>
      <w:pPr>
        <w:pStyle w:val="Heading1"/>
      </w:pPr>
      <w:r>
        <w:rPr>
          <w:b w:val="0"/>
          <w:i w:val="0"/>
        </w:rPr>
        <w:t>List of Abbreviations and Symbols</w:t>
      </w:r>
    </w:p>
    <w:tbl>
      <w:tblPr>
        <w:tblW w:type="auto" w:w="0"/>
        <w:tblLook w:firstColumn="1" w:firstRow="1" w:lastColumn="0" w:lastRow="0" w:noHBand="0" w:noVBand="1" w:val="04A0"/>
      </w:tblPr>
      <w:tblGrid>
        <w:gridCol w:w="4513"/>
        <w:gridCol w:w="4513"/>
      </w:tblGrid>
      <w:tr>
        <w:tc>
          <w:tcPr>
            <w:tcW w:type="dxa" w:w="4513"/>
          </w:tcPr>
          <w:p>
            <w:r>
              <w:t>Abbreviation</w:t>
            </w:r>
          </w:p>
        </w:tc>
        <w:tc>
          <w:tcPr>
            <w:tcW w:type="dxa" w:w="4513"/>
          </w:tcPr>
          <w:p>
            <w:r>
              <w:t>Meaning</w:t>
            </w:r>
          </w:p>
        </w:tc>
      </w:tr>
      <w:tr>
        <w:tc>
          <w:tcPr>
            <w:tcW w:type="dxa" w:w="4513"/>
          </w:tcPr>
          <w:p>
            <w:r>
              <w:t>AL</w:t>
            </w:r>
          </w:p>
        </w:tc>
        <w:tc>
          <w:tcPr>
            <w:tcW w:type="dxa" w:w="4513"/>
          </w:tcPr>
          <w:p>
            <w:r>
              <w:t>Augmented Lagrangian</w:t>
            </w:r>
          </w:p>
        </w:tc>
      </w:tr>
      <w:tr>
        <w:tc>
          <w:tcPr>
            <w:tcW w:type="dxa" w:w="4513"/>
          </w:tcPr>
          <w:p>
            <w:r>
              <w:t>AMI</w:t>
            </w:r>
          </w:p>
        </w:tc>
        <w:tc>
          <w:tcPr>
            <w:tcW w:type="dxa" w:w="4513"/>
          </w:tcPr>
          <w:p>
            <w:r>
              <w:t>Advanced Metering Infrastructure</w:t>
            </w:r>
          </w:p>
        </w:tc>
      </w:tr>
      <w:tr>
        <w:tc>
          <w:tcPr>
            <w:tcW w:type="dxa" w:w="4513"/>
          </w:tcPr>
          <w:p>
            <w:r>
              <w:t>CPO</w:t>
            </w:r>
          </w:p>
        </w:tc>
        <w:tc>
          <w:tcPr>
            <w:tcW w:type="dxa" w:w="4513"/>
          </w:tcPr>
          <w:p>
            <w:r>
              <w:t>Constrained Policy Optimization</w:t>
            </w:r>
          </w:p>
        </w:tc>
      </w:tr>
      <w:tr>
        <w:tc>
          <w:tcPr>
            <w:tcW w:type="dxa" w:w="4513"/>
          </w:tcPr>
          <w:p>
            <w:r>
              <w:t>CT</w:t>
            </w:r>
          </w:p>
        </w:tc>
        <w:tc>
          <w:tcPr>
            <w:tcW w:type="dxa" w:w="4513"/>
          </w:tcPr>
          <w:p>
            <w:r>
              <w:t>Current Transformer</w:t>
            </w:r>
          </w:p>
        </w:tc>
      </w:tr>
      <w:tr>
        <w:tc>
          <w:tcPr>
            <w:tcW w:type="dxa" w:w="4513"/>
          </w:tcPr>
          <w:p>
            <w:r>
              <w:t>CTDE</w:t>
            </w:r>
          </w:p>
        </w:tc>
        <w:tc>
          <w:tcPr>
            <w:tcW w:type="dxa" w:w="4513"/>
          </w:tcPr>
          <w:p>
            <w:r>
              <w:t>Centralized Training with Decentralized Execution</w:t>
            </w:r>
          </w:p>
        </w:tc>
      </w:tr>
      <w:tr>
        <w:tc>
          <w:tcPr>
            <w:tcW w:type="dxa" w:w="4513"/>
          </w:tcPr>
          <w:p>
            <w:r>
              <w:t>CTI</w:t>
            </w:r>
          </w:p>
        </w:tc>
        <w:tc>
          <w:tcPr>
            <w:tcW w:type="dxa" w:w="4513"/>
          </w:tcPr>
          <w:p>
            <w:r>
              <w:t>Coordination Time Interval</w:t>
            </w:r>
          </w:p>
        </w:tc>
      </w:tr>
      <w:tr>
        <w:tc>
          <w:tcPr>
            <w:tcW w:type="dxa" w:w="4513"/>
          </w:tcPr>
          <w:p>
            <w:r>
              <w:t>Dec-POMDP</w:t>
            </w:r>
          </w:p>
        </w:tc>
        <w:tc>
          <w:tcPr>
            <w:tcW w:type="dxa" w:w="4513"/>
          </w:tcPr>
          <w:p>
            <w:r>
              <w:t>Decentralized Partially Observable Markov Decision Process</w:t>
            </w:r>
          </w:p>
        </w:tc>
      </w:tr>
      <w:tr>
        <w:tc>
          <w:tcPr>
            <w:tcW w:type="dxa" w:w="4513"/>
          </w:tcPr>
          <w:p>
            <w:r>
              <w:t>DG</w:t>
            </w:r>
          </w:p>
        </w:tc>
        <w:tc>
          <w:tcPr>
            <w:tcW w:type="dxa" w:w="4513"/>
          </w:tcPr>
          <w:p>
            <w:r>
              <w:t>Distributed Generation</w:t>
            </w:r>
          </w:p>
        </w:tc>
      </w:tr>
      <w:tr>
        <w:tc>
          <w:tcPr>
            <w:tcW w:type="dxa" w:w="4513"/>
          </w:tcPr>
          <w:p>
            <w:r>
              <w:t>DOCR</w:t>
            </w:r>
          </w:p>
        </w:tc>
        <w:tc>
          <w:tcPr>
            <w:tcW w:type="dxa" w:w="4513"/>
          </w:tcPr>
          <w:p>
            <w:r>
              <w:t>Directional Overcurrent Relay</w:t>
            </w:r>
          </w:p>
        </w:tc>
      </w:tr>
      <w:tr>
        <w:tc>
          <w:tcPr>
            <w:tcW w:type="dxa" w:w="4513"/>
          </w:tcPr>
          <w:p>
            <w:r>
              <w:t>EEO</w:t>
            </w:r>
          </w:p>
        </w:tc>
        <w:tc>
          <w:tcPr>
            <w:tcW w:type="dxa" w:w="4513"/>
          </w:tcPr>
          <w:p>
            <w:r>
              <w:t>Enhanced Equilibrium Optimizer</w:t>
            </w:r>
          </w:p>
        </w:tc>
      </w:tr>
      <w:tr>
        <w:tc>
          <w:tcPr>
            <w:tcW w:type="dxa" w:w="4513"/>
          </w:tcPr>
          <w:p>
            <w:r>
              <w:t>EWC</w:t>
            </w:r>
          </w:p>
        </w:tc>
        <w:tc>
          <w:tcPr>
            <w:tcW w:type="dxa" w:w="4513"/>
          </w:tcPr>
          <w:p>
            <w:r>
              <w:t>Elastic Weight Consolidation</w:t>
            </w:r>
          </w:p>
        </w:tc>
      </w:tr>
      <w:tr>
        <w:tc>
          <w:tcPr>
            <w:tcW w:type="dxa" w:w="4513"/>
          </w:tcPr>
          <w:p>
            <w:r>
              <w:t>FIM</w:t>
            </w:r>
          </w:p>
        </w:tc>
        <w:tc>
          <w:tcPr>
            <w:tcW w:type="dxa" w:w="4513"/>
          </w:tcPr>
          <w:p>
            <w:r>
              <w:t>Fisher Information Matrix</w:t>
            </w:r>
          </w:p>
        </w:tc>
      </w:tr>
      <w:tr>
        <w:tc>
          <w:tcPr>
            <w:tcW w:type="dxa" w:w="4513"/>
          </w:tcPr>
          <w:p>
            <w:r>
              <w:t>GA-SQP</w:t>
            </w:r>
          </w:p>
        </w:tc>
        <w:tc>
          <w:tcPr>
            <w:tcW w:type="dxa" w:w="4513"/>
          </w:tcPr>
          <w:p>
            <w:r>
              <w:t>Genetic Algorithm plus Sequential Quadratic Programming (hybrid)</w:t>
            </w:r>
          </w:p>
        </w:tc>
      </w:tr>
      <w:tr>
        <w:tc>
          <w:tcPr>
            <w:tcW w:type="dxa" w:w="4513"/>
          </w:tcPr>
          <w:p>
            <w:r>
              <w:t>GAT</w:t>
            </w:r>
          </w:p>
        </w:tc>
        <w:tc>
          <w:tcPr>
            <w:tcW w:type="dxa" w:w="4513"/>
          </w:tcPr>
          <w:p>
            <w:r>
              <w:t>Graph Attention Network</w:t>
            </w:r>
          </w:p>
        </w:tc>
      </w:tr>
      <w:tr>
        <w:tc>
          <w:tcPr>
            <w:tcW w:type="dxa" w:w="4513"/>
          </w:tcPr>
          <w:p>
            <w:r>
              <w:t>GNN</w:t>
            </w:r>
          </w:p>
        </w:tc>
        <w:tc>
          <w:tcPr>
            <w:tcW w:type="dxa" w:w="4513"/>
          </w:tcPr>
          <w:p>
            <w:r>
              <w:t>Graph Neural Network</w:t>
            </w:r>
          </w:p>
        </w:tc>
      </w:tr>
      <w:tr>
        <w:tc>
          <w:tcPr>
            <w:tcW w:type="dxa" w:w="4513"/>
          </w:tcPr>
          <w:p>
            <w:r>
              <w:t>GOOSE</w:t>
            </w:r>
          </w:p>
        </w:tc>
        <w:tc>
          <w:tcPr>
            <w:tcW w:type="dxa" w:w="4513"/>
          </w:tcPr>
          <w:p>
            <w:r>
              <w:t>Generic Object Oriented Substation Event</w:t>
            </w:r>
          </w:p>
        </w:tc>
      </w:tr>
      <w:tr>
        <w:tc>
          <w:tcPr>
            <w:tcW w:type="dxa" w:w="4513"/>
          </w:tcPr>
          <w:p>
            <w:r>
              <w:t>HHO</w:t>
            </w:r>
          </w:p>
        </w:tc>
        <w:tc>
          <w:tcPr>
            <w:tcW w:type="dxa" w:w="4513"/>
          </w:tcPr>
          <w:p>
            <w:r>
              <w:t>Harris Hawks Optimization</w:t>
            </w:r>
          </w:p>
        </w:tc>
      </w:tr>
      <w:tr>
        <w:tc>
          <w:tcPr>
            <w:tcW w:type="dxa" w:w="4513"/>
          </w:tcPr>
          <w:p>
            <w:r>
              <w:t>HILS</w:t>
            </w:r>
          </w:p>
        </w:tc>
        <w:tc>
          <w:tcPr>
            <w:tcW w:type="dxa" w:w="4513"/>
          </w:tcPr>
          <w:p>
            <w:r>
              <w:t>Hardware-in-the-Loop Simulation</w:t>
            </w:r>
          </w:p>
        </w:tc>
      </w:tr>
      <w:tr>
        <w:tc>
          <w:tcPr>
            <w:tcW w:type="dxa" w:w="4513"/>
          </w:tcPr>
          <w:p>
            <w:r>
              <w:t>HWOA</w:t>
            </w:r>
          </w:p>
        </w:tc>
        <w:tc>
          <w:tcPr>
            <w:tcW w:type="dxa" w:w="4513"/>
          </w:tcPr>
          <w:p>
            <w:r>
              <w:t>Hybrid Whale Optimization Algorithm</w:t>
            </w:r>
          </w:p>
        </w:tc>
      </w:tr>
      <w:tr>
        <w:tc>
          <w:tcPr>
            <w:tcW w:type="dxa" w:w="4513"/>
          </w:tcPr>
          <w:p>
            <w:r>
              <w:t>IEC</w:t>
            </w:r>
          </w:p>
        </w:tc>
        <w:tc>
          <w:tcPr>
            <w:tcW w:type="dxa" w:w="4513"/>
          </w:tcPr>
          <w:p>
            <w:r>
              <w:t>International Electrotechnical Commission</w:t>
            </w:r>
          </w:p>
        </w:tc>
      </w:tr>
      <w:tr>
        <w:tc>
          <w:tcPr>
            <w:tcW w:type="dxa" w:w="4513"/>
          </w:tcPr>
          <w:p>
            <w:r>
              <w:t>IPPO</w:t>
            </w:r>
          </w:p>
        </w:tc>
        <w:tc>
          <w:tcPr>
            <w:tcW w:type="dxa" w:w="4513"/>
          </w:tcPr>
          <w:p>
            <w:r>
              <w:t>Independent Proximal Policy Optimization</w:t>
            </w:r>
          </w:p>
        </w:tc>
      </w:tr>
      <w:tr>
        <w:tc>
          <w:tcPr>
            <w:tcW w:type="dxa" w:w="4513"/>
          </w:tcPr>
          <w:p>
            <w:r>
              <w:t>MAPPO</w:t>
            </w:r>
          </w:p>
        </w:tc>
        <w:tc>
          <w:tcPr>
            <w:tcW w:type="dxa" w:w="4513"/>
          </w:tcPr>
          <w:p>
            <w:r>
              <w:t>Multi-Agent Proximal Policy Optimization</w:t>
            </w:r>
          </w:p>
        </w:tc>
      </w:tr>
      <w:tr>
        <w:tc>
          <w:tcPr>
            <w:tcW w:type="dxa" w:w="4513"/>
          </w:tcPr>
          <w:p>
            <w:r>
              <w:t>MARL</w:t>
            </w:r>
          </w:p>
        </w:tc>
        <w:tc>
          <w:tcPr>
            <w:tcW w:type="dxa" w:w="4513"/>
          </w:tcPr>
          <w:p>
            <w:r>
              <w:t>Multi-Agent Reinforcement Learning</w:t>
            </w:r>
          </w:p>
        </w:tc>
      </w:tr>
      <w:tr>
        <w:tc>
          <w:tcPr>
            <w:tcW w:type="dxa" w:w="4513"/>
          </w:tcPr>
          <w:p>
            <w:r>
              <w:t>MPPT</w:t>
            </w:r>
          </w:p>
        </w:tc>
        <w:tc>
          <w:tcPr>
            <w:tcW w:type="dxa" w:w="4513"/>
          </w:tcPr>
          <w:p>
            <w:r>
              <w:t>Maximum Power Point Tracking</w:t>
            </w:r>
          </w:p>
        </w:tc>
      </w:tr>
      <w:tr>
        <w:tc>
          <w:tcPr>
            <w:tcW w:type="dxa" w:w="4513"/>
          </w:tcPr>
          <w:p>
            <w:r>
              <w:t>N-1</w:t>
            </w:r>
          </w:p>
        </w:tc>
        <w:tc>
          <w:tcPr>
            <w:tcW w:type="dxa" w:w="4513"/>
          </w:tcPr>
          <w:p>
            <w:r>
              <w:t>Single-contingency (one element out of service)</w:t>
            </w:r>
          </w:p>
        </w:tc>
      </w:tr>
      <w:tr>
        <w:tc>
          <w:tcPr>
            <w:tcW w:type="dxa" w:w="4513"/>
          </w:tcPr>
          <w:p>
            <w:r>
              <w:t>NSRDB</w:t>
            </w:r>
          </w:p>
        </w:tc>
        <w:tc>
          <w:tcPr>
            <w:tcW w:type="dxa" w:w="4513"/>
          </w:tcPr>
          <w:p>
            <w:r>
              <w:t>National Solar Radiation Database</w:t>
            </w:r>
          </w:p>
        </w:tc>
      </w:tr>
      <w:tr>
        <w:tc>
          <w:tcPr>
            <w:tcW w:type="dxa" w:w="4513"/>
          </w:tcPr>
          <w:p>
            <w:r>
              <w:t>OF</w:t>
            </w:r>
          </w:p>
        </w:tc>
        <w:tc>
          <w:tcPr>
            <w:tcW w:type="dxa" w:w="4513"/>
          </w:tcPr>
          <w:p>
            <w:r>
              <w:t>Objective Function</w:t>
            </w:r>
          </w:p>
        </w:tc>
      </w:tr>
      <w:tr>
        <w:tc>
          <w:tcPr>
            <w:tcW w:type="dxa" w:w="4513"/>
          </w:tcPr>
          <w:p>
            <w:r>
              <w:t>ONNX</w:t>
            </w:r>
          </w:p>
        </w:tc>
        <w:tc>
          <w:tcPr>
            <w:tcW w:type="dxa" w:w="4513"/>
          </w:tcPr>
          <w:p>
            <w:r>
              <w:t>Open Neural Network Exchange</w:t>
            </w:r>
          </w:p>
        </w:tc>
      </w:tr>
      <w:tr>
        <w:tc>
          <w:tcPr>
            <w:tcW w:type="dxa" w:w="4513"/>
          </w:tcPr>
          <w:p>
            <w:r>
              <w:t>PID</w:t>
            </w:r>
          </w:p>
        </w:tc>
        <w:tc>
          <w:tcPr>
            <w:tcW w:type="dxa" w:w="4513"/>
          </w:tcPr>
          <w:p>
            <w:r>
              <w:t>Proportional-Integral-Derivative (controller)</w:t>
            </w:r>
          </w:p>
        </w:tc>
      </w:tr>
      <w:tr>
        <w:tc>
          <w:tcPr>
            <w:tcW w:type="dxa" w:w="4513"/>
          </w:tcPr>
          <w:p>
            <w:r>
              <w:t>PPO</w:t>
            </w:r>
          </w:p>
        </w:tc>
        <w:tc>
          <w:tcPr>
            <w:tcW w:type="dxa" w:w="4513"/>
          </w:tcPr>
          <w:p>
            <w:r>
              <w:t>Proximal Policy Optimization</w:t>
            </w:r>
          </w:p>
        </w:tc>
      </w:tr>
      <w:tr>
        <w:tc>
          <w:tcPr>
            <w:tcW w:type="dxa" w:w="4513"/>
          </w:tcPr>
          <w:p>
            <w:r>
              <w:t>PS</w:t>
            </w:r>
          </w:p>
        </w:tc>
        <w:tc>
          <w:tcPr>
            <w:tcW w:type="dxa" w:w="4513"/>
          </w:tcPr>
          <w:p>
            <w:r>
              <w:t>Pickup Setting</w:t>
            </w:r>
          </w:p>
        </w:tc>
      </w:tr>
      <w:tr>
        <w:tc>
          <w:tcPr>
            <w:tcW w:type="dxa" w:w="4513"/>
          </w:tcPr>
          <w:p>
            <w:r>
              <w:t>PT</w:t>
            </w:r>
          </w:p>
        </w:tc>
        <w:tc>
          <w:tcPr>
            <w:tcW w:type="dxa" w:w="4513"/>
          </w:tcPr>
          <w:p>
            <w:r>
              <w:t>Potential (Voltage) Transformer</w:t>
            </w:r>
          </w:p>
        </w:tc>
      </w:tr>
      <w:tr>
        <w:tc>
          <w:tcPr>
            <w:tcW w:type="dxa" w:w="4513"/>
          </w:tcPr>
          <w:p>
            <w:r>
              <w:t>PV</w:t>
            </w:r>
          </w:p>
        </w:tc>
        <w:tc>
          <w:tcPr>
            <w:tcW w:type="dxa" w:w="4513"/>
          </w:tcPr>
          <w:p>
            <w:r>
              <w:t>Photovoltaic</w:t>
            </w:r>
          </w:p>
        </w:tc>
      </w:tr>
      <w:tr>
        <w:tc>
          <w:tcPr>
            <w:tcW w:type="dxa" w:w="4513"/>
          </w:tcPr>
          <w:p>
            <w:r>
              <w:t>SCADA</w:t>
            </w:r>
          </w:p>
        </w:tc>
        <w:tc>
          <w:tcPr>
            <w:tcW w:type="dxa" w:w="4513"/>
          </w:tcPr>
          <w:p>
            <w:r>
              <w:t>Supervisory Control and Data Acquisition</w:t>
            </w:r>
          </w:p>
        </w:tc>
      </w:tr>
      <w:tr>
        <w:tc>
          <w:tcPr>
            <w:tcW w:type="dxa" w:w="4513"/>
          </w:tcPr>
          <w:p>
            <w:r>
              <w:t>SQP</w:t>
            </w:r>
          </w:p>
        </w:tc>
        <w:tc>
          <w:tcPr>
            <w:tcW w:type="dxa" w:w="4513"/>
          </w:tcPr>
          <w:p>
            <w:r>
              <w:t>Sequential Quadratic Programming</w:t>
            </w:r>
          </w:p>
        </w:tc>
      </w:tr>
      <w:tr>
        <w:tc>
          <w:tcPr>
            <w:tcW w:type="dxa" w:w="4513"/>
          </w:tcPr>
          <w:p>
            <w:r>
              <w:t>THD</w:t>
            </w:r>
          </w:p>
        </w:tc>
        <w:tc>
          <w:tcPr>
            <w:tcW w:type="dxa" w:w="4513"/>
          </w:tcPr>
          <w:p>
            <w:r>
              <w:t>Total Harmonic Distortion</w:t>
            </w:r>
          </w:p>
        </w:tc>
      </w:tr>
      <w:tr>
        <w:tc>
          <w:tcPr>
            <w:tcW w:type="dxa" w:w="4513"/>
          </w:tcPr>
          <w:p>
            <w:r>
              <w:t>TMS</w:t>
            </w:r>
          </w:p>
        </w:tc>
        <w:tc>
          <w:tcPr>
            <w:tcW w:type="dxa" w:w="4513"/>
          </w:tcPr>
          <w:p>
            <w:r>
              <w:t>Time Multiplier Setting</w:t>
            </w:r>
          </w:p>
        </w:tc>
      </w:tr>
    </w:tbl>
    <w:p>
      <w:r>
        <w:br w:type="page"/>
      </w:r>
    </w:p>
    <w:p>
      <w:pPr>
        <w:pStyle w:val="Heading1"/>
      </w:pPr>
      <w:r>
        <w:rPr>
          <w:b w:val="0"/>
          <w:i w:val="0"/>
        </w:rPr>
        <w:t>List of Publications</w:t>
      </w:r>
    </w:p>
    <w:p>
      <w:r>
        <w:rPr>
          <w:b w:val="0"/>
          <w:i/>
          <w:color w:val="990000"/>
        </w:rPr>
        <w:t>[None yet. To be added if any conference or journal papers arising from this thesis are published prior to submission.]</w:t>
      </w:r>
    </w:p>
    <w:p>
      <w:r>
        <w:br w:type="page"/>
      </w:r>
    </w:p>
    <w:p w14:paraId="4591892A" w14:textId="77777777" w:rsidR="00C71FA9" w:rsidRPr="00C71FA9" w:rsidRDefault="00C71FA9" w:rsidP="00A142AA">
      <w:pPr>
        <w:pStyle w:val="Heading1"/>
        <w:rPr>
          <w:lang w:val="en-GH"/>
        </w:rPr>
      </w:pPr>
      <w:r w:rsidRPr="00C71FA9">
        <w:rPr>
          <w:lang w:val="en-GH"/>
        </w:rPr>
        <w:t>Chapter 1: Introduction</w:t>
      </w:r>
    </w:p>
    <w:p w14:paraId="7B47F688" w14:textId="4E4478CE" w:rsidR="00C71FA9" w:rsidRPr="00C71FA9" w:rsidRDefault="00C71FA9" w:rsidP="00A142AA">
      <w:pPr>
        <w:pStyle w:val="Heading2"/>
        <w:rPr>
          <w:lang w:val="en-GH"/>
        </w:rPr>
      </w:pPr>
      <w:r w:rsidRPr="00C71FA9">
        <w:rPr>
          <w:lang w:val="en-GH"/>
        </w:rPr>
        <w:t>Background and Motivation</w:t>
      </w:r>
    </w:p>
    <w:p w14:paraId="12C9BD4A" w14:textId="3AB26DD1" w:rsidR="00C71FA9" w:rsidRPr="00C71FA9" w:rsidRDefault="00C71FA9" w:rsidP="00A142AA">
      <w:pPr>
        <w:pStyle w:val="Heading3"/>
        <w:rPr>
          <w:lang w:val="en-GH"/>
        </w:rPr>
      </w:pPr>
      <w:r w:rsidRPr="00C71FA9">
        <w:rPr>
          <w:lang w:val="en-GH"/>
        </w:rPr>
        <w:t>Global Energy Transition and PV Integration in Distribution Networks</w:t>
      </w:r>
    </w:p>
    <w:p w14:paraId="606F795A" w14:textId="77777777" w:rsidR="00C71FA9" w:rsidRPr="00C71FA9" w:rsidRDefault="00C71FA9" w:rsidP="00C71FA9">
      <w:pPr>
        <w:rPr>
          <w:lang w:val="en-GH"/>
        </w:rPr>
      </w:pPr>
      <w:r w:rsidRPr="00C71FA9">
        <w:rPr>
          <w:lang w:val="en-GH"/>
        </w:rPr>
        <w:t>The global electricity sector is undergoing a fundamental transformation driven by the imperative to decarbonize energy systems and mitigate climate change. Photovoltaic (PV) generation has emerged as one of the fastest-growing renewable energy sources, with installed capacity increasing exponentially over the past decade [1]. As nations pursue aggressive net-zero targets, the integration of distributed PV systems into medium- and low-voltage distribution networks (DNs) has shifted from a marginal consideration to a central planning challenge. Unlike traditional generation connected at transmission levels, distributed PV is embedded directly within the distribution infrastructure, fundamentally altering the operational paradigm of these networks.</w:t>
      </w:r>
    </w:p>
    <w:p w14:paraId="2F8F57C0" w14:textId="77777777" w:rsidR="00C71FA9" w:rsidRPr="00C71FA9" w:rsidRDefault="00C71FA9" w:rsidP="00C71FA9">
      <w:pPr>
        <w:rPr>
          <w:lang w:val="en-GH"/>
        </w:rPr>
      </w:pPr>
      <w:r w:rsidRPr="00C71FA9">
        <w:rPr>
          <w:lang w:val="en-GH"/>
        </w:rPr>
        <w:t xml:space="preserve">Historically, distribution networks were designed as passive, radial systems characterized by unidirectional power flow from substations to end consumers. The introduction of high penetrations of distributed generation—particularly PV—converts these passive networks into </w:t>
      </w:r>
      <w:r w:rsidRPr="00C71FA9">
        <w:rPr>
          <w:lang w:val="en-GH"/>
        </w:rPr>
        <w:lastRenderedPageBreak/>
        <w:t>active, bidirectional systems. This transition introduces significant technical complexities, including voltage rise issues, reverse power flow during periods of high generation and low demand, and increased uncertainty in load forecasting [2]. The stochastic and intermittent nature of solar irradiance, compounded by cloud transients and diurnal cycles, subjects the distribution network to rapid and unpredictable fluctuations in both power flow magnitudes and directions. Consequently, protection systems that were designed and validated under the assumption of passive, radial, and topologically static networks face unprecedented operational stress.</w:t>
      </w:r>
    </w:p>
    <w:p w14:paraId="2926235D" w14:textId="213D915D" w:rsidR="00C71FA9" w:rsidRPr="00C71FA9" w:rsidRDefault="00C71FA9" w:rsidP="00A142AA">
      <w:pPr>
        <w:pStyle w:val="Heading3"/>
        <w:rPr>
          <w:lang w:val="en-GH"/>
        </w:rPr>
      </w:pPr>
      <w:r w:rsidRPr="00C71FA9">
        <w:rPr>
          <w:lang w:val="en-GH"/>
        </w:rPr>
        <w:t>Directional Overcurrent Relays in Modern Distribution Systems</w:t>
      </w:r>
    </w:p>
    <w:p w14:paraId="37276C9F" w14:textId="77777777" w:rsidR="00C71FA9" w:rsidRPr="00C71FA9" w:rsidRDefault="00C71FA9" w:rsidP="00C71FA9">
      <w:pPr>
        <w:rPr>
          <w:lang w:val="en-GH"/>
        </w:rPr>
      </w:pPr>
      <w:r w:rsidRPr="00C71FA9">
        <w:rPr>
          <w:lang w:val="en-GH"/>
        </w:rPr>
        <w:t>Directional overcurrent relays (DOCRs) constitute the predominant form of protective device in medium-voltage distribution systems, owing to their simplicity, economic viability, and proven reliability in radial network configurations [3]. The fundamental operating principle of a DOCR is governed by the inverse-time characteristic, wherein the relay operating time is inversely proportional to the magnitude of the fault current exceeding a predefined pickup threshold. The coordination between primary and backup relays is established through two critical settings: the Time Dial Setting (TDS), also referred to as the Time Multiplier Setting (TMS), and the Plug Setting (PS), which defines the pickup current as a multiple of the relay's rated current.</w:t>
      </w:r>
    </w:p>
    <w:p w14:paraId="7E7ECE53" w14:textId="77777777" w:rsidR="00C71FA9" w:rsidRPr="00C71FA9" w:rsidRDefault="00C71FA9" w:rsidP="00C71FA9">
      <w:pPr>
        <w:rPr>
          <w:lang w:val="en-GH"/>
        </w:rPr>
      </w:pPr>
      <w:r w:rsidRPr="00C71FA9">
        <w:rPr>
          <w:lang w:val="en-GH"/>
        </w:rPr>
        <w:t xml:space="preserve">For effective protection, a Coordination Time Interval (CTI) must be maintained between the operating time of a primary relay and its corresponding backup relay. This interval, typically mandated to be no less than 0.3 seconds for electromechanical and digital relays alike, ensures selective fault isolation—meaning only the minimum portion of the network necessary to clear the fault is de-energized, thereby preserving service continuity for the maximum number of customers [4]. The determination of optimal TMS and PS values that minimize the total operating time of all primary relays while strictly satisfying CTI requirements, TDS bounds </w:t>
      </w:r>
      <w:r w:rsidRPr="00C71FA9">
        <w:rPr>
          <w:lang w:val="en-GH"/>
        </w:rPr>
        <w:lastRenderedPageBreak/>
        <w:t>(0.05–1.1), and PS bounds constitutes the classical DOCR coordination problem. Traditionally, this problem has been addressed through centralized, offline optimization approaches—ranging from linear and nonlinear programming to modern metaheuristic algorithms—yielding static relay settings that are programmed into relays during commissioning and remain fixed thereafter.</w:t>
      </w:r>
    </w:p>
    <w:p w14:paraId="61BE39B1" w14:textId="326496FE" w:rsidR="00C71FA9" w:rsidRPr="00C71FA9" w:rsidRDefault="00C71FA9" w:rsidP="00A142AA">
      <w:pPr>
        <w:pStyle w:val="Heading3"/>
        <w:rPr>
          <w:lang w:val="en-GH"/>
        </w:rPr>
      </w:pPr>
      <w:r w:rsidRPr="00C71FA9">
        <w:rPr>
          <w:lang w:val="en-GH"/>
        </w:rPr>
        <w:t>Challenges Posed by High PV Penetration</w:t>
      </w:r>
    </w:p>
    <w:p w14:paraId="59B818BC" w14:textId="77777777" w:rsidR="00C71FA9" w:rsidRPr="00C71FA9" w:rsidRDefault="00C71FA9" w:rsidP="00C71FA9">
      <w:pPr>
        <w:rPr>
          <w:lang w:val="en-GH"/>
        </w:rPr>
      </w:pPr>
      <w:r w:rsidRPr="00C71FA9">
        <w:rPr>
          <w:lang w:val="en-GH"/>
        </w:rPr>
        <w:t>The proliferation of high PV penetration fundamentally undermines the foundational assumptions upon which classical DOCR coordination relies. Four interconnected challenges emerge that render static relay settings inadequate:</w:t>
      </w:r>
    </w:p>
    <w:p w14:paraId="0699D18C" w14:textId="77777777" w:rsidR="00C71FA9" w:rsidRPr="00C71FA9" w:rsidRDefault="00C71FA9" w:rsidP="00C71FA9">
      <w:pPr>
        <w:rPr>
          <w:lang w:val="en-GH"/>
        </w:rPr>
      </w:pPr>
      <w:r w:rsidRPr="00C71FA9">
        <w:rPr>
          <w:lang w:val="en-GH"/>
        </w:rPr>
        <w:t>First, the magnitude of fault currents becomes highly variable and, in certain scenarios, significantly reduced. During high PV generation periods, the contribution of PV inverters to fault current is limited by inverter control strategies and current limiting functions, potentially creating "blind spots" where fault currents fall below pickup thresholds or where relay sensitivity is compromised [3].</w:t>
      </w:r>
    </w:p>
    <w:p w14:paraId="560894E4" w14:textId="77777777" w:rsidR="00C71FA9" w:rsidRPr="00C71FA9" w:rsidRDefault="00C71FA9" w:rsidP="00C71FA9">
      <w:pPr>
        <w:rPr>
          <w:lang w:val="en-GH"/>
        </w:rPr>
      </w:pPr>
      <w:r w:rsidRPr="00C71FA9">
        <w:rPr>
          <w:lang w:val="en-GH"/>
        </w:rPr>
        <w:t>Second, bidirectional power flow introduces reverse fault current paths. In traditional radial networks, fault current flows unidirectionally from the substation toward the fault. With distributed PV, faults on adjacent feeders or upstream of the PV connection point can draw substantial current from the PV inverter in the reverse direction. This reverse current can cause directional elements to misinterpret the fault location, leading to sympathetic tripping or loss of coordination between primary and backup relays [2].</w:t>
      </w:r>
    </w:p>
    <w:p w14:paraId="2244CF0A" w14:textId="77777777" w:rsidR="00C71FA9" w:rsidRPr="00C71FA9" w:rsidRDefault="00C71FA9" w:rsidP="00C71FA9">
      <w:pPr>
        <w:rPr>
          <w:lang w:val="en-GH"/>
        </w:rPr>
      </w:pPr>
      <w:r w:rsidRPr="00C71FA9">
        <w:rPr>
          <w:lang w:val="en-GH"/>
        </w:rPr>
        <w:t xml:space="preserve">Third, dynamic network loading and topology changes occur at timescales far shorter than traditional relay maintenance schedules. Cloud transients can cause PV output to fluctuate by 60% or more within seconds, altering the apparent impedance seen by relays and the distribution of fault current contributions across the network. Network reconfiguration for </w:t>
      </w:r>
      <w:r w:rsidRPr="00C71FA9">
        <w:rPr>
          <w:lang w:val="en-GH"/>
        </w:rPr>
        <w:lastRenderedPageBreak/>
        <w:t>maintenance, restoration, or optimal power flow objectives further modifies the topology through which fault currents propagate.</w:t>
      </w:r>
    </w:p>
    <w:p w14:paraId="44C76ECD" w14:textId="77777777" w:rsidR="00C71FA9" w:rsidRPr="00C71FA9" w:rsidRDefault="00C71FA9" w:rsidP="00C71FA9">
      <w:pPr>
        <w:rPr>
          <w:lang w:val="en-GH"/>
        </w:rPr>
      </w:pPr>
      <w:r w:rsidRPr="00C71FA9">
        <w:rPr>
          <w:lang w:val="en-GH"/>
        </w:rPr>
        <w:t>Fourth, and most critically, these factors collectively cause violations of the CTI. Under static settings optimized for a single network condition, a topology change or PV output variation can reduce the operating time margin between primary and backup relays below the required 0.3-second threshold. This compromises selectivity, potentially leading to cascading relay maloperations, delayed fault clearing, unnecessary customer outages, and increased equipment stress. Traditional relay protection settings, designed for static network conditions, become ineffective and can result in failure to isolate faults, tripping of relays without fault presence, or both [3].</w:t>
      </w:r>
    </w:p>
    <w:p w14:paraId="31F282D8" w14:textId="77777777" w:rsidR="00C71FA9" w:rsidRPr="00C71FA9" w:rsidRDefault="00C71FA9" w:rsidP="00C71FA9">
      <w:pPr>
        <w:rPr>
          <w:lang w:val="en-GH"/>
        </w:rPr>
      </w:pPr>
      <w:r w:rsidRPr="00C71FA9">
        <w:rPr>
          <w:lang w:val="en-GH"/>
        </w:rPr>
        <w:t>The central problem is that existing DOCR coordination approaches are inherently unable to dynamically respond to the uncertainty created by high PV penetration. Centralized, offline optimization methods—whether classical mathematical programming or modern metaheuristics—produce static relay settings that become suboptimal, and potentially dangerous, within minutes of a cloud transient or network reconfiguration event [5], [6]. Consequently, there exists an urgent need for adaptive, decentralized, and self-learning protection paradigms that enable dynamic adjustment of relay operating characteristics without reliance on a centralized controller or system-wide high-bandwidth communication infrastructure.</w:t>
      </w:r>
    </w:p>
    <w:p w14:paraId="3F92602D" w14:textId="0929BD37" w:rsidR="00C71FA9" w:rsidRPr="00C71FA9" w:rsidRDefault="00C71FA9" w:rsidP="00A142AA">
      <w:pPr>
        <w:pStyle w:val="Heading3"/>
        <w:rPr>
          <w:lang w:val="en-GH"/>
        </w:rPr>
      </w:pPr>
      <w:r w:rsidRPr="00C71FA9">
        <w:rPr>
          <w:lang w:val="en-GH"/>
        </w:rPr>
        <w:t>Limitations of Existing Coordination Approaches</w:t>
      </w:r>
    </w:p>
    <w:p w14:paraId="6D8071AA" w14:textId="77777777" w:rsidR="00C71FA9" w:rsidRPr="00C71FA9" w:rsidRDefault="00C71FA9" w:rsidP="00C71FA9">
      <w:pPr>
        <w:rPr>
          <w:lang w:val="en-GH"/>
        </w:rPr>
      </w:pPr>
      <w:r w:rsidRPr="00C71FA9">
        <w:rPr>
          <w:lang w:val="en-GH"/>
        </w:rPr>
        <w:t>A substantial body of literature has addressed DOCR coordination in the context of distributed generation (DG) integration. However, the prevailing methodologies exhibit fundamental limitations that preclude their deployment in dynamically evolving, high-PV distribution networks.</w:t>
      </w:r>
    </w:p>
    <w:p w14:paraId="7395865C" w14:textId="77777777" w:rsidR="00C71FA9" w:rsidRPr="00C71FA9" w:rsidRDefault="00C71FA9" w:rsidP="00C71FA9">
      <w:pPr>
        <w:rPr>
          <w:lang w:val="en-GH"/>
        </w:rPr>
      </w:pPr>
      <w:r w:rsidRPr="00C71FA9">
        <w:rPr>
          <w:lang w:val="en-GH"/>
        </w:rPr>
        <w:lastRenderedPageBreak/>
        <w:t>Centralized metaheuristic optimization approaches—including hybrid genetic algorithm-sequential quadratic programming (GA-SQP) [12], hybrid whale optimization algorithm (HWOA) [10], Harris Hawks Optimization (HHO) [8], JAYA [6], and enhanced equilibrium optimizer (EEO) [7]—have demonstrated success in minimizing total operating times while satisfying coordination constraints on standard IEEE test systems. Khurshaid et al. [10] reported competitive objective values across five IEEE bus systems using HWOA, while Jiangtao et al. [8] established that HHO provided more consistent objective values than JAYA, albeit with slower convergence. Korashy et al. [7] achieved a 12% improvement over standard equilibrium optimizer using EEO on 8-, 30-, and 39-bus systems. Despite these algorithmic advances, all aforementioned approaches share a common structural limitation: they are offline, centralized, and non-adaptive. The solutions are computed in a central processing facility using complete network knowledge, and the resulting TMS and PS values are downloaded to relays as static parameters. There exists no mechanism for real-time adaptation to intermittent PV fault current contributions, reverse power flow, or topology changes.</w:t>
      </w:r>
    </w:p>
    <w:p w14:paraId="4A505E26" w14:textId="77777777" w:rsidR="00C71FA9" w:rsidRPr="00C71FA9" w:rsidRDefault="00C71FA9" w:rsidP="00C71FA9">
      <w:pPr>
        <w:rPr>
          <w:lang w:val="en-GH"/>
        </w:rPr>
      </w:pPr>
      <w:r w:rsidRPr="00C71FA9">
        <w:rPr>
          <w:lang w:val="en-GH"/>
        </w:rPr>
        <w:t>Adaptive centralized approaches have been proposed, including modified heap-based optimizers (MHBO) coordinated via Supervisory Control and Data Acquisition (SCADA) systems [9], and hybrid optimization algorithms integrated with sequential quadratic programming [5]. While these methods acknowledge the need for adaptation, they remain dependent on global information and centralized decision-making, rendering them non-scalable and vulnerable to single points of failure. Furthermore, they do not accommodate the stochasticity of high-penetration solar PV systems in a decentralized manner.</w:t>
      </w:r>
    </w:p>
    <w:p w14:paraId="0838B2D9" w14:textId="77777777" w:rsidR="00C71FA9" w:rsidRPr="00C71FA9" w:rsidRDefault="00C71FA9" w:rsidP="00C71FA9">
      <w:pPr>
        <w:rPr>
          <w:lang w:val="en-GH"/>
        </w:rPr>
      </w:pPr>
      <w:r w:rsidRPr="00C71FA9">
        <w:rPr>
          <w:lang w:val="en-GH"/>
        </w:rPr>
        <w:t xml:space="preserve">A nascent but growing literature has explored reinforcement learning (RL) for power system applications. Thanh Long et al. [13] implemented safe RL using Augmented Random Search with barrier functions for emergency load shedding on the IEEE 39-bus system. Zeng et al. [14] employed deep Q-learning for distributed optimal power flow penalty parameter </w:t>
      </w:r>
      <w:r w:rsidRPr="00C71FA9">
        <w:rPr>
          <w:lang w:val="en-GH"/>
        </w:rPr>
        <w:lastRenderedPageBreak/>
        <w:t>estimation, achieving a 59% reduction in iterations. Jain et al. [15] applied multi-agent Q-learning for generator dispatch, reporting 15% stability improvement and 12% cost reduction. Ma et al. [16] utilized Proximal Policy Optimization (PPO) for distribution network planning under renewable penetration. These studies collectively demonstrate that learning-based adaptation is a viable alternative to classical optimization. However, none have explicitly addressed the decentralized, real-time coordination of DOCRs in high-PV networks using multi-agent deep reinforcement learning with continuous action spaces and hard safety constraints.</w:t>
      </w:r>
    </w:p>
    <w:p w14:paraId="0231D68C" w14:textId="56FBF20C" w:rsidR="00C71FA9" w:rsidRPr="00C71FA9" w:rsidRDefault="00C71FA9" w:rsidP="00A142AA">
      <w:pPr>
        <w:pStyle w:val="Heading2"/>
        <w:rPr>
          <w:lang w:val="en-GH"/>
        </w:rPr>
      </w:pPr>
      <w:r w:rsidRPr="00C71FA9">
        <w:rPr>
          <w:lang w:val="en-GH"/>
        </w:rPr>
        <w:t>Problem Statement</w:t>
      </w:r>
    </w:p>
    <w:p w14:paraId="4D0076AD" w14:textId="77777777" w:rsidR="00C71FA9" w:rsidRPr="00C71FA9" w:rsidRDefault="00C71FA9" w:rsidP="00C71FA9">
      <w:pPr>
        <w:rPr>
          <w:lang w:val="en-GH"/>
        </w:rPr>
      </w:pPr>
      <w:r w:rsidRPr="00C71FA9">
        <w:rPr>
          <w:lang w:val="en-GH"/>
        </w:rPr>
        <w:t>A critical review of the existing literature reveals two significant and unaddressed research gaps that form the foundation of this thesis:</w:t>
      </w:r>
    </w:p>
    <w:p w14:paraId="25D59F12" w14:textId="04497D1E" w:rsidR="00C71FA9" w:rsidRPr="00C71FA9" w:rsidRDefault="00C71FA9" w:rsidP="00C71FA9">
      <w:pPr>
        <w:rPr>
          <w:lang w:val="en-GH"/>
        </w:rPr>
      </w:pPr>
      <w:r w:rsidRPr="00C71FA9">
        <w:rPr>
          <w:lang w:val="en-GH"/>
        </w:rPr>
        <w:t>There are no studies that have developed multi-agent deep reinforcement learning (MARL) for decentralized and dynamic coordination of DOCRs receiving fault currents from multiple sources in high-PV distribution networks. Existing RL applications in power systems have either employed single-agent formulations for centralized control or addressed discrete action spaces (e.g., capacitor switching, tap changing) rather than the continuous relay setting adjustment problem (TMS and PS) with hard coordination constraints.</w:t>
      </w:r>
    </w:p>
    <w:p w14:paraId="0F444651" w14:textId="12518DF7" w:rsidR="00C71FA9" w:rsidRPr="00C71FA9" w:rsidRDefault="00C71FA9" w:rsidP="00C71FA9">
      <w:pPr>
        <w:rPr>
          <w:lang w:val="en-GH"/>
        </w:rPr>
      </w:pPr>
      <w:r w:rsidRPr="00C71FA9">
        <w:rPr>
          <w:lang w:val="en-GH"/>
        </w:rPr>
        <w:t>Previous research has yet to demonstrate how autonomous relay agents can communicate with one another and learn on-the-fly how to optimally tune their time-current settings to improve protection reliability in the presence of overcurrent from multiple sources. While communication in multi-agent systems has been studied in general cooperative games, the application of learned, bandwidth-efficient communication graphs—where agents autonomously determine what information to exchange rather than broadcasting full state vectors—to power system protection remains entirely unexplored.</w:t>
      </w:r>
    </w:p>
    <w:p w14:paraId="494A3D8F" w14:textId="77777777" w:rsidR="00C71FA9" w:rsidRPr="00C71FA9" w:rsidRDefault="00C71FA9" w:rsidP="00C71FA9">
      <w:pPr>
        <w:rPr>
          <w:lang w:val="en-GH"/>
        </w:rPr>
      </w:pPr>
      <w:r w:rsidRPr="00C71FA9">
        <w:rPr>
          <w:lang w:val="en-GH"/>
        </w:rPr>
        <w:lastRenderedPageBreak/>
        <w:t>Bridging these gaps requires a fundamental departure from the centralized optimization paradigm. The problem demands a fully decentralized framework in which each relay operates as an independent agent, capable of learning from local electrical measurements, adapting its settings in real time, and coordinating with neighboring relays through minimal, learned communication to maintain CTI compliance under stochastic PV generation and dynamic topology changes.</w:t>
      </w:r>
    </w:p>
    <w:p w14:paraId="40287044" w14:textId="5DBFFAB2" w:rsidR="00C71FA9" w:rsidRPr="00C71FA9" w:rsidRDefault="00C71FA9" w:rsidP="00A142AA">
      <w:pPr>
        <w:pStyle w:val="Heading2"/>
        <w:rPr>
          <w:lang w:val="en-GH"/>
        </w:rPr>
      </w:pPr>
      <w:r w:rsidRPr="00C71FA9">
        <w:rPr>
          <w:lang w:val="en-GH"/>
        </w:rPr>
        <w:t>Research Objectives</w:t>
      </w:r>
    </w:p>
    <w:p w14:paraId="6A67A7F5" w14:textId="77777777" w:rsidR="00C71FA9" w:rsidRPr="00C71FA9" w:rsidRDefault="00C71FA9" w:rsidP="00C71FA9">
      <w:pPr>
        <w:rPr>
          <w:lang w:val="en-GH"/>
        </w:rPr>
      </w:pPr>
      <w:r w:rsidRPr="00C71FA9">
        <w:rPr>
          <w:lang w:val="en-GH"/>
        </w:rPr>
        <w:t>This thesis aims to develop a multi-agent reinforcement learning-based decentralized adaptive DOCR coordination framework for high-PV-penetration distribution networks. The framework will enable autonomous, real-time modification of relay settings to manage bidirectional fault current, achieve CTI compliance, and optimize protection reliability under stochastic PV conditions. The specific objectives are:</w:t>
      </w:r>
    </w:p>
    <w:p w14:paraId="25A3583E" w14:textId="77777777" w:rsidR="00C71FA9" w:rsidRPr="00C71FA9" w:rsidRDefault="00C71FA9" w:rsidP="00C71FA9">
      <w:pPr>
        <w:rPr>
          <w:lang w:val="en-GH"/>
        </w:rPr>
      </w:pPr>
      <w:r w:rsidRPr="00C71FA9">
        <w:rPr>
          <w:b/>
          <w:bCs/>
          <w:lang w:val="en-GH"/>
        </w:rPr>
        <w:t>Objective 1: To identify and quantify the challenges associated with conventional DOCR coordination in high-PV distribution networks. This involves systematic characterization of the impacts of PV intermittency, reverse power flow, and system topology variations on relay performance using IEEE 8-bus, 14-bus, and 39-bus test systems, establishing the empirical motivation for adaptive coordination.</w:t>
      </w:r>
      <w:r w:rsidRPr="00C71FA9">
        <w:rPr>
          <w:lang w:val="en-GH"/>
        </w:rPr>
      </w:r>
    </w:p>
    <w:p w14:paraId="067D0E21" w14:textId="77777777" w:rsidR="00C71FA9" w:rsidRPr="00C71FA9" w:rsidRDefault="00C71FA9" w:rsidP="00C71FA9">
      <w:pPr>
        <w:rPr>
          <w:lang w:val="en-GH"/>
        </w:rPr>
      </w:pPr>
      <w:r w:rsidRPr="00C71FA9">
        <w:rPr>
          <w:b/>
          <w:bCs/>
          <w:lang w:val="en-GH"/>
        </w:rPr>
        <w:t>Objective 2:</w:t>
      </w:r>
      <w:r w:rsidRPr="00C71FA9">
        <w:rPr>
          <w:lang w:val="en-GH"/>
        </w:rPr>
        <w:t xml:space="preserve"> To develop a multi-agent reinforcement learning architecture in which each directional overcurrent relay functions as an independent agent. Each agent must be capable of monitoring local measurements—voltage, current, power flow direction, and fault current magnitude—and autonomously adjusting its TMS and PS based on optimal learning derived from continual interaction with the distribution network.</w:t>
      </w:r>
    </w:p>
    <w:p w14:paraId="0693C608" w14:textId="77777777" w:rsidR="00C71FA9" w:rsidRPr="00C71FA9" w:rsidRDefault="00C71FA9" w:rsidP="00C71FA9">
      <w:pPr>
        <w:rPr>
          <w:lang w:val="en-GH"/>
        </w:rPr>
      </w:pPr>
      <w:r w:rsidRPr="00C71FA9">
        <w:rPr>
          <w:b/>
          <w:bCs/>
          <w:lang w:val="en-GH"/>
        </w:rPr>
        <w:t>Objective 3:</w:t>
      </w:r>
      <w:r w:rsidRPr="00C71FA9">
        <w:rPr>
          <w:lang w:val="en-GH"/>
        </w:rPr>
        <w:t xml:space="preserve"> To develop efficient MARL algorithms that facilitate agent cooperation through minimally exchanged information while fulfilling CTI, TMS, and PS constraints and minimizing total operational time. This includes the design of a communication-efficient </w:t>
      </w:r>
      <w:r w:rsidRPr="00C71FA9">
        <w:rPr>
          <w:lang w:val="en-GH"/>
        </w:rPr>
        <w:lastRenderedPageBreak/>
        <w:t>learned coordination mechanism and a safe reinforcement learning framework that guarantees constraint satisfaction during both learning and deployment.</w:t>
      </w:r>
    </w:p>
    <w:p w14:paraId="6E20E3AA" w14:textId="77777777" w:rsidR="00C71FA9" w:rsidRPr="00C71FA9" w:rsidRDefault="00C71FA9" w:rsidP="00C71FA9">
      <w:pPr>
        <w:rPr>
          <w:lang w:val="en-GH"/>
        </w:rPr>
      </w:pPr>
      <w:r w:rsidRPr="00C71FA9">
        <w:rPr>
          <w:b/>
          <w:bCs/>
          <w:lang w:val="en-GH"/>
        </w:rPr>
        <w:t>Objective 4: To apply and validate the proposed framework on commonly used IEEE distribution test systems (8-bus, 14-bus, 39-bus) across a comprehensive range of PV penetration levels (0–60%) and realistic stochastic scenarios. The validation will compare results against centralized metaheuristic baselines (GA-SQP, HWOA, HHO, JAYA, EEO) and single-agent RL baselines with respect to operating time, CTI violations, fault detection speed, and adaptability.</w:t>
      </w:r>
      <w:r w:rsidRPr="00C71FA9">
        <w:rPr>
          <w:lang w:val="en-GH"/>
        </w:rPr>
      </w:r>
    </w:p>
    <w:p w14:paraId="7ECAEAE3" w14:textId="77777777" w:rsidR="00C71FA9" w:rsidRPr="00C71FA9" w:rsidRDefault="00C71FA9" w:rsidP="00C71FA9">
      <w:pPr>
        <w:rPr>
          <w:lang w:val="en-GH"/>
        </w:rPr>
      </w:pPr>
      <w:r w:rsidRPr="00C71FA9">
        <w:rPr>
          <w:b/>
          <w:bCs/>
          <w:lang w:val="en-GH"/>
        </w:rPr>
        <w:t>Objective 5:</w:t>
      </w:r>
      <w:r w:rsidRPr="00C71FA9">
        <w:rPr>
          <w:lang w:val="en-GH"/>
        </w:rPr>
        <w:t xml:space="preserve"> To confirm the real-world deployment feasibility of the framework by testing robustness to previously unseen fault types, communication delays (10–500 ms), packet loss (0–30%), network reconfigurations, and sensor noise. This includes the development of an IEC 61850-compatible prototype inference pipeline and analysis of computational latency for edge deployment.</w:t>
      </w:r>
    </w:p>
    <w:p w14:paraId="49A209AA" w14:textId="783AFFF4" w:rsidR="00C71FA9" w:rsidRPr="00C71FA9" w:rsidRDefault="00C71FA9" w:rsidP="00A142AA">
      <w:pPr>
        <w:pStyle w:val="Heading2"/>
        <w:rPr>
          <w:lang w:val="en-GH"/>
        </w:rPr>
      </w:pPr>
      <w:r w:rsidRPr="00C71FA9">
        <w:rPr>
          <w:lang w:val="en-GH"/>
        </w:rPr>
        <w:t>Anticipated Novelties and Contributions</w:t>
      </w:r>
    </w:p>
    <w:p w14:paraId="68599AB1" w14:textId="77777777" w:rsidR="00C71FA9" w:rsidRPr="00C71FA9" w:rsidRDefault="00C71FA9" w:rsidP="00C71FA9">
      <w:pPr>
        <w:rPr>
          <w:lang w:val="en-GH"/>
        </w:rPr>
      </w:pPr>
      <w:r w:rsidRPr="00C71FA9">
        <w:rPr>
          <w:lang w:val="en-GH"/>
        </w:rPr>
        <w:t>The achievement of the stated objectives will yield the following original contributions to knowledge, directly addressing the identified research gaps:</w:t>
      </w:r>
    </w:p>
    <w:p w14:paraId="509073A2" w14:textId="77777777" w:rsidR="00C71FA9" w:rsidRPr="00C71FA9" w:rsidRDefault="00C71FA9" w:rsidP="00C71FA9">
      <w:pPr>
        <w:rPr>
          <w:lang w:val="en-GH"/>
        </w:rPr>
      </w:pPr>
      <w:r w:rsidRPr="00C71FA9">
        <w:rPr>
          <w:b/>
          <w:bCs/>
          <w:lang w:val="en-GH"/>
        </w:rPr>
        <w:t>Contribution (a):</w:t>
      </w:r>
      <w:r w:rsidRPr="00C71FA9">
        <w:rPr>
          <w:lang w:val="en-GH"/>
        </w:rPr>
        <w:t xml:space="preserve"> This thesis presents the first extensive application of multi-agent deep reinforcement learning to achieve fully decentralized, real-time coordination of DOCRs within utility distribution networks subject to high penetrations of PV. Unlike existing centralized or single-agent approaches, the proposed framework distributes intelligence to each relay, eliminating the need for a central controller and enabling adaptation at the timescale of network dynamics.</w:t>
      </w:r>
    </w:p>
    <w:p w14:paraId="50B0E6F1" w14:textId="77777777" w:rsidR="00C71FA9" w:rsidRPr="00C71FA9" w:rsidRDefault="00C71FA9" w:rsidP="00C71FA9">
      <w:pPr>
        <w:rPr>
          <w:lang w:val="en-GH"/>
        </w:rPr>
      </w:pPr>
      <w:r w:rsidRPr="00C71FA9">
        <w:rPr>
          <w:b/>
          <w:bCs/>
          <w:lang w:val="en-GH"/>
        </w:rPr>
        <w:t>Contribution (b):</w:t>
      </w:r>
      <w:r w:rsidRPr="00C71FA9">
        <w:rPr>
          <w:lang w:val="en-GH"/>
        </w:rPr>
        <w:t xml:space="preserve"> Development of a novel communication-efficient MARL framework that allows autonomous relay agents to learn what information to communicate and to whom, rather than broadcasting complete state observations. By employing graph neural network (GNN)-</w:t>
      </w:r>
      <w:r w:rsidRPr="00C71FA9">
        <w:rPr>
          <w:lang w:val="en-GH"/>
        </w:rPr>
        <w:lastRenderedPageBreak/>
        <w:t>based learned communication with attention mechanisms, agents compress local observations into 8-dimensional message vectors (approximately 32 bytes), maintaining per-agent bandwidth below 1 kbps—practical for RF mesh and Advanced Metering Infrastructure (AMI) deployments. This represents the first application of learned communication graphs to power system protection.</w:t>
      </w:r>
    </w:p>
    <w:p w14:paraId="2D988444" w14:textId="77777777" w:rsidR="00C71FA9" w:rsidRPr="00C71FA9" w:rsidRDefault="00C71FA9" w:rsidP="00C71FA9">
      <w:pPr>
        <w:rPr>
          <w:lang w:val="en-GH"/>
        </w:rPr>
      </w:pPr>
      <w:r w:rsidRPr="00C71FA9">
        <w:rPr>
          <w:b/>
          <w:bCs/>
          <w:lang w:val="en-GH"/>
        </w:rPr>
        <w:t>Contribution (c): Quantified operational improvements in protection performance, demonstrated through rigorous statistical validation. The framework achieves fewer total operational time periods, zero CTI violations even at 60% PV penetration, and superior adaptability compared to state-of-the-art centralized optimization and single-agent RL methodologies, while explicitly accounting for PV uncertainty. A comprehensive benchmark suite incorporating Friedman, Nemenyi, Cliff's delta, and Wilcoxon signed-rank tests with Holm-Bonferroni correction provides statistically rigorous evidence of performance superiority.</w:t>
      </w:r>
      <w:r w:rsidRPr="00C71FA9">
        <w:rPr>
          <w:lang w:val="en-GH"/>
        </w:rPr>
      </w:r>
    </w:p>
    <w:p w14:paraId="4F1700F0" w14:textId="77777777" w:rsidR="00C71FA9" w:rsidRPr="00C71FA9" w:rsidRDefault="00C71FA9" w:rsidP="00C71FA9">
      <w:pPr>
        <w:rPr>
          <w:lang w:val="en-GH"/>
        </w:rPr>
      </w:pPr>
      <w:r w:rsidRPr="00C71FA9">
        <w:rPr>
          <w:b/>
          <w:bCs/>
          <w:lang w:val="en-GH"/>
        </w:rPr>
        <w:t>Contribution (d):</w:t>
      </w:r>
      <w:r w:rsidRPr="00C71FA9">
        <w:rPr>
          <w:lang w:val="en-GH"/>
        </w:rPr>
        <w:t xml:space="preserve"> Demonstration of a scalable, data-driven protection paradigm that facilitates the transition to active, renewable-resource-based distribution networks while meeting or exceeding traditional reliability levels. The framework incorporates Elastic Weight Consolidation (EWC) for continual adaptation, enabling the system to adapt to topology changes in fewer than 50 environment steps without catastrophic forgetting, and integrates Safe RL through Augmented Lagrangian methods with action projection to guarantee hard constraint satisfaction.</w:t>
      </w:r>
    </w:p>
    <w:p w14:paraId="408BE808" w14:textId="4D8C2A9F" w:rsidR="00C71FA9" w:rsidRPr="00C71FA9" w:rsidRDefault="00C71FA9" w:rsidP="00A142AA">
      <w:pPr>
        <w:pStyle w:val="Heading2"/>
        <w:rPr>
          <w:lang w:val="en-GH"/>
        </w:rPr>
      </w:pPr>
      <w:r w:rsidRPr="00C71FA9">
        <w:rPr>
          <w:lang w:val="en-GH"/>
        </w:rPr>
        <w:t>Scope and Delimitations</w:t>
      </w:r>
    </w:p>
    <w:p w14:paraId="52514383" w14:textId="77777777" w:rsidR="00C71FA9" w:rsidRPr="00C71FA9" w:rsidRDefault="00C71FA9" w:rsidP="00C71FA9">
      <w:pPr>
        <w:rPr>
          <w:lang w:val="en-GH"/>
        </w:rPr>
      </w:pPr>
      <w:r w:rsidRPr="00C71FA9">
        <w:rPr>
          <w:lang w:val="en-GH"/>
        </w:rPr>
        <w:t>The scope of this thesis is deliberately bounded to ensure both academic rigor and practical relevance:</w:t>
      </w:r>
    </w:p>
    <w:p w14:paraId="1297D2CE" w14:textId="77777777" w:rsidR="00C71FA9" w:rsidRPr="00C71FA9" w:rsidRDefault="00C71FA9" w:rsidP="00C71FA9">
      <w:pPr>
        <w:rPr>
          <w:lang w:val="en-GH"/>
        </w:rPr>
      </w:pPr>
      <w:r w:rsidRPr="00C71FA9">
        <w:rPr>
          <w:b/>
          <w:bCs/>
          <w:lang w:val="en-GH"/>
        </w:rPr>
        <w:t>Network Scope: The investigation focuses on medium-voltage distribution networks represented by the IEEE 8-bus, 14-bus, and 39-bus test systems. These systems provide a graduated complexity scale (14, 40, and 46 relays, respectively) sufficient to validate scalability claims while remaining computationally tractable for extensive multi-agent training.</w:t>
      </w:r>
      <w:r w:rsidRPr="00C71FA9">
        <w:rPr>
          <w:lang w:val="en-GH"/>
        </w:rPr>
      </w:r>
      <w:r w:rsidRPr="00C71FA9">
        <w:rPr>
          <w:lang w:val="en-GH"/>
        </w:rPr>
      </w:r>
    </w:p>
    <w:p w14:paraId="657EF6FC" w14:textId="77777777" w:rsidR="00C71FA9" w:rsidRPr="00C71FA9" w:rsidRDefault="00C71FA9" w:rsidP="00C71FA9">
      <w:pPr>
        <w:rPr>
          <w:lang w:val="en-GH"/>
        </w:rPr>
      </w:pPr>
      <w:r w:rsidRPr="00C71FA9">
        <w:rPr>
          <w:b/>
          <w:bCs/>
          <w:lang w:val="en-GH"/>
        </w:rPr>
        <w:t>Relay Scope:</w:t>
      </w:r>
      <w:r w:rsidRPr="00C71FA9">
        <w:rPr>
          <w:lang w:val="en-GH"/>
        </w:rPr>
        <w:t xml:space="preserve"> The study considers IEC standard inverse DOCRs with directional elements. Distance relays, differential protection, and recloser coordination are excluded from the primary analysis but are identified as future extensions.</w:t>
      </w:r>
    </w:p>
    <w:p w14:paraId="52D60CB2" w14:textId="77777777" w:rsidR="00C71FA9" w:rsidRPr="00C71FA9" w:rsidRDefault="00C71FA9" w:rsidP="00C71FA9">
      <w:pPr>
        <w:rPr>
          <w:lang w:val="en-GH"/>
        </w:rPr>
      </w:pPr>
      <w:r w:rsidRPr="00C71FA9">
        <w:rPr>
          <w:b/>
          <w:bCs/>
          <w:lang w:val="en-GH"/>
        </w:rPr>
        <w:t>PV Model Scope:</w:t>
      </w:r>
      <w:r w:rsidRPr="00C71FA9">
        <w:rPr>
          <w:lang w:val="en-GH"/>
        </w:rPr>
        <w:t xml:space="preserve"> PV inverters are modeled according to IEC 61427-1 and IEEE 1547-2018 fault ride-through requirements, with fault current contributions limited to 1.2–1.5 times the rated current. Detailed power electronics switching dynamics are abstracted to the inverter-level behavioral model.</w:t>
      </w:r>
    </w:p>
    <w:p w14:paraId="78B1D8C2" w14:textId="77777777" w:rsidR="00C71FA9" w:rsidRPr="00C71FA9" w:rsidRDefault="00C71FA9" w:rsidP="00C71FA9">
      <w:pPr>
        <w:rPr>
          <w:lang w:val="en-GH"/>
        </w:rPr>
      </w:pPr>
      <w:r w:rsidRPr="00C71FA9">
        <w:rPr>
          <w:b/>
          <w:bCs/>
          <w:lang w:val="en-GH"/>
        </w:rPr>
        <w:t>Fault Scope:</w:t>
      </w:r>
      <w:r w:rsidRPr="00C71FA9">
        <w:rPr>
          <w:lang w:val="en-GH"/>
        </w:rPr>
        <w:t xml:space="preserve"> Training is conducted primarily on three-phase balanced faults, which dominate the relay coordination literature and represent the most severe stress on protection systems. Unbalanced faults (line-to-line, single-line-to-ground, and double-line-to-ground) are reserved for generalization testing in Phase 7 to validate robustness without exploding training time.</w:t>
      </w:r>
    </w:p>
    <w:p w14:paraId="59D59159" w14:textId="77777777" w:rsidR="00C71FA9" w:rsidRPr="00C71FA9" w:rsidRDefault="00C71FA9" w:rsidP="00C71FA9">
      <w:pPr>
        <w:rPr>
          <w:lang w:val="en-GH"/>
        </w:rPr>
      </w:pPr>
      <w:r w:rsidRPr="00C71FA9">
        <w:rPr>
          <w:b/>
          <w:bCs/>
          <w:lang w:val="en-GH"/>
        </w:rPr>
        <w:t>Communication Scope:</w:t>
      </w:r>
      <w:r w:rsidRPr="00C71FA9">
        <w:rPr>
          <w:lang w:val="en-GH"/>
        </w:rPr>
        <w:t xml:space="preserve"> The communication model assumes bandwidth-constrained RF mesh or AMI infrastructure with a hard limit of 1 kbps per agent. Latency, packet loss, and Byzantine fault scenarios are explicitly tested in the robustness evaluation phase.</w:t>
      </w:r>
    </w:p>
    <w:p w14:paraId="7135DB5F" w14:textId="77777777" w:rsidR="00C71FA9" w:rsidRPr="00C71FA9" w:rsidRDefault="00C71FA9" w:rsidP="00C71FA9">
      <w:pPr>
        <w:rPr>
          <w:lang w:val="en-GH"/>
        </w:rPr>
      </w:pPr>
      <w:r w:rsidRPr="00C71FA9">
        <w:rPr>
          <w:b/>
          <w:bCs/>
          <w:lang w:val="en-GH"/>
        </w:rPr>
        <w:t>Temporal Scope:</w:t>
      </w:r>
      <w:r w:rsidRPr="00C71FA9">
        <w:rPr>
          <w:lang w:val="en-GH"/>
        </w:rPr>
        <w:t xml:space="preserve"> The framework targets adaptation at the timescale of cloud transients and network reconfiguration events (seconds to minutes), not electromagnetic transient phenomena (microseconds to milliseconds).</w:t>
      </w:r>
    </w:p>
    <w:p w14:paraId="3A2DB5C3" w14:textId="67A430D1" w:rsidR="00C71FA9" w:rsidRPr="00C71FA9" w:rsidRDefault="00C71FA9" w:rsidP="00A142AA">
      <w:pPr>
        <w:pStyle w:val="Heading2"/>
        <w:rPr>
          <w:lang w:val="en-GH"/>
        </w:rPr>
      </w:pPr>
      <w:r w:rsidRPr="00C71FA9">
        <w:rPr>
          <w:lang w:val="en-GH"/>
        </w:rPr>
        <w:t>Thesis Organization</w:t>
      </w:r>
    </w:p>
    <w:p w14:paraId="06A2C333" w14:textId="77777777" w:rsidR="00C71FA9" w:rsidRPr="00C71FA9" w:rsidRDefault="00C71FA9" w:rsidP="00C71FA9">
      <w:pPr>
        <w:rPr>
          <w:lang w:val="en-GH"/>
        </w:rPr>
      </w:pPr>
      <w:r w:rsidRPr="00C71FA9">
        <w:rPr>
          <w:lang w:val="en-GH"/>
        </w:rPr>
        <w:t>The remainder of this thesis is organized into five chapters, following a logical progression from theoretical foundations through methodology, implementation, results, and conclusions:</w:t>
      </w:r>
    </w:p>
    <w:p w14:paraId="2D272856" w14:textId="77777777" w:rsidR="00C71FA9" w:rsidRPr="00C71FA9" w:rsidRDefault="00C71FA9" w:rsidP="00C71FA9">
      <w:pPr>
        <w:rPr>
          <w:lang w:val="en-GH"/>
        </w:rPr>
      </w:pPr>
      <w:r w:rsidRPr="00C71FA9">
        <w:rPr>
          <w:b/>
          <w:bCs/>
          <w:lang w:val="en-GH"/>
        </w:rPr>
        <w:t>Chapter 2</w:t>
      </w:r>
      <w:r w:rsidRPr="00C71FA9">
        <w:rPr>
          <w:lang w:val="en-GH"/>
        </w:rPr>
        <w:t xml:space="preserve"> presents a comprehensive literature review and theoretical background. It critically examines classical DOCR coordination methods, metaheuristic optimization, reinforcement learning applications in power systems, safe RL, continual learning, and learned </w:t>
      </w:r>
      <w:r w:rsidRPr="00C71FA9">
        <w:rPr>
          <w:lang w:val="en-GH"/>
        </w:rPr>
        <w:lastRenderedPageBreak/>
        <w:t>communication in multi-agent systems. The chapter establishes the mathematical formulation of the DOCR coordination problem as a constrained optimization problem and as a Decentralized Partially Observable Markov Decision Process (Dec-POMDP), culminating in a synthesis of research gaps that motivate the proposed approach.</w:t>
      </w:r>
    </w:p>
    <w:p w14:paraId="5243368B" w14:textId="77777777" w:rsidR="00C71FA9" w:rsidRPr="00C71FA9" w:rsidRDefault="00C71FA9" w:rsidP="00C71FA9">
      <w:pPr>
        <w:rPr>
          <w:lang w:val="en-GH"/>
        </w:rPr>
      </w:pPr>
      <w:r w:rsidRPr="00C71FA9">
        <w:rPr>
          <w:b/>
          <w:bCs/>
          <w:lang w:val="en-GH"/>
        </w:rPr>
        <w:t>Chapter 3</w:t>
      </w:r>
      <w:r w:rsidRPr="00C71FA9">
        <w:rPr>
          <w:lang w:val="en-GH"/>
        </w:rPr>
        <w:t xml:space="preserve"> details the proposed methodology and system implementation. It presents the unified design philosophy, the MAPPO-based MARL architecture with GNN communication, the Safe RL framework combining Augmented Lagrangian methods with action projection, the EWC-based continual adaptation mechanism, and the six-stage curriculum learning strategy. The chapter also describes the complete software implementation across five development phases, including the benchmark suite, statistical analysis engine, large-scale training infrastructure, and verification through 80 comprehensive unit tests.</w:t>
      </w:r>
    </w:p>
    <w:p w14:paraId="77906163" w14:textId="77777777" w:rsidR="00C71FA9" w:rsidRPr="00C71FA9" w:rsidRDefault="00C71FA9" w:rsidP="00C71FA9">
      <w:pPr>
        <w:rPr>
          <w:lang w:val="en-GH"/>
        </w:rPr>
      </w:pPr>
      <w:r w:rsidRPr="00C71FA9">
        <w:rPr>
          <w:b/>
          <w:bCs/>
          <w:lang w:val="en-GH"/>
        </w:rPr>
        <w:t>Chapter 4</w:t>
      </w:r>
      <w:r w:rsidRPr="00C71FA9">
        <w:rPr>
          <w:lang w:val="en-GH"/>
        </w:rPr>
        <w:t xml:space="preserve"> presents the results, analysis, and discussion. It reports the static baseline validation, PV penetration sweep analysis, curriculum learning evaluation, communication efficiency analysis, safe RL constraint satisfaction, statistical benchmark comparison using non-parametric tests, generalization to unseen fault types and system sizes, and robustness testing under communication delays, sensor noise, and N-1 contingencies. Deployment feasibility is assessed through ONNX export latency analysis and IEC 61850 prototype architecture.</w:t>
      </w:r>
    </w:p>
    <w:p w14:paraId="78F50C92" w14:textId="77777777" w:rsidR="00C71FA9" w:rsidRPr="00C71FA9" w:rsidRDefault="00C71FA9" w:rsidP="00C71FA9">
      <w:pPr>
        <w:rPr>
          <w:lang w:val="en-GH"/>
        </w:rPr>
      </w:pPr>
      <w:r w:rsidRPr="00C71FA9">
        <w:rPr>
          <w:b/>
          <w:bCs/>
          <w:lang w:val="en-GH"/>
        </w:rPr>
        <w:t>Chapter 5</w:t>
      </w:r>
      <w:r w:rsidRPr="00C71FA9">
        <w:rPr>
          <w:lang w:val="en-GH"/>
        </w:rPr>
        <w:t xml:space="preserve"> concludes the thesis by summarizing the contributions, validating the novelty claims against empirical evidence, acknowledging limitations, and proposing directions for future research, including transformer-based dynamic communication, model-based RL for improved sample efficiency, and real-world utility pilot studies.</w:t>
      </w:r>
    </w:p>
    <w:p w14:paraId="6BF035BF" w14:textId="7116CDC2" w:rsidR="00C71FA9" w:rsidRPr="00C71FA9" w:rsidRDefault="00C71FA9" w:rsidP="00C71FA9">
      <w:pPr>
        <w:rPr>
          <w:lang w:val="en-GH"/>
        </w:rPr>
      </w:pPr>
    </w:p>
    <w:p w14:paraId="794AD233" w14:textId="77777777" w:rsidR="00C71FA9" w:rsidRPr="00C71FA9" w:rsidRDefault="00C71FA9" w:rsidP="00360D9D">
      <w:pPr>
        <w:rPr>
          <w:b/>
          <w:bCs/>
          <w:lang w:val="en-GH"/>
        </w:rPr>
      </w:pPr>
      <w:r w:rsidRPr="00C71FA9">
        <w:rPr>
          <w:b/>
          <w:bCs/>
          <w:lang w:val="en-GH"/>
        </w:rPr>
        <w:t>References (Chapter 1)</w:t>
      </w:r>
    </w:p>
    <w:p w14:paraId="466EEB6F" w14:textId="77777777" w:rsidR="00C71FA9" w:rsidRPr="00C71FA9" w:rsidRDefault="00C71FA9" w:rsidP="00C71FA9">
      <w:pPr>
        <w:rPr>
          <w:lang w:val="en-GH"/>
        </w:rPr>
      </w:pPr>
      <w:r w:rsidRPr="00C71FA9">
        <w:rPr>
          <w:lang w:val="en-GH"/>
        </w:rPr>
        <w:t xml:space="preserve">[1] International Energy Agency (IEA), </w:t>
      </w:r>
      <w:r w:rsidRPr="00C71FA9">
        <w:rPr>
          <w:i/>
          <w:iCs/>
          <w:lang w:val="en-GH"/>
        </w:rPr>
        <w:t>World Energy Outlook 2023</w:t>
      </w:r>
      <w:r w:rsidRPr="00C71FA9">
        <w:rPr>
          <w:lang w:val="en-GH"/>
        </w:rPr>
        <w:t>, Paris, France: IEA Publications, 2023.</w:t>
      </w:r>
    </w:p>
    <w:p w14:paraId="284AD35F" w14:textId="77777777" w:rsidR="00C71FA9" w:rsidRPr="00C71FA9" w:rsidRDefault="00C71FA9" w:rsidP="00C71FA9">
      <w:pPr>
        <w:rPr>
          <w:lang w:val="en-GH"/>
        </w:rPr>
      </w:pPr>
      <w:r w:rsidRPr="00C71FA9">
        <w:rPr>
          <w:lang w:val="en-GH"/>
        </w:rPr>
        <w:lastRenderedPageBreak/>
        <w:t xml:space="preserve">[2] S. Conti, "Analysis of distribution network protection issues in presence of dispersed generation," </w:t>
      </w:r>
      <w:r w:rsidRPr="00C71FA9">
        <w:rPr>
          <w:i/>
          <w:iCs/>
          <w:lang w:val="en-GH"/>
        </w:rPr>
        <w:t>Electric Power Systems Research</w:t>
      </w:r>
      <w:r w:rsidRPr="00C71FA9">
        <w:rPr>
          <w:lang w:val="en-GH"/>
        </w:rPr>
        <w:t>, vol. 79, no. 10, pp. 1387–1397, 2009.</w:t>
      </w:r>
    </w:p>
    <w:p w14:paraId="599BB961" w14:textId="77777777" w:rsidR="00C71FA9" w:rsidRPr="00C71FA9" w:rsidRDefault="00C71FA9" w:rsidP="00C71FA9">
      <w:pPr>
        <w:rPr>
          <w:lang w:val="en-GH"/>
        </w:rPr>
      </w:pPr>
      <w:r w:rsidRPr="00C71FA9">
        <w:rPr>
          <w:lang w:val="en-GH"/>
        </w:rPr>
        <w:t xml:space="preserve">[3] A. J. Urdaneta, R. Nadira, and L. G. P. Jimenez, "Optimal coordination of directional overcurrent relays in interconnected power systems," </w:t>
      </w:r>
      <w:r w:rsidRPr="00C71FA9">
        <w:rPr>
          <w:i/>
          <w:iCs/>
          <w:lang w:val="en-GH"/>
        </w:rPr>
        <w:t>IEEE Transactions on Power Delivery</w:t>
      </w:r>
      <w:r w:rsidRPr="00C71FA9">
        <w:rPr>
          <w:lang w:val="en-GH"/>
        </w:rPr>
        <w:t>, vol. 3, no. 3, pp. 903–911, 1988.</w:t>
      </w:r>
    </w:p>
    <w:p w14:paraId="46239E39" w14:textId="77777777" w:rsidR="00C71FA9" w:rsidRPr="00C71FA9" w:rsidRDefault="00C71FA9" w:rsidP="00C71FA9">
      <w:pPr>
        <w:rPr>
          <w:lang w:val="en-GH"/>
        </w:rPr>
      </w:pPr>
      <w:r w:rsidRPr="00C71FA9">
        <w:rPr>
          <w:lang w:val="en-GH"/>
        </w:rPr>
        <w:t xml:space="preserve">[4] IEEE Std C37.112-2018, </w:t>
      </w:r>
      <w:r w:rsidRPr="00C71FA9">
        <w:rPr>
          <w:i/>
          <w:iCs/>
          <w:lang w:val="en-GH"/>
        </w:rPr>
        <w:t>IEEE Standard Inverse-Time Characteristic Equations for Overcurrent Relays</w:t>
      </w:r>
      <w:r w:rsidRPr="00C71FA9">
        <w:rPr>
          <w:lang w:val="en-GH"/>
        </w:rPr>
        <w:t>, 2018.</w:t>
      </w:r>
    </w:p>
    <w:p w14:paraId="5F79BE55" w14:textId="77777777" w:rsidR="00C71FA9" w:rsidRPr="00C71FA9" w:rsidRDefault="00C71FA9" w:rsidP="00C71FA9">
      <w:pPr>
        <w:rPr>
          <w:lang w:val="en-GH"/>
        </w:rPr>
      </w:pPr>
      <w:r w:rsidRPr="00C71FA9">
        <w:rPr>
          <w:lang w:val="en-GH"/>
        </w:rPr>
        <w:t xml:space="preserve">[5] S. K. ElSayed and E. E. Elattar, "Hybrid optimization algorithm for optimal coordination of directional overcurrent relays in distribution networks with distributed generation," </w:t>
      </w:r>
      <w:r w:rsidRPr="00C71FA9">
        <w:rPr>
          <w:i/>
          <w:iCs/>
          <w:lang w:val="en-GH"/>
        </w:rPr>
        <w:t>Electric Power Systems Research</w:t>
      </w:r>
      <w:r w:rsidRPr="00C71FA9">
        <w:rPr>
          <w:lang w:val="en-GH"/>
        </w:rPr>
        <w:t>, vol. 190, 2021.</w:t>
      </w:r>
    </w:p>
    <w:p w14:paraId="5C87A39C" w14:textId="77777777" w:rsidR="00C71FA9" w:rsidRPr="00C71FA9" w:rsidRDefault="00C71FA9" w:rsidP="00C71FA9">
      <w:pPr>
        <w:rPr>
          <w:lang w:val="en-GH"/>
        </w:rPr>
      </w:pPr>
      <w:r w:rsidRPr="00C71FA9">
        <w:rPr>
          <w:lang w:val="en-GH"/>
        </w:rPr>
        <w:t xml:space="preserve">[6] A. Wadood et al., "Optimal coordination of directional overcurrent relays using JAYA algorithm," </w:t>
      </w:r>
      <w:r w:rsidRPr="00C71FA9">
        <w:rPr>
          <w:i/>
          <w:iCs/>
          <w:lang w:val="en-GH"/>
        </w:rPr>
        <w:t>Engineering Optimization</w:t>
      </w:r>
      <w:r w:rsidRPr="00C71FA9">
        <w:rPr>
          <w:lang w:val="en-GH"/>
        </w:rPr>
        <w:t>, 2020.</w:t>
      </w:r>
    </w:p>
    <w:p w14:paraId="5A9C849E" w14:textId="77777777" w:rsidR="00C71FA9" w:rsidRPr="00C71FA9" w:rsidRDefault="00C71FA9" w:rsidP="00C71FA9">
      <w:pPr>
        <w:rPr>
          <w:lang w:val="en-GH"/>
        </w:rPr>
      </w:pPr>
      <w:r w:rsidRPr="00C71FA9">
        <w:rPr>
          <w:lang w:val="en-GH"/>
        </w:rPr>
        <w:t xml:space="preserve">[7] A. Korashy et al., "Enhanced equilibrium optimizer for optimal coordination of directional overcurrent relays," </w:t>
      </w:r>
      <w:r w:rsidRPr="00C71FA9">
        <w:rPr>
          <w:i/>
          <w:iCs/>
          <w:lang w:val="en-GH"/>
        </w:rPr>
        <w:t>Knowledge-Based Systems</w:t>
      </w:r>
      <w:r w:rsidRPr="00C71FA9">
        <w:rPr>
          <w:lang w:val="en-GH"/>
        </w:rPr>
        <w:t>, 2020.</w:t>
      </w:r>
    </w:p>
    <w:p w14:paraId="41987F49" w14:textId="77777777" w:rsidR="00C71FA9" w:rsidRPr="00C71FA9" w:rsidRDefault="00C71FA9" w:rsidP="00C71FA9">
      <w:pPr>
        <w:rPr>
          <w:lang w:val="en-GH"/>
        </w:rPr>
      </w:pPr>
      <w:r w:rsidRPr="00C71FA9">
        <w:rPr>
          <w:lang w:val="en-GH"/>
        </w:rPr>
        <w:t xml:space="preserve">[8] Jiangtao et al., "Comparative study of Harris Hawks Optimization and JAYA for directional overcurrent relay coordination," </w:t>
      </w:r>
      <w:r w:rsidRPr="00C71FA9">
        <w:rPr>
          <w:i/>
          <w:iCs/>
          <w:lang w:val="en-GH"/>
        </w:rPr>
        <w:t>Engineering Applications of Artificial Intelligence</w:t>
      </w:r>
      <w:r w:rsidRPr="00C71FA9">
        <w:rPr>
          <w:lang w:val="en-GH"/>
        </w:rPr>
        <w:t>, 2020.</w:t>
      </w:r>
    </w:p>
    <w:p w14:paraId="1257DDDA" w14:textId="77777777" w:rsidR="00C71FA9" w:rsidRPr="00C71FA9" w:rsidRDefault="00C71FA9" w:rsidP="00C71FA9">
      <w:pPr>
        <w:rPr>
          <w:lang w:val="en-GH"/>
        </w:rPr>
      </w:pPr>
      <w:r w:rsidRPr="00C71FA9">
        <w:rPr>
          <w:lang w:val="en-GH"/>
        </w:rPr>
        <w:t xml:space="preserve">[9] T. Abdelhamid et al., "Modified heap-based optimizer for adaptive coordination of directional overcurrent relays with distributed generation," </w:t>
      </w:r>
      <w:r w:rsidRPr="00C71FA9">
        <w:rPr>
          <w:i/>
          <w:iCs/>
          <w:lang w:val="en-GH"/>
        </w:rPr>
        <w:t>Energy Reports</w:t>
      </w:r>
      <w:r w:rsidRPr="00C71FA9">
        <w:rPr>
          <w:lang w:val="en-GH"/>
        </w:rPr>
        <w:t>, 2021.</w:t>
      </w:r>
    </w:p>
    <w:p w14:paraId="4FE6AEDD" w14:textId="77777777" w:rsidR="00C71FA9" w:rsidRPr="00C71FA9" w:rsidRDefault="00C71FA9" w:rsidP="00C71FA9">
      <w:pPr>
        <w:rPr>
          <w:lang w:val="en-GH"/>
        </w:rPr>
      </w:pPr>
      <w:r w:rsidRPr="00C71FA9">
        <w:rPr>
          <w:lang w:val="en-GH"/>
        </w:rPr>
        <w:t xml:space="preserve">[10] T. Khurshaid et al., "Hybrid whale optimization algorithm for optimal coordination of directional overcurrent relays," </w:t>
      </w:r>
      <w:r w:rsidRPr="00C71FA9">
        <w:rPr>
          <w:i/>
          <w:iCs/>
          <w:lang w:val="en-GH"/>
        </w:rPr>
        <w:t>Advances in Engineering Software</w:t>
      </w:r>
      <w:r w:rsidRPr="00C71FA9">
        <w:rPr>
          <w:lang w:val="en-GH"/>
        </w:rPr>
        <w:t>, 2020.</w:t>
      </w:r>
    </w:p>
    <w:p w14:paraId="5FCF36BD" w14:textId="77777777" w:rsidR="00C71FA9" w:rsidRPr="00C71FA9" w:rsidRDefault="00C71FA9" w:rsidP="00C71FA9">
      <w:pPr>
        <w:rPr>
          <w:lang w:val="en-GH"/>
        </w:rPr>
      </w:pPr>
      <w:r w:rsidRPr="00C71FA9">
        <w:rPr>
          <w:lang w:val="en-GH"/>
        </w:rPr>
        <w:t xml:space="preserve">[11] M. Elsadd et al., "Genetic algorithm with limited true current for short-circuit events considering PV uncertainty," </w:t>
      </w:r>
      <w:r w:rsidRPr="00C71FA9">
        <w:rPr>
          <w:i/>
          <w:iCs/>
          <w:lang w:val="en-GH"/>
        </w:rPr>
        <w:t>Solar Energy</w:t>
      </w:r>
      <w:r w:rsidRPr="00C71FA9">
        <w:rPr>
          <w:lang w:val="en-GH"/>
        </w:rPr>
        <w:t>, 2021.</w:t>
      </w:r>
    </w:p>
    <w:p w14:paraId="2B73E46D" w14:textId="77777777" w:rsidR="00C71FA9" w:rsidRPr="00C71FA9" w:rsidRDefault="00C71FA9" w:rsidP="00C71FA9">
      <w:pPr>
        <w:rPr>
          <w:lang w:val="en-GH"/>
        </w:rPr>
      </w:pPr>
      <w:r w:rsidRPr="00C71FA9">
        <w:rPr>
          <w:lang w:val="en-GH"/>
        </w:rPr>
        <w:t xml:space="preserve">[12] A. Al-Bhadely and A. İnan, "Optimal coordination of directional overcurrent relays using hybrid GA-SQP," </w:t>
      </w:r>
      <w:r w:rsidRPr="00C71FA9">
        <w:rPr>
          <w:i/>
          <w:iCs/>
          <w:lang w:val="en-GH"/>
        </w:rPr>
        <w:t>Energies</w:t>
      </w:r>
      <w:r w:rsidRPr="00C71FA9">
        <w:rPr>
          <w:lang w:val="en-GH"/>
        </w:rPr>
        <w:t>, vol. 16, no. 7031, 2023.</w:t>
      </w:r>
    </w:p>
    <w:p w14:paraId="180EF56E" w14:textId="77777777" w:rsidR="00C71FA9" w:rsidRPr="00C71FA9" w:rsidRDefault="00C71FA9" w:rsidP="00C71FA9">
      <w:pPr>
        <w:rPr>
          <w:lang w:val="en-GH"/>
        </w:rPr>
      </w:pPr>
      <w:r w:rsidRPr="00C71FA9">
        <w:rPr>
          <w:lang w:val="en-GH"/>
        </w:rPr>
        <w:lastRenderedPageBreak/>
        <w:t xml:space="preserve">[13] T. Long et al., "Safe reinforcement learning using augmented random search with barrier functions for load shedding in power systems," </w:t>
      </w:r>
      <w:r w:rsidRPr="00C71FA9">
        <w:rPr>
          <w:i/>
          <w:iCs/>
          <w:lang w:val="en-GH"/>
        </w:rPr>
        <w:t>IEEE Transactions on Power Systems</w:t>
      </w:r>
      <w:r w:rsidRPr="00C71FA9">
        <w:rPr>
          <w:lang w:val="en-GH"/>
        </w:rPr>
        <w:t>, 2021.</w:t>
      </w:r>
    </w:p>
    <w:p w14:paraId="10EA298C" w14:textId="77777777" w:rsidR="00C71FA9" w:rsidRPr="00C71FA9" w:rsidRDefault="00C71FA9" w:rsidP="00C71FA9">
      <w:pPr>
        <w:rPr>
          <w:lang w:val="en-GH"/>
        </w:rPr>
      </w:pPr>
      <w:r w:rsidRPr="00C71FA9">
        <w:rPr>
          <w:lang w:val="en-GH"/>
        </w:rPr>
        <w:t xml:space="preserve">[14] Y. Zeng et al., "Deep Q-learning for distributed optimal power flow penalty parameter estimation," </w:t>
      </w:r>
      <w:r w:rsidRPr="00C71FA9">
        <w:rPr>
          <w:i/>
          <w:iCs/>
          <w:lang w:val="en-GH"/>
        </w:rPr>
        <w:t>IEEE Transactions on Smart Grid</w:t>
      </w:r>
      <w:r w:rsidRPr="00C71FA9">
        <w:rPr>
          <w:lang w:val="en-GH"/>
        </w:rPr>
        <w:t>, 2022.</w:t>
      </w:r>
    </w:p>
    <w:p w14:paraId="02489643" w14:textId="77777777" w:rsidR="00C71FA9" w:rsidRPr="00C71FA9" w:rsidRDefault="00C71FA9" w:rsidP="00C71FA9">
      <w:pPr>
        <w:rPr>
          <w:lang w:val="en-GH"/>
        </w:rPr>
      </w:pPr>
      <w:r w:rsidRPr="00C71FA9">
        <w:rPr>
          <w:lang w:val="en-GH"/>
        </w:rPr>
        <w:t xml:space="preserve">[15] A. Jain et al., "Multi-agent Q-learning for generator dispatch in smart grids," </w:t>
      </w:r>
      <w:r w:rsidRPr="00C71FA9">
        <w:rPr>
          <w:i/>
          <w:iCs/>
          <w:lang w:val="en-GH"/>
        </w:rPr>
        <w:t>Applied Energy</w:t>
      </w:r>
      <w:r w:rsidRPr="00C71FA9">
        <w:rPr>
          <w:lang w:val="en-GH"/>
        </w:rPr>
        <w:t>, 2020.</w:t>
      </w:r>
    </w:p>
    <w:p w14:paraId="35B936DF" w14:textId="77777777" w:rsidR="00C71FA9" w:rsidRPr="00C71FA9" w:rsidRDefault="00C71FA9" w:rsidP="00C71FA9">
      <w:pPr>
        <w:rPr>
          <w:lang w:val="en-GH"/>
        </w:rPr>
      </w:pPr>
      <w:r w:rsidRPr="00C71FA9">
        <w:rPr>
          <w:lang w:val="en-GH"/>
        </w:rPr>
        <w:t xml:space="preserve">[16] X. Ma et al., "Proximal policy optimization for distribution network planning with renewable penetration," </w:t>
      </w:r>
      <w:r w:rsidRPr="00C71FA9">
        <w:rPr>
          <w:i/>
          <w:iCs/>
          <w:lang w:val="en-GH"/>
        </w:rPr>
        <w:t>Renewable Energy</w:t>
      </w:r>
      <w:r w:rsidRPr="00C71FA9">
        <w:rPr>
          <w:lang w:val="en-GH"/>
        </w:rPr>
        <w:t>, 2022.</w:t>
      </w:r>
    </w:p>
    <w:p w14:paraId="1D7ADB23" w14:textId="77777777" w:rsidR="00C71FA9" w:rsidRPr="00C71FA9" w:rsidRDefault="00C71FA9" w:rsidP="00C71FA9">
      <w:pPr>
        <w:rPr>
          <w:lang w:val="en-GH"/>
        </w:rPr>
      </w:pPr>
      <w:r w:rsidRPr="00C71FA9">
        <w:rPr>
          <w:lang w:val="en-GH"/>
        </w:rPr>
        <w:t xml:space="preserve">[17] C. Yu et al., "The surprising effectiveness of PPO in cooperative multi-agent games," </w:t>
      </w:r>
      <w:r w:rsidRPr="00C71FA9">
        <w:rPr>
          <w:i/>
          <w:iCs/>
          <w:lang w:val="en-GH"/>
        </w:rPr>
        <w:t>Advances in Neural Information Processing Systems (NeurIPS)</w:t>
      </w:r>
      <w:r w:rsidRPr="00C71FA9">
        <w:rPr>
          <w:lang w:val="en-GH"/>
        </w:rPr>
        <w:t>, 2022.</w:t>
      </w:r>
    </w:p>
    <w:p w14:paraId="0D359B32" w14:textId="77777777" w:rsidR="00C71FA9" w:rsidRPr="00C71FA9" w:rsidRDefault="00C71FA9" w:rsidP="00C71FA9">
      <w:pPr>
        <w:rPr>
          <w:lang w:val="en-GH"/>
        </w:rPr>
      </w:pPr>
      <w:r w:rsidRPr="00C71FA9">
        <w:rPr>
          <w:lang w:val="en-GH"/>
        </w:rPr>
        <w:t xml:space="preserve">[18] S. Jiang and Z. Lu, "Learning attentional communication for multi-agent cooperation," </w:t>
      </w:r>
      <w:r w:rsidRPr="00C71FA9">
        <w:rPr>
          <w:i/>
          <w:iCs/>
          <w:lang w:val="en-GH"/>
        </w:rPr>
        <w:t>Advances in Neural Information Processing Systems (NeurIPS)</w:t>
      </w:r>
      <w:r w:rsidRPr="00C71FA9">
        <w:rPr>
          <w:lang w:val="en-GH"/>
        </w:rPr>
        <w:t>, 2018.</w:t>
      </w:r>
    </w:p>
    <w:p w14:paraId="5C8F7998" w14:textId="77777777" w:rsidR="00C71FA9" w:rsidRPr="00C71FA9" w:rsidRDefault="00C71FA9" w:rsidP="00C71FA9">
      <w:pPr>
        <w:rPr>
          <w:lang w:val="en-GH"/>
        </w:rPr>
      </w:pPr>
      <w:r w:rsidRPr="00C71FA9">
        <w:rPr>
          <w:lang w:val="en-GH"/>
        </w:rPr>
        <w:t xml:space="preserve">[19] A. Stooke and P. Abbeel, "Responsive safety in reinforcement learning by PID Lagrangian methods," </w:t>
      </w:r>
      <w:r w:rsidRPr="00C71FA9">
        <w:rPr>
          <w:i/>
          <w:iCs/>
          <w:lang w:val="en-GH"/>
        </w:rPr>
        <w:t>Proceedings of the 37th International Conference on Machine Learning (ICML)</w:t>
      </w:r>
      <w:r w:rsidRPr="00C71FA9">
        <w:rPr>
          <w:lang w:val="en-GH"/>
        </w:rPr>
        <w:t>, 2020.</w:t>
      </w:r>
    </w:p>
    <w:p w14:paraId="0738B169" w14:textId="77777777" w:rsidR="00C71FA9" w:rsidRPr="00C71FA9" w:rsidRDefault="00C71FA9" w:rsidP="00C71FA9">
      <w:pPr>
        <w:rPr>
          <w:lang w:val="en-GH"/>
        </w:rPr>
      </w:pPr>
      <w:r w:rsidRPr="00C71FA9">
        <w:rPr>
          <w:lang w:val="en-GH"/>
        </w:rPr>
        <w:t xml:space="preserve">[20] J. Kirkpatrick et al., "Overcoming catastrophic forgetting in neural networks," </w:t>
      </w:r>
      <w:r w:rsidRPr="00C71FA9">
        <w:rPr>
          <w:i/>
          <w:iCs/>
          <w:lang w:val="en-GH"/>
        </w:rPr>
        <w:t>Proceedings of the National Academy of Sciences</w:t>
      </w:r>
      <w:r w:rsidRPr="00C71FA9">
        <w:rPr>
          <w:lang w:val="en-GH"/>
        </w:rPr>
        <w:t>, vol. 114, no. 13, pp. 3521–3526, 2017.</w:t>
      </w:r>
    </w:p>
    <w:p w14:paraId="6C84AFEB" w14:textId="77777777" w:rsidR="00360D9D" w:rsidRDefault="00360D9D">
      <w:pPr>
        <w:spacing w:after="160" w:line="278" w:lineRule="auto"/>
        <w:jc w:val="left"/>
        <w:rPr>
          <w:lang w:val="en-GH"/>
        </w:rPr>
      </w:pPr>
      <w:r>
        <w:rPr>
          <w:lang w:val="en-GH"/>
        </w:rPr>
        <w:br w:type="page"/>
      </w:r>
    </w:p>
    <w:p w14:paraId="6C13EC01" w14:textId="6E707D52" w:rsidR="00C71FA9" w:rsidRPr="00C71FA9" w:rsidRDefault="00C71FA9" w:rsidP="00360D9D">
      <w:pPr>
        <w:pStyle w:val="Heading1"/>
        <w:rPr>
          <w:lang w:val="en-GH"/>
        </w:rPr>
      </w:pPr>
      <w:r w:rsidRPr="00C71FA9">
        <w:rPr>
          <w:lang w:val="en-GH"/>
        </w:rPr>
        <w:lastRenderedPageBreak/>
        <w:t>Chapter 2: Literature Review and Theoretical Background</w:t>
      </w:r>
    </w:p>
    <w:p w14:paraId="5351E4E3" w14:textId="21B71D89" w:rsidR="00C71FA9" w:rsidRPr="00C71FA9" w:rsidRDefault="00C71FA9" w:rsidP="00360D9D">
      <w:pPr>
        <w:pStyle w:val="Heading2"/>
        <w:rPr>
          <w:lang w:val="en-GH"/>
        </w:rPr>
      </w:pPr>
      <w:r w:rsidRPr="00C71FA9">
        <w:rPr>
          <w:lang w:val="en-GH"/>
        </w:rPr>
        <w:t>DOCR Coordination: Classical and Centralized Approaches</w:t>
      </w:r>
    </w:p>
    <w:p w14:paraId="07C6C27E" w14:textId="1663BE12" w:rsidR="00C71FA9" w:rsidRPr="00C71FA9" w:rsidRDefault="00C71FA9" w:rsidP="00360D9D">
      <w:pPr>
        <w:pStyle w:val="Heading3"/>
        <w:rPr>
          <w:lang w:val="en-GH"/>
        </w:rPr>
      </w:pPr>
      <w:r w:rsidRPr="00C71FA9">
        <w:rPr>
          <w:lang w:val="en-GH"/>
        </w:rPr>
        <w:t>Optimization-Based Coordination</w:t>
      </w:r>
    </w:p>
    <w:p w14:paraId="6F201012" w14:textId="77777777" w:rsidR="00C71FA9" w:rsidRPr="00C71FA9" w:rsidRDefault="00C71FA9" w:rsidP="00C71FA9">
      <w:pPr>
        <w:rPr>
          <w:lang w:val="en-GH"/>
        </w:rPr>
      </w:pPr>
      <w:r w:rsidRPr="00C71FA9">
        <w:rPr>
          <w:lang w:val="en-GH"/>
        </w:rPr>
        <w:t>The coordination of directional overcurrent relays (DOCRs) has traditionally been formulated as a constrained nonlinear optimization problem. The objective is to minimize the sum of operating times of all primary relays while ensuring that the time interval between the operation of a primary relay and its corresponding backup relay—the Coordination Time Interval (CTI)—remains above a specified threshold, typically 0.2 to 0.3 seconds [1]. The decision variables are the Time Dial Setting (TDS), also known as the Time Multiplier Setting (TMS), and the Plug Setting (PS) for each relay. The constraints include upper and lower bounds on TMS and PS, in addition to the CTI inequality constraints for every primary-backup (P/B) relay pair.</w:t>
      </w:r>
    </w:p>
    <w:p w14:paraId="3C157A80" w14:textId="77777777" w:rsidR="00C71FA9" w:rsidRPr="00C71FA9" w:rsidRDefault="00C71FA9" w:rsidP="00C71FA9">
      <w:pPr>
        <w:rPr>
          <w:lang w:val="en-GH"/>
        </w:rPr>
      </w:pPr>
      <w:r w:rsidRPr="00C71FA9">
        <w:rPr>
          <w:lang w:val="en-GH"/>
        </w:rPr>
        <w:t>Early approaches employed linear programming (LP) and nonlinear programming (NLP) techniques, including the simplex method, gradient-based methods, and sequential quadratic programming (SQP) [2]. While mathematically rigorous, these classical methods suffer from several limitations when applied to modern distribution networks. First, the objective function and constraints are highly nonlinear and non-convex due to the inverse-time characteristic equations, making gradient-based methods susceptible to convergence toward local optima. Second, classical methods require complete and accurate network data, including fault current contributions from all sources, which becomes problematic in high-PV networks where fault currents are stochastic and directionally uncertain. Third, and most critically, these methods produce a single set of static relay settings that are computed offline and programmed into relays during commissioning. They offer no mechanism for adaptation to changing network conditions, rendering them inadequate for active distribution networks with time-varying PV generation and dynamic topology reconfiguration.</w:t>
      </w:r>
    </w:p>
    <w:p w14:paraId="1F095300" w14:textId="4FA66ADB" w:rsidR="00C71FA9" w:rsidRPr="00C71FA9" w:rsidRDefault="00C71FA9" w:rsidP="00360D9D">
      <w:pPr>
        <w:pStyle w:val="Heading3"/>
        <w:rPr>
          <w:lang w:val="en-GH"/>
        </w:rPr>
      </w:pPr>
      <w:r w:rsidRPr="00C71FA9">
        <w:rPr>
          <w:lang w:val="en-GH"/>
        </w:rPr>
        <w:lastRenderedPageBreak/>
        <w:t>Metaheuristic Methods for DOCR Coordination</w:t>
      </w:r>
    </w:p>
    <w:p w14:paraId="43C1D9F4" w14:textId="77777777" w:rsidR="00C71FA9" w:rsidRPr="00C71FA9" w:rsidRDefault="00C71FA9" w:rsidP="00C71FA9">
      <w:pPr>
        <w:rPr>
          <w:lang w:val="en-GH"/>
        </w:rPr>
      </w:pPr>
      <w:r w:rsidRPr="00C71FA9">
        <w:rPr>
          <w:lang w:val="en-GH"/>
        </w:rPr>
        <w:t>To address the non-convexity and multimodality of the DOCR coordination problem, the research community has increasingly turned to metaheuristic optimization algorithms. These nature-inspired methods are derivative-free and possess superior global exploration capabilities compared to classical gradient-based techniques.</w:t>
      </w:r>
    </w:p>
    <w:p w14:paraId="7ED32CE5" w14:textId="77777777" w:rsidR="00C71FA9" w:rsidRPr="00C71FA9" w:rsidRDefault="00C71FA9" w:rsidP="00C71FA9">
      <w:pPr>
        <w:rPr>
          <w:lang w:val="en-GH"/>
        </w:rPr>
      </w:pPr>
      <w:r w:rsidRPr="00C71FA9">
        <w:rPr>
          <w:lang w:val="en-GH"/>
        </w:rPr>
        <w:t>Al-Bhadely and İnan [3] proposed a hybrid genetic algorithm-sequential quadratic programming (GA-SQP) approach for optimal DOCR coordination. The genetic algorithm (GA) provides global exploration across the TMS-PS search space, while SQP refines promising solutions to local optima. Their results demonstrated unprecedented low average system operating times while maintaining strict compliance with CTI constraints. However, the approach remains fundamentally centralized and offline; the optimization is executed in a central computing facility with complete knowledge of the network topology and fault current distribution, and the resulting settings are static.</w:t>
      </w:r>
    </w:p>
    <w:p w14:paraId="066E436F" w14:textId="77777777" w:rsidR="00C71FA9" w:rsidRPr="00C71FA9" w:rsidRDefault="00C71FA9" w:rsidP="00C71FA9">
      <w:pPr>
        <w:rPr>
          <w:lang w:val="en-GH"/>
        </w:rPr>
      </w:pPr>
      <w:r w:rsidRPr="00C71FA9">
        <w:rPr>
          <w:lang w:val="en-GH"/>
        </w:rPr>
        <w:t>Khurshaid et al. [4] introduced the Hybrid Whale Optimization Algorithm (HWOA), combining the exploration capabilities of the Whale Optimization Algorithm (WOA) with simulated annealing for local exploitation. HWOA was tested on five IEEE test systems (3-bus, 8-bus, 9-bus, 15-bus, and 30-bus), achieving a total operating time of 1.5029 seconds for the 3-bus system. The authors demonstrated that HWOA significantly outperformed standard WOA, Teaching-Learning-Based Optimization (TLBO), GA, Differential Evolution (DE), and Particle Swarm Optimization (PSO). Despite its algorithmic sophistication, HWOA remains an offline centralized method. There is no mechanism for adapting the computed settings in real time to accommodate intermittent PV fault current or reverse power flow.</w:t>
      </w:r>
    </w:p>
    <w:p w14:paraId="4F1D9EB6" w14:textId="77777777" w:rsidR="00C71FA9" w:rsidRPr="00C71FA9" w:rsidRDefault="00C71FA9" w:rsidP="00C71FA9">
      <w:pPr>
        <w:rPr>
          <w:lang w:val="en-GH"/>
        </w:rPr>
      </w:pPr>
      <w:r w:rsidRPr="00C71FA9">
        <w:rPr>
          <w:lang w:val="en-GH"/>
        </w:rPr>
        <w:t xml:space="preserve">Jiangtao et al. [5] conducted a comparative study of the Harris Hawks Optimization (HHO) and JAYA algorithms on four bus systems (3, 4, 8, and 9). Their analysis concluded that HHO provided more consistent objective values than JAYA, while JAYA exhibited faster </w:t>
      </w:r>
      <w:r w:rsidRPr="00C71FA9">
        <w:rPr>
          <w:lang w:val="en-GH"/>
        </w:rPr>
        <w:lastRenderedPageBreak/>
        <w:t>convergence characteristics. However, both methods were implemented in a centralized, non-adaptive fashion without distributed decision-making capabilities. Similarly, Wadood et al. [6] applied the parameter-free JAYA algorithm to both single-loop and multi-loop network problems, reporting faster convergence than Cuckoo Search Algorithm (CGA), Firefly Algorithm (FA), and PSO. Yet, this study also remained confined to offline centralized optimization.</w:t>
      </w:r>
    </w:p>
    <w:p w14:paraId="3E5E9E75" w14:textId="77777777" w:rsidR="00C71FA9" w:rsidRPr="00C71FA9" w:rsidRDefault="00C71FA9" w:rsidP="00C71FA9">
      <w:pPr>
        <w:rPr>
          <w:lang w:val="en-GH"/>
        </w:rPr>
      </w:pPr>
      <w:r w:rsidRPr="00C71FA9">
        <w:rPr>
          <w:lang w:val="en-GH"/>
        </w:rPr>
        <w:t>Korashy et al. [7] proposed the Enhanced Equilibrium Optimizer (EEO), improving operational times by 12% compared to the standard Equilibrium Optimizer (EO) on three IEEE test systems (8, 30, and 39 buses). While EEO represents a state-of-the-art metaheuristic advance, it does not address the intermittent nature of solar generation and provides no mechanism for decentralized real-time adaptation.</w:t>
      </w:r>
    </w:p>
    <w:p w14:paraId="4EF1CF63" w14:textId="77777777" w:rsidR="00C71FA9" w:rsidRPr="00C71FA9" w:rsidRDefault="00C71FA9" w:rsidP="00C71FA9">
      <w:pPr>
        <w:rPr>
          <w:lang w:val="en-GH"/>
        </w:rPr>
      </w:pPr>
      <w:r w:rsidRPr="00C71FA9">
        <w:rPr>
          <w:lang w:val="en-GH"/>
        </w:rPr>
        <w:t>Abdelhamid et al. [8] developed a modified heap-based optimizer (MHBO) for adaptive coordination of DOCRs under distributed generation on/off conditions. The method reportedly achieved an 18.1% performance improvement on an 8-bus system when coordinated via centralized Supervisory Control and Data Acquisition (SCADA) or Information and Communications Technology (ICT). However, this approach remains dependent on global information and a centralized controller, rendering it non-scalable to accommodate the stochasticity of high-penetration solar PV systems.</w:t>
      </w:r>
    </w:p>
    <w:p w14:paraId="2DADDD7C" w14:textId="77777777" w:rsidR="00C71FA9" w:rsidRPr="00C71FA9" w:rsidRDefault="00C71FA9" w:rsidP="00C71FA9">
      <w:pPr>
        <w:rPr>
          <w:lang w:val="en-GH"/>
        </w:rPr>
      </w:pPr>
      <w:r w:rsidRPr="00C71FA9">
        <w:rPr>
          <w:lang w:val="en-GH"/>
        </w:rPr>
        <w:t>ElSayed and Elattar [9] presented a hybrid optimization algorithm combining HHO with sequential quadratic programming (HHO-SQP), achieving a record low average operating time of 10.27 seconds on a six-bus DG-integrated network. While this represents a significant algorithmic achievement, the method remains centralized and does not utilize real-time information in a decentralized manner.</w:t>
      </w:r>
    </w:p>
    <w:p w14:paraId="0216B3B2" w14:textId="77777777" w:rsidR="00C71FA9" w:rsidRPr="00C71FA9" w:rsidRDefault="00C71FA9" w:rsidP="00C71FA9">
      <w:pPr>
        <w:rPr>
          <w:lang w:val="en-GH"/>
        </w:rPr>
      </w:pPr>
      <w:r w:rsidRPr="00C71FA9">
        <w:rPr>
          <w:lang w:val="en-GH"/>
        </w:rPr>
        <w:t xml:space="preserve">Elsadd et al. [10] addressed PV uncertainty by developing a genetic algorithm with limited true current for short-circuit events, segmenting time-current curves into flexible and uniform </w:t>
      </w:r>
      <w:r w:rsidRPr="00C71FA9">
        <w:rPr>
          <w:lang w:val="en-GH"/>
        </w:rPr>
        <w:lastRenderedPageBreak/>
        <w:t>sections. This approach effectively addressed the uncertainty associated with solar PV integration but offered no mechanism for decentralized real-time learning or autonomous relay adaptation.</w:t>
      </w:r>
    </w:p>
    <w:p w14:paraId="3BF85861" w14:textId="77777777" w:rsidR="00C71FA9" w:rsidRPr="00C71FA9" w:rsidRDefault="00C71FA9" w:rsidP="00C71FA9">
      <w:pPr>
        <w:rPr>
          <w:lang w:val="en-GH"/>
        </w:rPr>
      </w:pPr>
      <w:r w:rsidRPr="00C71FA9">
        <w:rPr>
          <w:b/>
          <w:bCs/>
          <w:lang w:val="en-GH"/>
        </w:rPr>
        <w:t>Critical Synthesis:</w:t>
      </w:r>
      <w:r w:rsidRPr="00C71FA9">
        <w:rPr>
          <w:lang w:val="en-GH"/>
        </w:rPr>
        <w:t xml:space="preserve"> The common thread across all metaheuristic approaches is their reliance on centralized, offline computation. These methods assume a static network snapshot, require complete global knowledge, and produce fixed relay settings. They are fundamentally incapable of responding to the sub-minute dynamics of cloud transients, PV ramping events, or network reconfiguration. While they provide valuable baseline optima for static conditions, they represent the "ceiling" of what static coordination can achieve, thereby motivating the need for adaptive, decentralized alternatives.</w:t>
      </w:r>
    </w:p>
    <w:p w14:paraId="41635B3B" w14:textId="6B98741B" w:rsidR="00C71FA9" w:rsidRPr="00C71FA9" w:rsidRDefault="00C71FA9" w:rsidP="00360D9D">
      <w:pPr>
        <w:pStyle w:val="Heading3"/>
        <w:rPr>
          <w:lang w:val="en-GH"/>
        </w:rPr>
      </w:pPr>
      <w:r w:rsidRPr="00C71FA9">
        <w:rPr>
          <w:lang w:val="en-GH"/>
        </w:rPr>
        <w:t>Adaptive and DG-Aware Coordination</w:t>
      </w:r>
    </w:p>
    <w:p w14:paraId="1BAFB6AF" w14:textId="77777777" w:rsidR="00C71FA9" w:rsidRPr="00C71FA9" w:rsidRDefault="00C71FA9" w:rsidP="00C71FA9">
      <w:pPr>
        <w:rPr>
          <w:lang w:val="en-GH"/>
        </w:rPr>
      </w:pPr>
      <w:r w:rsidRPr="00C71FA9">
        <w:rPr>
          <w:lang w:val="en-GH"/>
        </w:rPr>
        <w:t>A smaller body of literature has attempted to introduce adaptation into DOCR coordination. Centralized adaptive approaches typically rely on periodic re-optimization triggered by SCADA-detected topology changes or significant DG output variations. However, these methods inherit the scalability and single-point-of-failure vulnerabilities of their centralized architecture. The communication latency and computational burden of re-running global optimization in real time make them impractical for distribution networks with hundreds of relays and sub-minute PV fluctuations.</w:t>
      </w:r>
    </w:p>
    <w:p w14:paraId="3F001FA8" w14:textId="77777777" w:rsidR="00C71FA9" w:rsidRPr="00C71FA9" w:rsidRDefault="00C71FA9" w:rsidP="00C71FA9">
      <w:pPr>
        <w:rPr>
          <w:lang w:val="en-GH"/>
        </w:rPr>
      </w:pPr>
      <w:r w:rsidRPr="00C71FA9">
        <w:rPr>
          <w:lang w:val="en-GH"/>
        </w:rPr>
        <w:t>The literature reveals a conspicuous absence of fully decentralized adaptive methods. While some studies have proposed distributed optimization using alternating direction method of multipliers (ADMM) or consensus algorithms, these still require iterative coordination among all agents and do not possess the autonomous learning capabilities necessary for true real-time adaptation.</w:t>
      </w:r>
    </w:p>
    <w:p w14:paraId="02CB3FD5" w14:textId="15A5F6B0" w:rsidR="00C71FA9" w:rsidRPr="00C71FA9" w:rsidRDefault="00C71FA9" w:rsidP="00360D9D">
      <w:pPr>
        <w:pStyle w:val="Heading2"/>
        <w:rPr>
          <w:lang w:val="en-GH"/>
        </w:rPr>
      </w:pPr>
      <w:r w:rsidRPr="00C71FA9">
        <w:rPr>
          <w:lang w:val="en-GH"/>
        </w:rPr>
        <w:lastRenderedPageBreak/>
        <w:t>Reinforcement Learning in Power Systems</w:t>
      </w:r>
    </w:p>
    <w:p w14:paraId="4A5C9303" w14:textId="251E5596" w:rsidR="00C71FA9" w:rsidRPr="00C71FA9" w:rsidRDefault="00C71FA9" w:rsidP="00360D9D">
      <w:pPr>
        <w:pStyle w:val="Heading3"/>
        <w:rPr>
          <w:lang w:val="en-GH"/>
        </w:rPr>
      </w:pPr>
      <w:r w:rsidRPr="00C71FA9">
        <w:rPr>
          <w:lang w:val="en-GH"/>
        </w:rPr>
        <w:t>Single-Agent Reinforcement Learning Applications</w:t>
      </w:r>
    </w:p>
    <w:p w14:paraId="5C80C29E" w14:textId="77777777" w:rsidR="00C71FA9" w:rsidRPr="00C71FA9" w:rsidRDefault="00C71FA9" w:rsidP="00C71FA9">
      <w:pPr>
        <w:rPr>
          <w:lang w:val="en-GH"/>
        </w:rPr>
      </w:pPr>
      <w:r w:rsidRPr="00C71FA9">
        <w:rPr>
          <w:lang w:val="en-GH"/>
        </w:rPr>
        <w:t>Reinforcement learning (RL) has emerged as a promising paradigm for sequential decision-making under uncertainty in power systems. Unlike optimization methods that require a complete model of the environment, RL agents learn optimal policies through direct interaction with the system, making them inherently suited to stochastic and partially observable environments.</w:t>
      </w:r>
    </w:p>
    <w:p w14:paraId="52B700C9" w14:textId="77777777" w:rsidR="00C71FA9" w:rsidRPr="00C71FA9" w:rsidRDefault="00C71FA9" w:rsidP="00C71FA9">
      <w:pPr>
        <w:rPr>
          <w:lang w:val="en-GH"/>
        </w:rPr>
      </w:pPr>
      <w:r w:rsidRPr="00C71FA9">
        <w:rPr>
          <w:lang w:val="en-GH"/>
        </w:rPr>
        <w:t>Thanh Long et al. [11] implemented a form of safe RL using Augmented Random Search (ARS) with barrier functions for emergency load shedding on the IEEE 39-bus system. Their approach stabilized voltage during emergencies by learning load shedding policies that respected operational constraints. Zeng et al. [12] employed deep Q-learning to estimate penalty parameters for Distributed Optimal Power Flow (DOPF), achieving an average reduction of 59% in optimization iterations. Ma et al. [13] utilized Proximal Policy Optimization (PPO) to develop planning tools for distribution networks with renewable penetration, demonstrating that policy gradient methods can handle the continuous action spaces and temporal dependencies inherent in power system operation.</w:t>
      </w:r>
    </w:p>
    <w:p w14:paraId="51A6139B" w14:textId="77777777" w:rsidR="00C71FA9" w:rsidRPr="00C71FA9" w:rsidRDefault="00C71FA9" w:rsidP="00C71FA9">
      <w:pPr>
        <w:rPr>
          <w:lang w:val="en-GH"/>
        </w:rPr>
      </w:pPr>
      <w:r w:rsidRPr="00C71FA9">
        <w:rPr>
          <w:lang w:val="en-GH"/>
        </w:rPr>
        <w:t>These studies collectively demonstrate that learning-based adaptation is a viable alternative to classical optimization. However, they share a common limitation: they employ single-agent formulations for centralized control. The decision-making entity possesses global observability and controls all actuators centrally, which is neither scalable nor robust for distribution-level protection where hundreds of relays must coordinate simultaneously.</w:t>
      </w:r>
    </w:p>
    <w:p w14:paraId="6B4B136C" w14:textId="4DD30173" w:rsidR="00C71FA9" w:rsidRPr="00C71FA9" w:rsidRDefault="00C71FA9" w:rsidP="00360D9D">
      <w:pPr>
        <w:pStyle w:val="Heading3"/>
        <w:rPr>
          <w:lang w:val="en-GH"/>
        </w:rPr>
      </w:pPr>
      <w:r w:rsidRPr="00C71FA9">
        <w:rPr>
          <w:lang w:val="en-GH"/>
        </w:rPr>
        <w:t>Multi-Agent Reinforcement Learning in Energy Systems</w:t>
      </w:r>
    </w:p>
    <w:p w14:paraId="3A350893" w14:textId="77777777" w:rsidR="00C71FA9" w:rsidRPr="00C71FA9" w:rsidRDefault="00C71FA9" w:rsidP="00C71FA9">
      <w:pPr>
        <w:rPr>
          <w:lang w:val="en-GH"/>
        </w:rPr>
      </w:pPr>
      <w:r w:rsidRPr="00C71FA9">
        <w:rPr>
          <w:lang w:val="en-GH"/>
        </w:rPr>
        <w:t xml:space="preserve">Multi-agent reinforcement learning (MARL) extends RL to environments with multiple interacting decision-makers. In cooperative MARL, agents share a common reward function and must learn joint policies that maximize global welfare while operating on local </w:t>
      </w:r>
      <w:r w:rsidRPr="00C71FA9">
        <w:rPr>
          <w:lang w:val="en-GH"/>
        </w:rPr>
        <w:lastRenderedPageBreak/>
        <w:t>information. Jain et al. [14] applied multi-agent Q-learning for generator dispatch, achieving a 15% improvement in stability and a 12% reduction in operational costs. Other applications include voltage control using multi-agent actor-critic methods, microgrid energy management with decentralized Q-learning, and demand response coordination using mean-field approximations.</w:t>
      </w:r>
    </w:p>
    <w:p w14:paraId="1F96D070" w14:textId="77777777" w:rsidR="00C71FA9" w:rsidRPr="00C71FA9" w:rsidRDefault="00C71FA9" w:rsidP="00C71FA9">
      <w:pPr>
        <w:rPr>
          <w:lang w:val="en-GH"/>
        </w:rPr>
      </w:pPr>
      <w:r w:rsidRPr="00C71FA9">
        <w:rPr>
          <w:lang w:val="en-GH"/>
        </w:rPr>
        <w:t xml:space="preserve">Despite these advances, a critical gap remains: </w:t>
      </w:r>
      <w:r w:rsidRPr="00C71FA9">
        <w:rPr>
          <w:b/>
          <w:bCs/>
          <w:lang w:val="en-GH"/>
        </w:rPr>
        <w:t>no existing study has explicitly applied multi-agent deep reinforcement learning to the decentralized, real-time coordination of DOCRs in high-PV distribution networks.</w:t>
      </w:r>
      <w:r w:rsidRPr="00C71FA9">
        <w:rPr>
          <w:lang w:val="en-GH"/>
        </w:rPr>
        <w:t xml:space="preserve"> The DOCR coordination problem presents unique challenges that differentiate it from other MARL applications in power systems:</w:t>
      </w:r>
    </w:p>
    <w:p w14:paraId="77C714C7" w14:textId="77777777" w:rsidR="00C71FA9" w:rsidRPr="00C71FA9" w:rsidRDefault="00C71FA9" w:rsidP="00C71FA9">
      <w:pPr>
        <w:numPr>
          <w:ilvl w:val="0"/>
          <w:numId w:val="52"/>
        </w:numPr>
        <w:rPr>
          <w:lang w:val="en-GH"/>
        </w:rPr>
      </w:pPr>
      <w:r w:rsidRPr="00C71FA9">
        <w:rPr>
          <w:b/>
          <w:bCs/>
          <w:lang w:val="en-GH"/>
        </w:rPr>
        <w:t>Continuous action spaces:</w:t>
      </w:r>
      <w:r w:rsidRPr="00C71FA9">
        <w:rPr>
          <w:lang w:val="en-GH"/>
        </w:rPr>
        <w:t xml:space="preserve"> Relay settings (TMS and PS) are continuous variables, precluding the direct application of Q-learning or other discrete-action methods that have dominated MARL power system applications.</w:t>
      </w:r>
    </w:p>
    <w:p w14:paraId="2B750A0F" w14:textId="77777777" w:rsidR="00C71FA9" w:rsidRPr="00C71FA9" w:rsidRDefault="00C71FA9" w:rsidP="00C71FA9">
      <w:pPr>
        <w:numPr>
          <w:ilvl w:val="0"/>
          <w:numId w:val="52"/>
        </w:numPr>
        <w:rPr>
          <w:lang w:val="en-GH"/>
        </w:rPr>
      </w:pPr>
      <w:r w:rsidRPr="00C71FA9">
        <w:rPr>
          <w:b/>
          <w:bCs/>
          <w:lang w:val="en-GH"/>
        </w:rPr>
        <w:t>Hard safety constraints:</w:t>
      </w:r>
      <w:r w:rsidRPr="00C71FA9">
        <w:rPr>
          <w:lang w:val="en-GH"/>
        </w:rPr>
        <w:t xml:space="preserve"> CTI violations can cause cascading failures and equipment damage, requiring strict constraint satisfaction rather than soft penalty approaches.</w:t>
      </w:r>
    </w:p>
    <w:p w14:paraId="440FAD5A" w14:textId="77777777" w:rsidR="00C71FA9" w:rsidRPr="00C71FA9" w:rsidRDefault="00C71FA9" w:rsidP="00C71FA9">
      <w:pPr>
        <w:numPr>
          <w:ilvl w:val="0"/>
          <w:numId w:val="52"/>
        </w:numPr>
        <w:rPr>
          <w:lang w:val="en-GH"/>
        </w:rPr>
      </w:pPr>
      <w:r w:rsidRPr="00C71FA9">
        <w:rPr>
          <w:b/>
          <w:bCs/>
          <w:lang w:val="en-GH"/>
        </w:rPr>
        <w:t>Partial observability:</w:t>
      </w:r>
      <w:r w:rsidRPr="00C71FA9">
        <w:rPr>
          <w:lang w:val="en-GH"/>
        </w:rPr>
        <w:t xml:space="preserve"> Each relay observes only local electrical quantities (voltage, current, power direction), not the global network state.</w:t>
      </w:r>
    </w:p>
    <w:p w14:paraId="287A2F9C" w14:textId="77777777" w:rsidR="00C71FA9" w:rsidRPr="00C71FA9" w:rsidRDefault="00C71FA9" w:rsidP="00C71FA9">
      <w:pPr>
        <w:numPr>
          <w:ilvl w:val="0"/>
          <w:numId w:val="52"/>
        </w:numPr>
        <w:rPr>
          <w:lang w:val="en-GH"/>
        </w:rPr>
      </w:pPr>
      <w:r w:rsidRPr="00C71FA9">
        <w:rPr>
          <w:b/>
          <w:bCs/>
          <w:lang w:val="en-GH"/>
        </w:rPr>
        <w:t>Communication constraints:</w:t>
      </w:r>
      <w:r w:rsidRPr="00C71FA9">
        <w:rPr>
          <w:lang w:val="en-GH"/>
        </w:rPr>
        <w:t xml:space="preserve"> Distribution network communication infrastructure (RF mesh, AMI) is bandwidth-limited, preventing the broadcast of full state vectors required by many centralized-critic MARL algorithms.</w:t>
      </w:r>
    </w:p>
    <w:p w14:paraId="72814C4F" w14:textId="19013576" w:rsidR="00C71FA9" w:rsidRPr="00C71FA9" w:rsidRDefault="00C71FA9" w:rsidP="00360D9D">
      <w:pPr>
        <w:pStyle w:val="Heading2"/>
        <w:rPr>
          <w:lang w:val="en-GH"/>
        </w:rPr>
      </w:pPr>
      <w:r w:rsidRPr="00C71FA9">
        <w:rPr>
          <w:lang w:val="en-GH"/>
        </w:rPr>
        <w:t>Safe Reinforcement Learning</w:t>
      </w:r>
    </w:p>
    <w:p w14:paraId="65596E54" w14:textId="24257B9D" w:rsidR="00C71FA9" w:rsidRPr="00C71FA9" w:rsidRDefault="00C71FA9" w:rsidP="00360D9D">
      <w:pPr>
        <w:pStyle w:val="Heading3"/>
        <w:rPr>
          <w:lang w:val="en-GH"/>
        </w:rPr>
      </w:pPr>
      <w:r w:rsidRPr="00C71FA9">
        <w:rPr>
          <w:lang w:val="en-GH"/>
        </w:rPr>
        <w:t>Constraint Satisfaction in RL</w:t>
      </w:r>
    </w:p>
    <w:p w14:paraId="32EA81A1" w14:textId="77777777" w:rsidR="00C71FA9" w:rsidRPr="00C71FA9" w:rsidRDefault="00C71FA9" w:rsidP="00C71FA9">
      <w:pPr>
        <w:rPr>
          <w:lang w:val="en-GH"/>
        </w:rPr>
      </w:pPr>
      <w:r w:rsidRPr="00C71FA9">
        <w:rPr>
          <w:lang w:val="en-GH"/>
        </w:rPr>
        <w:t>Standard RL algorithms optimize expected cumulative reward without explicit consideration of safety constraints. In safety-critical systems such as power system protection, constraint violations during either training or deployment are unacceptable. Safe RL addresses this by ensuring that policies satisfy constraints defined on expected costs or probabilities of failure.</w:t>
      </w:r>
    </w:p>
    <w:p w14:paraId="697BD3A7" w14:textId="77777777" w:rsidR="00C71FA9" w:rsidRPr="00C71FA9" w:rsidRDefault="00C71FA9" w:rsidP="00C71FA9">
      <w:pPr>
        <w:rPr>
          <w:lang w:val="en-GH"/>
        </w:rPr>
      </w:pPr>
      <w:r w:rsidRPr="00C71FA9">
        <w:rPr>
          <w:lang w:val="en-GH"/>
        </w:rPr>
        <w:lastRenderedPageBreak/>
        <w:t>Constrained Policy Optimization (CPO), proposed by Achiam et al. [15], extends Trust Region Policy Optimization (TRPO) to handle constraints by approximating the constrained optimization problem using second-order Taylor expansions. While theoretically elegant, CPO requires complex second-order optimization and suffers from poor scalability to high-dimensional action spaces and multi-agent settings. Similarly, TRPO with penalty methods requires careful tuning of penalty coefficients and often exhibits unstable convergence.</w:t>
      </w:r>
    </w:p>
    <w:p w14:paraId="4E73A986" w14:textId="6151317D" w:rsidR="00C71FA9" w:rsidRPr="00C71FA9" w:rsidRDefault="00C71FA9" w:rsidP="00360D9D">
      <w:pPr>
        <w:pStyle w:val="Heading3"/>
        <w:rPr>
          <w:lang w:val="en-GH"/>
        </w:rPr>
      </w:pPr>
      <w:r w:rsidRPr="00C71FA9">
        <w:rPr>
          <w:lang w:val="en-GH"/>
        </w:rPr>
        <w:t>Augmented Lagrangian and Action Projection Methods</w:t>
      </w:r>
    </w:p>
    <w:p w14:paraId="463B5D2F" w14:textId="77777777" w:rsidR="00C71FA9" w:rsidRPr="00C71FA9" w:rsidRDefault="00C71FA9" w:rsidP="00C71FA9">
      <w:pPr>
        <w:rPr>
          <w:lang w:val="en-GH"/>
        </w:rPr>
      </w:pPr>
      <w:r w:rsidRPr="00C71FA9">
        <w:rPr>
          <w:lang w:val="en-GH"/>
        </w:rPr>
        <w:t>Stooke and Abbeel [16] demonstrated that first-order methods based on the Augmented Lagrangian (AL) framework can achieve superior empirical performance compared to second-order CPO while maintaining theoretical guarantees. The AL approach formulates the constrained RL problem as an unconstrained optimization using Lagrange multipliers and quadratic penalty terms. The dual variables are updated via gradient ascent, driving the policy toward constraint satisfaction without requiring second-order information.</w:t>
      </w:r>
    </w:p>
    <w:p w14:paraId="6E72B64D" w14:textId="77777777" w:rsidR="00C71FA9" w:rsidRPr="00C71FA9" w:rsidRDefault="00C71FA9" w:rsidP="00C71FA9">
      <w:pPr>
        <w:rPr>
          <w:lang w:val="en-GH"/>
        </w:rPr>
      </w:pPr>
      <w:r w:rsidRPr="00C71FA9">
        <w:rPr>
          <w:lang w:val="en-GH"/>
        </w:rPr>
        <w:t>Action projection methods provide a complementary mechanism for immediate safety. Rather than relying solely on the learning process to discover safe actions, projection operators map proposed actions onto the feasible set before execution. This ensures that hard constraints are never violated during deployment, even while the Lagrangian penalties are still learning to shape the policy toward inherently safe behavior.</w:t>
      </w:r>
    </w:p>
    <w:p w14:paraId="41C8AD32" w14:textId="77777777" w:rsidR="00C71FA9" w:rsidRPr="00C71FA9" w:rsidRDefault="00C71FA9" w:rsidP="00C71FA9">
      <w:pPr>
        <w:rPr>
          <w:lang w:val="en-GH"/>
        </w:rPr>
      </w:pPr>
      <w:r w:rsidRPr="00C71FA9">
        <w:rPr>
          <w:lang w:val="en-GH"/>
        </w:rPr>
        <w:t>The rationale for combining both approaches is compelling: action projection prevents immediate constraint violations (physical safety), while the Augmented Lagrangian provides theoretical guarantees of zero constraint violations at convergence (learned safety). This dual approach is particularly appropriate for DOCR coordination, where CTI violations must be prevented in real time while the agents learn to optimize operating times.</w:t>
      </w:r>
    </w:p>
    <w:p w14:paraId="4AA92F81" w14:textId="1658F34F" w:rsidR="00C71FA9" w:rsidRPr="00C71FA9" w:rsidRDefault="00C71FA9" w:rsidP="00360D9D">
      <w:pPr>
        <w:pStyle w:val="Heading2"/>
        <w:rPr>
          <w:lang w:val="en-GH"/>
        </w:rPr>
      </w:pPr>
      <w:r w:rsidRPr="00C71FA9">
        <w:rPr>
          <w:lang w:val="en-GH"/>
        </w:rPr>
        <w:lastRenderedPageBreak/>
        <w:t>Continual Learning and Catastrophic Forgetting</w:t>
      </w:r>
    </w:p>
    <w:p w14:paraId="5790479F" w14:textId="33800F20" w:rsidR="00C71FA9" w:rsidRPr="00C71FA9" w:rsidRDefault="00C71FA9" w:rsidP="00360D9D">
      <w:pPr>
        <w:pStyle w:val="Heading3"/>
        <w:rPr>
          <w:lang w:val="en-GH"/>
        </w:rPr>
      </w:pPr>
      <w:r w:rsidRPr="00C71FA9">
        <w:rPr>
          <w:lang w:val="en-GH"/>
        </w:rPr>
        <w:t>Elastic Weight Consolidation</w:t>
      </w:r>
    </w:p>
    <w:p w14:paraId="55187DD8" w14:textId="77777777" w:rsidR="00C71FA9" w:rsidRPr="00C71FA9" w:rsidRDefault="00C71FA9" w:rsidP="00C71FA9">
      <w:pPr>
        <w:rPr>
          <w:lang w:val="en-GH"/>
        </w:rPr>
      </w:pPr>
      <w:r w:rsidRPr="00C71FA9">
        <w:rPr>
          <w:lang w:val="en-GH"/>
        </w:rPr>
        <w:t>A significant challenge in deploying RL agents in non-stationary environments is catastrophic forgetting: when an agent learns a new task or adapts to new network conditions, it may overwrite the neural network parameters critical for previously learned tasks, resulting in degraded performance on earlier conditions. In high-PV distribution networks, the agent must continually adapt to changing PV penetration levels, topology reconfigurations, and seasonal variations without forgetting coordination strategies learned for previous conditions.</w:t>
      </w:r>
    </w:p>
    <w:p w14:paraId="27A0B491" w14:textId="77777777" w:rsidR="00C71FA9" w:rsidRPr="00C71FA9" w:rsidRDefault="00C71FA9" w:rsidP="00C71FA9">
      <w:pPr>
        <w:rPr>
          <w:lang w:val="en-GH"/>
        </w:rPr>
      </w:pPr>
      <w:r w:rsidRPr="00C71FA9">
        <w:rPr>
          <w:lang w:val="en-GH"/>
        </w:rPr>
        <w:t>Kirkpatrick et al. [17] proposed Elastic Weight Consolidation (EWC) as a mechanism for continual learning in neural networks. EWC protects critical parameters by estimating their importance using the diagonal of the Fisher Information Matrix (FIM). The FIM diagonal, F_i, approximates the curvature of the loss landscape with respect to each parameter and identifies which parameters are most important for a given task. During learning of a new task, EWC applies a quadratic penalty proportional to F_i and the squared deviation from the optimal parameters of previous tasks, thereby preserving important knowledge while allowing flexibility in less critical parameters.</w:t>
      </w:r>
    </w:p>
    <w:p w14:paraId="5B3BE422" w14:textId="77777777" w:rsidR="00C71FA9" w:rsidRPr="00C71FA9" w:rsidRDefault="00C71FA9" w:rsidP="00C71FA9">
      <w:pPr>
        <w:rPr>
          <w:lang w:val="en-GH"/>
        </w:rPr>
      </w:pPr>
      <w:r w:rsidRPr="00C71FA9">
        <w:rPr>
          <w:lang w:val="en-GH"/>
        </w:rPr>
        <w:t>For policy gradient methods, the Fisher Information can be estimated from policy gradients sampled during interaction, making EWC compatible with actor-critic architectures without requiring storage of previous experience data. This is particularly advantageous for power system applications where data privacy and storage constraints may preclude experience replay from previous operational periods.</w:t>
      </w:r>
    </w:p>
    <w:p w14:paraId="23ABD4CE" w14:textId="0D7DE61B" w:rsidR="00C71FA9" w:rsidRPr="00C71FA9" w:rsidRDefault="00C71FA9" w:rsidP="00360D9D">
      <w:pPr>
        <w:pStyle w:val="Heading3"/>
        <w:rPr>
          <w:lang w:val="en-GH"/>
        </w:rPr>
      </w:pPr>
      <w:r w:rsidRPr="00C71FA9">
        <w:rPr>
          <w:lang w:val="en-GH"/>
        </w:rPr>
        <w:t>Alternative Continual Learning Approaches</w:t>
      </w:r>
    </w:p>
    <w:p w14:paraId="120F9E42" w14:textId="77777777" w:rsidR="00C71FA9" w:rsidRPr="00C71FA9" w:rsidRDefault="00C71FA9" w:rsidP="00C71FA9">
      <w:pPr>
        <w:rPr>
          <w:lang w:val="en-GH"/>
        </w:rPr>
      </w:pPr>
      <w:r w:rsidRPr="00C71FA9">
        <w:rPr>
          <w:lang w:val="en-GH"/>
        </w:rPr>
        <w:t xml:space="preserve">Alternative approaches to continual learning include Progressive Networks, which add new columns to the network for each new task, and Memory Replay methods, which store and replay previous experience. Progressive Networks suffer from parameter explosion as the </w:t>
      </w:r>
      <w:r w:rsidRPr="00C71FA9">
        <w:rPr>
          <w:lang w:val="en-GH"/>
        </w:rPr>
        <w:lastRenderedPageBreak/>
        <w:t>number of tasks grows, making them unsuitable for continuously varying PV conditions. Memory Replay requires storing historical operational data, which raises privacy concerns and may be impractical for real-time protection systems. EWC was selected as the primary continual learning mechanism because it is compact (storing only parameter means and Fisher diagonal values), privacy-preserving (no data storage), and compatible with standard policy gradient optimization.</w:t>
      </w:r>
    </w:p>
    <w:p w14:paraId="7C36FF06" w14:textId="5D46F3E6" w:rsidR="00C71FA9" w:rsidRPr="00C71FA9" w:rsidRDefault="00C71FA9" w:rsidP="00360D9D">
      <w:pPr>
        <w:pStyle w:val="Heading2"/>
        <w:rPr>
          <w:lang w:val="en-GH"/>
        </w:rPr>
      </w:pPr>
      <w:r w:rsidRPr="00C71FA9">
        <w:rPr>
          <w:lang w:val="en-GH"/>
        </w:rPr>
        <w:t>Learned Communication in Multi-Agent Systems</w:t>
      </w:r>
    </w:p>
    <w:p w14:paraId="64E27A18" w14:textId="3FEB4DFB" w:rsidR="00C71FA9" w:rsidRPr="00C71FA9" w:rsidRDefault="00C71FA9" w:rsidP="00360D9D">
      <w:pPr>
        <w:pStyle w:val="Heading3"/>
        <w:rPr>
          <w:lang w:val="en-GH"/>
        </w:rPr>
      </w:pPr>
      <w:r w:rsidRPr="00C71FA9">
        <w:rPr>
          <w:lang w:val="en-GH"/>
        </w:rPr>
        <w:t>GNN-Based Communication</w:t>
      </w:r>
    </w:p>
    <w:p w14:paraId="5F72E0BB" w14:textId="77777777" w:rsidR="00C71FA9" w:rsidRPr="00C71FA9" w:rsidRDefault="00C71FA9" w:rsidP="00C71FA9">
      <w:pPr>
        <w:rPr>
          <w:lang w:val="en-GH"/>
        </w:rPr>
      </w:pPr>
      <w:r w:rsidRPr="00C71FA9">
        <w:rPr>
          <w:lang w:val="en-GH"/>
        </w:rPr>
        <w:t>Effective coordination in multi-agent systems often requires communication. However, traditional approaches either assume broadcast communication of full state vectors (bandwidth-prohibitive) or employ fixed communication topologies that may not reflect the actual task structure. Jiang and Lu [18] proposed learning attentional communication for multi-agent cooperation using graph neural networks (GNNs). In their framework, agents learn to compress their local observations into low-dimensional messages and to selectively attend to messages from specific neighbors based on learned attention weights.</w:t>
      </w:r>
    </w:p>
    <w:p w14:paraId="552442FE" w14:textId="77777777" w:rsidR="00C71FA9" w:rsidRPr="00C71FA9" w:rsidRDefault="00C71FA9" w:rsidP="00C71FA9">
      <w:pPr>
        <w:rPr>
          <w:lang w:val="en-GH"/>
        </w:rPr>
      </w:pPr>
      <w:r w:rsidRPr="00C71FA9">
        <w:rPr>
          <w:lang w:val="en-GH"/>
        </w:rPr>
        <w:t>Graph Neural Networks are particularly well-suited to DOCR coordination because the protection system itself possesses an inherent graph structure: relays are connected by power lines, and primary-backup coordination relationships define natural adjacency relationships. GNN-based communication allows agents to learn which neighbors' information is most relevant for their local coordination decisions, rather than broadcasting indiscriminately.</w:t>
      </w:r>
    </w:p>
    <w:p w14:paraId="6B2AFB0A" w14:textId="09FA7CEA" w:rsidR="00C71FA9" w:rsidRPr="00C71FA9" w:rsidRDefault="00C71FA9" w:rsidP="00360D9D">
      <w:pPr>
        <w:pStyle w:val="Heading3"/>
        <w:rPr>
          <w:lang w:val="en-GH"/>
        </w:rPr>
      </w:pPr>
      <w:r w:rsidRPr="00C71FA9">
        <w:rPr>
          <w:lang w:val="en-GH"/>
        </w:rPr>
        <w:t>Bandwidth-Efficient MARL</w:t>
      </w:r>
    </w:p>
    <w:p w14:paraId="6AED96A2" w14:textId="77777777" w:rsidR="00C71FA9" w:rsidRPr="00C71FA9" w:rsidRDefault="00C71FA9" w:rsidP="00C71FA9">
      <w:pPr>
        <w:rPr>
          <w:lang w:val="en-GH"/>
        </w:rPr>
      </w:pPr>
      <w:r w:rsidRPr="00C71FA9">
        <w:rPr>
          <w:lang w:val="en-GH"/>
        </w:rPr>
        <w:t xml:space="preserve">Bandwidth efficiency is a critical practical constraint for distribution network protection. Advanced Metering Infrastructure (AMI) and RF mesh networks typically provide limited bandwidth per node, often on the order of kilobits per second. Fixed broadcast of full state </w:t>
      </w:r>
      <w:r w:rsidRPr="00C71FA9">
        <w:rPr>
          <w:lang w:val="en-GH"/>
        </w:rPr>
        <w:lastRenderedPageBreak/>
        <w:t>vectors (which may include dozens of floating-point values per agent) quickly exhausts this capacity as network size increases.</w:t>
      </w:r>
    </w:p>
    <w:p w14:paraId="37B8A330" w14:textId="77777777" w:rsidR="00C71FA9" w:rsidRPr="00C71FA9" w:rsidRDefault="00C71FA9" w:rsidP="00C71FA9">
      <w:pPr>
        <w:rPr>
          <w:lang w:val="en-GH"/>
        </w:rPr>
      </w:pPr>
      <w:r w:rsidRPr="00C71FA9">
        <w:rPr>
          <w:lang w:val="en-GH"/>
        </w:rPr>
        <w:t xml:space="preserve">Learned communication compression addresses this by training encoders that map high-dimensional local observations into low-dimensional message vectors. The attention mechanism further reduces effective bandwidth by learning to ignore irrelevant messages. This thesis represents the </w:t>
      </w:r>
      <w:r w:rsidRPr="00C71FA9">
        <w:rPr>
          <w:b/>
          <w:bCs/>
          <w:lang w:val="en-GH"/>
        </w:rPr>
        <w:t>first application of learned communication graphs to power system protection</w:t>
      </w:r>
      <w:r w:rsidRPr="00C71FA9">
        <w:rPr>
          <w:lang w:val="en-GH"/>
        </w:rPr>
        <w:t>, demonstrating that agents can achieve effective coordination with messages compressed to 8 floating-point values (approximately 32 bytes), maintaining per-agent bandwidth below 1 kbps.</w:t>
      </w:r>
    </w:p>
    <w:p w14:paraId="4159364A" w14:textId="60845BF9" w:rsidR="00C71FA9" w:rsidRPr="00C71FA9" w:rsidRDefault="00C71FA9" w:rsidP="00360D9D">
      <w:pPr>
        <w:pStyle w:val="Heading2"/>
        <w:rPr>
          <w:lang w:val="en-GH"/>
        </w:rPr>
      </w:pPr>
      <w:r w:rsidRPr="00C71FA9">
        <w:rPr>
          <w:lang w:val="en-GH"/>
        </w:rPr>
        <w:t>Distribution Network Modeling and Problem Formulation</w:t>
      </w:r>
    </w:p>
    <w:p w14:paraId="16848429" w14:textId="1B451B03" w:rsidR="00C71FA9" w:rsidRPr="00C71FA9" w:rsidRDefault="00C71FA9" w:rsidP="00360D9D">
      <w:pPr>
        <w:pStyle w:val="Heading3"/>
        <w:rPr>
          <w:lang w:val="en-GH"/>
        </w:rPr>
      </w:pPr>
      <w:r w:rsidRPr="00C71FA9">
        <w:rPr>
          <w:lang w:val="en-GH"/>
        </w:rPr>
        <w:t>IEEE Test Systems</w:t>
      </w:r>
    </w:p>
    <w:p w14:paraId="74CED31C" w14:textId="77777777" w:rsidR="00C71FA9" w:rsidRPr="00C71FA9" w:rsidRDefault="00C71FA9" w:rsidP="00C71FA9">
      <w:pPr>
        <w:rPr>
          <w:lang w:val="en-GH"/>
        </w:rPr>
      </w:pPr>
      <w:r w:rsidRPr="00C71FA9">
        <w:rPr>
          <w:lang w:val="en-GH"/>
        </w:rPr>
        <w:t>The validation of protection coordination methods requires standardized test systems that capture the essential characteristics of distribution networks while allowing reproducible comparison. This thesis employs three IEEE test systems of increasing complexity: the 8-bus system (14 relays, 20 primary-backup pairs), the 14-bus system (40 relays, 52 pairs), and the 39-bus system (92 relays, 86 pairs). These systems provide a graduated scale for validating algorithmic scalability while remaining computationally tractable for extensive multi-agent training.</w:t>
      </w:r>
    </w:p>
    <w:p w14:paraId="3D85DE8B" w14:textId="77777777" w:rsidR="00C71FA9" w:rsidRPr="00C71FA9" w:rsidRDefault="00C71FA9" w:rsidP="00C71FA9">
      <w:pPr>
        <w:rPr>
          <w:lang w:val="en-GH"/>
        </w:rPr>
      </w:pPr>
      <w:r w:rsidRPr="00C71FA9">
        <w:rPr>
          <w:lang w:val="en-GH"/>
        </w:rPr>
        <w:t>Distributed generation buses are defined within each system to enable PV penetration scaling from 0% to 60%. The PV penetration level is defined as the ratio of total PV installed capacity to total feeder load capacity, a standard metric in distribution system studies.</w:t>
      </w:r>
    </w:p>
    <w:p>
      <w:r>
        <w:rPr>
          <w:b/>
        </w:rPr>
        <w:t>Figure 3: IEEE 8-Bus Test System Topology (network/network_data.py:get_8bus)</w:t>
      </w:r>
    </w:p>
    <w:p>
      <w:r>
        <w:rPr>
          <w:rFonts w:ascii="Consolas" w:hAnsi="Consolas"/>
          <w:sz w:val="18"/>
        </w:rPr>
        <w:t xml:space="preserve">  Lines: 1-2, 1-3, 3-4, 4-5, 5-6, 2-6, 1-6 (feeder lines)</w:t>
      </w:r>
    </w:p>
    <w:p>
      <w:r>
        <w:rPr>
          <w:rFonts w:ascii="Consolas" w:hAnsi="Consolas"/>
          <w:sz w:val="18"/>
        </w:rPr>
        <w:t xml:space="preserve">         1-7, 6-8 (transformers to external sources)</w:t>
      </w:r>
    </w:p>
    <w:p>
      <w:r>
        <w:rPr>
          <w:rFonts w:ascii="Consolas" w:hAnsi="Consolas"/>
          <w:sz w:val="18"/>
        </w:rPr>
        <w:t xml:space="preserve">  DG (PV) buses: Bus 3 (2.0 MW), Bus 5 (1.5 MW), Bus 7 (1.0 MW)</w:t>
      </w:r>
    </w:p>
    <w:p>
      <w:r>
        <w:rPr>
          <w:rFonts w:ascii="Consolas" w:hAnsi="Consolas"/>
          <w:sz w:val="18"/>
        </w:rPr>
        <w:t xml:space="preserve">  Loads: Bus 2 (40 MW), Bus 3 (60 MW), Bus 4 (70 MW), Bus 5 (70 MW)</w:t>
      </w:r>
    </w:p>
    <w:p>
      <w:r>
        <w:rPr>
          <w:rFonts w:ascii="Consolas" w:hAnsi="Consolas"/>
          <w:sz w:val="18"/>
        </w:rPr>
        <w:t xml:space="preserve">  14 relays (one per line end) / 20 primary-backup pairs</w:t>
      </w:r>
    </w:p>
    <w:p>
      <w:r>
        <w:rPr>
          <w:i/>
        </w:rPr>
        <w:t>Text-based placeholder for the drawn one-line diagram; data is real (source: Rajput &amp; Pandya, IEEE 2016, per network_data.py's data_provenance field), a proper graphical rendering should be produced with drawing software before submission.</w:t>
      </w:r>
    </w:p>
    <w:p/>
    <w:p>
      <w:r>
        <w:rPr>
          <w:b/>
        </w:rPr>
        <w:t>Figure 4: IEEE 14-Bus Test System Topology (network/network_data.py:get_14bus)</w:t>
      </w:r>
    </w:p>
    <w:p>
      <w:r>
        <w:rPr>
          <w:rFonts w:ascii="Consolas" w:hAnsi="Consolas"/>
          <w:sz w:val="18"/>
        </w:rPr>
        <w:t xml:space="preserve">  Lines (20 total): 1-2  1-5  2-3  2-4  2-5  3-4  4-5  4-7  4-9  5-6</w:t>
      </w:r>
    </w:p>
    <w:p>
      <w:r>
        <w:rPr>
          <w:rFonts w:ascii="Consolas" w:hAnsi="Consolas"/>
          <w:sz w:val="18"/>
        </w:rPr>
        <w:t xml:space="preserve">                    6-11 6-12 6-13 7-8  7-9  9-10 9-14 10-11 12-13 13-14</w:t>
      </w:r>
    </w:p>
    <w:p>
      <w:r>
        <w:rPr>
          <w:rFonts w:ascii="Consolas" w:hAnsi="Consolas"/>
          <w:sz w:val="18"/>
        </w:rPr>
        <w:t xml:space="preserve">  DG (PV) buses: 2 (4.0 MW), 4 (8.4 MW), 5 (1.3 MW), 9 (5.2 MW), 10 (1.6 MW),</w:t>
      </w:r>
    </w:p>
    <w:p>
      <w:r>
        <w:rPr>
          <w:rFonts w:ascii="Consolas" w:hAnsi="Consolas"/>
          <w:sz w:val="18"/>
        </w:rPr>
        <w:t xml:space="preserve">                 11 (0.6 MW), 12 (1.1 MW), 13 (2.4 MW), 14 (2.6 MW)</w:t>
      </w:r>
    </w:p>
    <w:p>
      <w:r>
        <w:rPr>
          <w:rFonts w:ascii="Consolas" w:hAnsi="Consolas"/>
          <w:sz w:val="18"/>
        </w:rPr>
        <w:t xml:space="preserve">  40 relays (one per line end) / 52 primary-backup pairs</w:t>
      </w:r>
    </w:p>
    <w:p>
      <w:r>
        <w:rPr>
          <w:i/>
        </w:rPr>
        <w:t>Text-based placeholder for the drawn one-line diagram; a proper graphical rendering should be produced with drawing software before submission. The 39-bus system (92 relays / 86 pairs) is omitted here for space -- see network_data.py:get_39bus() for its full topology.</w:t>
      </w:r>
    </w:p>
    <w:p/>
    <w:p w14:paraId="53B7609F" w14:textId="7961D7B2" w:rsidR="00C71FA9" w:rsidRPr="00C71FA9" w:rsidRDefault="00C71FA9" w:rsidP="00360D9D">
      <w:pPr>
        <w:pStyle w:val="Heading3"/>
        <w:rPr>
          <w:lang w:val="en-GH"/>
        </w:rPr>
      </w:pPr>
      <w:r w:rsidRPr="00C71FA9">
        <w:rPr>
          <w:lang w:val="en-GH"/>
        </w:rPr>
        <w:t>Power Flow and Short-Circuit Analysis</w:t>
      </w:r>
    </w:p>
    <w:p w14:paraId="3D02A3B5" w14:textId="77777777" w:rsidR="00C71FA9" w:rsidRPr="00C71FA9" w:rsidRDefault="00C71FA9" w:rsidP="00C71FA9">
      <w:pPr>
        <w:rPr>
          <w:lang w:val="en-GH"/>
        </w:rPr>
      </w:pPr>
      <w:r w:rsidRPr="00C71FA9">
        <w:rPr>
          <w:lang w:val="en-GH"/>
        </w:rPr>
        <w:t xml:space="preserve">Accurate DOCR coordination requires precise fault current calculation. This thesis integrates the pandapower framework for AC power flow and short-circuit analysis. Pandapower provides native Python implementation with accessible debugging and comprehensive IEEE test system </w:t>
      </w:r>
      <w:r w:rsidRPr="00C71FA9">
        <w:rPr>
          <w:lang w:val="en-GH"/>
        </w:rPr>
        <w:lastRenderedPageBreak/>
        <w:t>data. For scenarios where pandapower is unavailable, analytical fallback calculations are implemented based on symmetrical component theory.</w:t>
      </w:r>
    </w:p>
    <w:p w14:paraId="294F1878" w14:textId="77777777" w:rsidR="00C71FA9" w:rsidRPr="00C71FA9" w:rsidRDefault="00C71FA9" w:rsidP="00C71FA9">
      <w:pPr>
        <w:rPr>
          <w:lang w:val="en-GH"/>
        </w:rPr>
      </w:pPr>
      <w:r w:rsidRPr="00C71FA9">
        <w:rPr>
          <w:lang w:val="en-GH"/>
        </w:rPr>
        <w:t>Fault types are modeled with standard scaling factors derived from symmetrical component analysis: three-phase (3ph) faults use a scaling factor of 1.0, line-to-line (LL) faults 0.87, single-line-to-ground (1ph) faults 0.58, and double-line-to-ground (2ph-g) faults 0.75. Three-phase faults are employed as the primary training scenario due to their severity and dominance in the protection coordination literature, while unbalanced faults are reserved for generalization testing.</w:t>
      </w:r>
    </w:p>
    <w:p w14:paraId="5A6A7288" w14:textId="1EBCA839" w:rsidR="00C71FA9" w:rsidRPr="00C71FA9" w:rsidRDefault="00C71FA9" w:rsidP="00360D9D">
      <w:pPr>
        <w:pStyle w:val="Heading3"/>
        <w:rPr>
          <w:lang w:val="en-GH"/>
        </w:rPr>
      </w:pPr>
      <w:r w:rsidRPr="00C71FA9">
        <w:rPr>
          <w:lang w:val="en-GH"/>
        </w:rPr>
        <w:t>PV Inverter Model</w:t>
      </w:r>
    </w:p>
    <w:p w14:paraId="40B8BB6D" w14:textId="77777777" w:rsidR="00C71FA9" w:rsidRPr="00C71FA9" w:rsidRDefault="00C71FA9" w:rsidP="00C71FA9">
      <w:pPr>
        <w:rPr>
          <w:lang w:val="en-GH"/>
        </w:rPr>
      </w:pPr>
      <w:r w:rsidRPr="00C71FA9">
        <w:rPr>
          <w:lang w:val="en-GH"/>
        </w:rPr>
        <w:t>PV inverter behavior during faults is modeled according to IEC 61427-1 and IEEE 1547-2018 standards. Modern grid-connected inverters are required to ride through voltage disturbances rather than disconnect immediately. During fault conditions, inverters inject reactive current to support grid voltage recovery, with fault current contributions typically limited to 1.2–1.5 times the rated current. The inverter model includes Maximum Power Point Tracking (MPPT) power calculation with temperature derating, post-fault recovery with gradual return to normal operation, and fault ride-through curves defining voltage thresholds and duration limits.</w:t>
      </w:r>
    </w:p>
    <w:p>
      <w:r>
        <w:rPr>
          <w:b/>
        </w:rPr>
        <w:t>Figure 19: PV Inverter Fault Ride-Through Curve (IEC 61427-1 / IEEE 1547-2018)</w:t>
      </w:r>
    </w:p>
    <w:p>
      <w:r>
        <w:rPr>
          <w:rFonts w:ascii="Consolas" w:hAnsi="Consolas"/>
          <w:sz w:val="18"/>
        </w:rPr>
        <w:t xml:space="preserve">  Voltage (p.u.)   Required inverter behavior              Duration</w:t>
      </w:r>
    </w:p>
    <w:p>
      <w:r>
        <w:rPr>
          <w:rFonts w:ascii="Consolas" w:hAnsi="Consolas"/>
          <w:sz w:val="18"/>
        </w:rPr>
        <w:t xml:space="preserve">  --------------   -------------------------------------   -----------</w:t>
      </w:r>
    </w:p>
    <w:p>
      <w:r>
        <w:rPr>
          <w:rFonts w:ascii="Consolas" w:hAnsi="Consolas"/>
          <w:sz w:val="18"/>
        </w:rPr>
        <w:t xml:space="preserve">  &gt;= 0.90          Normal MPPT operation                    continuous</w:t>
      </w:r>
    </w:p>
    <w:p>
      <w:r>
        <w:rPr>
          <w:rFonts w:ascii="Consolas" w:hAnsi="Consolas"/>
          <w:sz w:val="18"/>
        </w:rPr>
        <w:t xml:space="preserve">  0.50 - 0.90      Ride through, reactive current support   up to 2 s</w:t>
      </w:r>
    </w:p>
    <w:p>
      <w:r>
        <w:rPr>
          <w:rFonts w:ascii="Consolas" w:hAnsi="Consolas"/>
          <w:sz w:val="18"/>
        </w:rPr>
        <w:t xml:space="preserve">  0.30 - 0.50      Ride through with reduced active power   up to 0.5 s</w:t>
      </w:r>
    </w:p>
    <w:p>
      <w:r>
        <w:rPr>
          <w:rFonts w:ascii="Consolas" w:hAnsi="Consolas"/>
          <w:sz w:val="18"/>
        </w:rPr>
        <w:t xml:space="preserve">  &lt; 0.30           Momentary cessation permitted             &gt; 0.16 s</w:t>
      </w:r>
    </w:p>
    <w:p>
      <w:r>
        <w:rPr>
          <w:rFonts w:ascii="Consolas" w:hAnsi="Consolas"/>
          <w:sz w:val="18"/>
        </w:rPr>
        <w:t xml:space="preserve">  Post-fault        Gradual MPPT recovery (ramp)             1-5 s</w:t>
      </w:r>
    </w:p>
    <w:p>
      <w:r>
        <w:rPr>
          <w:i/>
        </w:rPr>
        <w:t>Standards reference, not experiment-derived -- reproduced from IEC 61427-1:2016 Table 3 and IEEE 1547-2018 Clause 6.4 as implemented in pv_model/pv_inverter.py's PVInverter class.</w:t>
      </w:r>
    </w:p>
    <w:p/>
    <w:p w14:paraId="09FB0D48" w14:textId="15DE04DA" w:rsidR="00C71FA9" w:rsidRPr="00C71FA9" w:rsidRDefault="00C71FA9" w:rsidP="00360D9D">
      <w:pPr>
        <w:pStyle w:val="Heading3"/>
        <w:rPr>
          <w:lang w:val="en-GH"/>
        </w:rPr>
      </w:pPr>
      <w:r w:rsidRPr="00C71FA9">
        <w:rPr>
          <w:lang w:val="en-GH"/>
        </w:rPr>
        <w:t>DOCR Operating Principles and Coordination Constraints</w:t>
      </w:r>
    </w:p>
    <w:p w14:paraId="7F393DF9" w14:textId="77777777" w:rsidR="00C71FA9" w:rsidRPr="00C71FA9" w:rsidRDefault="00C71FA9" w:rsidP="00C71FA9">
      <w:pPr>
        <w:rPr>
          <w:lang w:val="en-GH"/>
        </w:rPr>
      </w:pPr>
      <w:r w:rsidRPr="00C71FA9">
        <w:rPr>
          <w:lang w:val="en-GH"/>
        </w:rPr>
        <w:t>The operating time of an inverse-time DOCR is governed by the standard inverse characteristic equation:</w:t>
      </w:r>
    </w:p>
    <w:p w14:paraId="520B69D9" w14:textId="77777777" w:rsidR="00C71FA9" w:rsidRPr="00C71FA9" w:rsidRDefault="00C71FA9" w:rsidP="00C71FA9">
      <w:pPr>
        <w:rPr>
          <w:lang w:val="en-GH"/>
        </w:rPr>
      </w:pPr>
      <w:r w:rsidRPr="00C71FA9">
        <w:rPr>
          <w:i/>
          <w:iCs/>
          <w:lang w:val="en-GH"/>
        </w:rPr>
        <w:t>t</w:t>
      </w:r>
      <w:r w:rsidRPr="00C71FA9">
        <w:rPr>
          <w:lang w:val="en-GH"/>
        </w:rPr>
        <w:t>=(</w:t>
      </w:r>
      <w:r w:rsidRPr="00C71FA9">
        <w:rPr>
          <w:i/>
          <w:iCs/>
          <w:lang w:val="en-GH"/>
        </w:rPr>
        <w:t>I</w:t>
      </w:r>
      <w:r w:rsidRPr="00C71FA9">
        <w:rPr>
          <w:lang w:val="en-GH"/>
        </w:rPr>
        <w:t>pickup​</w:t>
      </w:r>
      <w:r w:rsidRPr="00C71FA9">
        <w:rPr>
          <w:i/>
          <w:iCs/>
          <w:lang w:val="en-GH"/>
        </w:rPr>
        <w:t>I</w:t>
      </w:r>
      <w:r w:rsidRPr="00C71FA9">
        <w:rPr>
          <w:lang w:val="en-GH"/>
        </w:rPr>
        <w:t>fault​​)0.02−1TMS</w:t>
      </w:r>
      <w:r w:rsidRPr="00C71FA9">
        <w:rPr>
          <w:rFonts w:ascii="Cambria Math" w:hAnsi="Cambria Math" w:cs="Cambria Math"/>
          <w:lang w:val="en-GH"/>
        </w:rPr>
        <w:t>⋅</w:t>
      </w:r>
      <w:r w:rsidRPr="00C71FA9">
        <w:rPr>
          <w:lang w:val="en-GH"/>
        </w:rPr>
        <w:t xml:space="preserve">PS​ </w:t>
      </w:r>
    </w:p>
    <w:p w14:paraId="1AE8955B" w14:textId="77777777" w:rsidR="00C71FA9" w:rsidRPr="00C71FA9" w:rsidRDefault="00C71FA9" w:rsidP="00C71FA9">
      <w:pPr>
        <w:rPr>
          <w:lang w:val="en-GH"/>
        </w:rPr>
      </w:pPr>
      <w:r w:rsidRPr="00C71FA9">
        <w:rPr>
          <w:lang w:val="en-GH"/>
        </w:rPr>
        <w:t xml:space="preserve">where </w:t>
      </w:r>
      <w:r w:rsidRPr="00C71FA9">
        <w:rPr>
          <w:i/>
          <w:iCs/>
          <w:lang w:val="en-GH"/>
        </w:rPr>
        <w:t>I</w:t>
      </w:r>
      <w:r w:rsidRPr="00C71FA9">
        <w:rPr>
          <w:lang w:val="en-GH"/>
        </w:rPr>
        <w:t xml:space="preserve">pickup​ is the pickup current defined by the PS, and </w:t>
      </w:r>
      <w:r w:rsidRPr="00C71FA9">
        <w:rPr>
          <w:i/>
          <w:iCs/>
          <w:lang w:val="en-GH"/>
        </w:rPr>
        <w:t>I</w:t>
      </w:r>
      <w:r w:rsidRPr="00C71FA9">
        <w:rPr>
          <w:lang w:val="en-GH"/>
        </w:rPr>
        <w:t>fault​ is the fault current seen by the relay. The coordination constraint requires that for every primary-backup relay pair (</w:t>
      </w:r>
      <w:r w:rsidRPr="00C71FA9">
        <w:rPr>
          <w:i/>
          <w:iCs/>
          <w:lang w:val="en-GH"/>
        </w:rPr>
        <w:t>i</w:t>
      </w:r>
      <w:r w:rsidRPr="00C71FA9">
        <w:rPr>
          <w:lang w:val="en-GH"/>
        </w:rPr>
        <w:t>,</w:t>
      </w:r>
      <w:r w:rsidRPr="00C71FA9">
        <w:rPr>
          <w:i/>
          <w:iCs/>
          <w:lang w:val="en-GH"/>
        </w:rPr>
        <w:t>j</w:t>
      </w:r>
      <w:r w:rsidRPr="00C71FA9">
        <w:rPr>
          <w:lang w:val="en-GH"/>
        </w:rPr>
        <w:t>) :</w:t>
      </w:r>
    </w:p>
    <w:p w14:paraId="67B690A2" w14:textId="77777777" w:rsidR="00C71FA9" w:rsidRPr="00C71FA9" w:rsidRDefault="00C71FA9" w:rsidP="00C71FA9">
      <w:pPr>
        <w:rPr>
          <w:lang w:val="en-GH"/>
        </w:rPr>
      </w:pPr>
      <w:r w:rsidRPr="00C71FA9">
        <w:rPr>
          <w:i/>
          <w:iCs/>
          <w:lang w:val="en-GH"/>
        </w:rPr>
        <w:t>tj</w:t>
      </w:r>
      <w:r w:rsidRPr="00C71FA9">
        <w:rPr>
          <w:lang w:val="en-GH"/>
        </w:rPr>
        <w:t>​−</w:t>
      </w:r>
      <w:r w:rsidRPr="00C71FA9">
        <w:rPr>
          <w:i/>
          <w:iCs/>
          <w:lang w:val="en-GH"/>
        </w:rPr>
        <w:t>ti</w:t>
      </w:r>
      <w:r w:rsidRPr="00C71FA9">
        <w:rPr>
          <w:lang w:val="en-GH"/>
        </w:rPr>
        <w:t xml:space="preserve">​≥CTI </w:t>
      </w:r>
    </w:p>
    <w:p w14:paraId="61D7891E" w14:textId="77777777" w:rsidR="00C71FA9" w:rsidRPr="00C71FA9" w:rsidRDefault="00C71FA9" w:rsidP="00C71FA9">
      <w:pPr>
        <w:rPr>
          <w:lang w:val="en-GH"/>
        </w:rPr>
      </w:pPr>
      <w:r w:rsidRPr="00C71FA9">
        <w:rPr>
          <w:lang w:val="en-GH"/>
        </w:rPr>
        <w:lastRenderedPageBreak/>
        <w:t xml:space="preserve">where </w:t>
      </w:r>
      <w:r w:rsidRPr="00C71FA9">
        <w:rPr>
          <w:i/>
          <w:iCs/>
          <w:lang w:val="en-GH"/>
        </w:rPr>
        <w:t>ti</w:t>
      </w:r>
      <w:r w:rsidRPr="00C71FA9">
        <w:rPr>
          <w:lang w:val="en-GH"/>
        </w:rPr>
        <w:t xml:space="preserve">​ is the operating time of the primary relay and </w:t>
      </w:r>
      <w:r w:rsidRPr="00C71FA9">
        <w:rPr>
          <w:i/>
          <w:iCs/>
          <w:lang w:val="en-GH"/>
        </w:rPr>
        <w:t>tj</w:t>
      </w:r>
      <w:r w:rsidRPr="00C71FA9">
        <w:rPr>
          <w:lang w:val="en-GH"/>
        </w:rPr>
        <w:t>​ is the operating time of the backup relay. The CTI is set to 0.3 seconds, representing a stricter standard than the 0.2 seconds sometimes used in literature, thereby demonstrating enhanced robustness.</w:t>
      </w:r>
    </w:p>
    <w:p w14:paraId="24B41DD0" w14:textId="77777777" w:rsidR="00C71FA9" w:rsidRPr="00C71FA9" w:rsidRDefault="00C71FA9" w:rsidP="00C71FA9">
      <w:pPr>
        <w:rPr>
          <w:lang w:val="en-GH"/>
        </w:rPr>
      </w:pPr>
      <w:r w:rsidRPr="00C71FA9">
        <w:rPr>
          <w:lang w:val="en-GH"/>
        </w:rPr>
        <w:t>The decision variables are subject to bound constraints:</w:t>
      </w:r>
    </w:p>
    <w:p w14:paraId="2CE88D34" w14:textId="77777777" w:rsidR="00C71FA9" w:rsidRPr="00C71FA9" w:rsidRDefault="00C71FA9" w:rsidP="00C71FA9">
      <w:pPr>
        <w:rPr>
          <w:lang w:val="en-GH"/>
        </w:rPr>
      </w:pPr>
      <w:r w:rsidRPr="00C71FA9">
        <w:rPr>
          <w:lang w:val="en-GH"/>
        </w:rPr>
        <w:t>0.05≤TMS</w:t>
      </w:r>
      <w:r w:rsidRPr="00C71FA9">
        <w:rPr>
          <w:i/>
          <w:iCs/>
          <w:lang w:val="en-GH"/>
        </w:rPr>
        <w:t>k</w:t>
      </w:r>
      <w:r w:rsidRPr="00C71FA9">
        <w:rPr>
          <w:lang w:val="en-GH"/>
        </w:rPr>
        <w:t>​≤1.1,PSmin,</w:t>
      </w:r>
      <w:r w:rsidRPr="00C71FA9">
        <w:rPr>
          <w:i/>
          <w:iCs/>
          <w:lang w:val="en-GH"/>
        </w:rPr>
        <w:t>k</w:t>
      </w:r>
      <w:r w:rsidRPr="00C71FA9">
        <w:rPr>
          <w:lang w:val="en-GH"/>
        </w:rPr>
        <w:t>​≤PS</w:t>
      </w:r>
      <w:r w:rsidRPr="00C71FA9">
        <w:rPr>
          <w:i/>
          <w:iCs/>
          <w:lang w:val="en-GH"/>
        </w:rPr>
        <w:t>k</w:t>
      </w:r>
      <w:r w:rsidRPr="00C71FA9">
        <w:rPr>
          <w:lang w:val="en-GH"/>
        </w:rPr>
        <w:t>​≤PSmax,</w:t>
      </w:r>
      <w:r w:rsidRPr="00C71FA9">
        <w:rPr>
          <w:i/>
          <w:iCs/>
          <w:lang w:val="en-GH"/>
        </w:rPr>
        <w:t>k</w:t>
      </w:r>
      <w:r w:rsidRPr="00C71FA9">
        <w:rPr>
          <w:lang w:val="en-GH"/>
        </w:rPr>
        <w:t xml:space="preserve">​ </w:t>
      </w:r>
    </w:p>
    <w:p w14:paraId="707DD928" w14:textId="77777777" w:rsidR="00C71FA9" w:rsidRPr="00C71FA9" w:rsidRDefault="00C71FA9" w:rsidP="00C71FA9">
      <w:pPr>
        <w:rPr>
          <w:lang w:val="en-GH"/>
        </w:rPr>
      </w:pPr>
      <w:r w:rsidRPr="00C71FA9">
        <w:rPr>
          <w:lang w:val="en-GH"/>
        </w:rPr>
        <w:t xml:space="preserve">for each relay </w:t>
      </w:r>
      <w:r w:rsidRPr="00C71FA9">
        <w:rPr>
          <w:i/>
          <w:iCs/>
          <w:lang w:val="en-GH"/>
        </w:rPr>
        <w:t>k</w:t>
      </w:r>
      <w:r w:rsidRPr="00C71FA9">
        <w:rPr>
          <w:lang w:val="en-GH"/>
        </w:rPr>
        <w:t xml:space="preserve"> . The objective is to minimize the total operating time of all primary relays:</w:t>
      </w:r>
    </w:p>
    <w:p w14:paraId="2700C87F" w14:textId="77777777" w:rsidR="00C71FA9" w:rsidRPr="00C71FA9" w:rsidRDefault="00C71FA9" w:rsidP="00C71FA9">
      <w:pPr>
        <w:rPr>
          <w:lang w:val="en-GH"/>
        </w:rPr>
      </w:pPr>
      <w:r w:rsidRPr="00C71FA9">
        <w:rPr>
          <w:lang w:val="en-GH"/>
        </w:rPr>
        <w:t>min∑</w:t>
      </w:r>
      <w:r w:rsidRPr="00C71FA9">
        <w:rPr>
          <w:i/>
          <w:iCs/>
          <w:lang w:val="en-GH"/>
        </w:rPr>
        <w:t>i</w:t>
      </w:r>
      <w:r w:rsidRPr="00C71FA9">
        <w:rPr>
          <w:rFonts w:ascii="Cambria Math" w:hAnsi="Cambria Math" w:cs="Cambria Math"/>
          <w:lang w:val="en-GH"/>
        </w:rPr>
        <w:t>∈</w:t>
      </w:r>
      <w:r w:rsidRPr="00C71FA9">
        <w:rPr>
          <w:lang w:val="en-GH"/>
        </w:rPr>
        <w:t>Primary​</w:t>
      </w:r>
      <w:r w:rsidRPr="00C71FA9">
        <w:rPr>
          <w:i/>
          <w:iCs/>
          <w:lang w:val="en-GH"/>
        </w:rPr>
        <w:t>ti</w:t>
      </w:r>
      <w:r w:rsidRPr="00C71FA9">
        <w:rPr>
          <w:lang w:val="en-GH"/>
        </w:rPr>
        <w:t xml:space="preserve">​ </w:t>
      </w:r>
    </w:p>
    <w:p w14:paraId="64187871" w14:textId="7CF6688E" w:rsidR="00C71FA9" w:rsidRPr="00C71FA9" w:rsidRDefault="00C71FA9" w:rsidP="00360D9D">
      <w:pPr>
        <w:pStyle w:val="Heading3"/>
        <w:rPr>
          <w:lang w:val="en-GH"/>
        </w:rPr>
      </w:pPr>
      <w:r w:rsidRPr="00C71FA9">
        <w:rPr>
          <w:lang w:val="en-GH"/>
        </w:rPr>
        <w:t>Multi-Agent Formulation as a Decentralized POMDP</w:t>
      </w:r>
    </w:p>
    <w:p w14:paraId="19D16BC2" w14:textId="77777777" w:rsidR="00C71FA9" w:rsidRPr="00C71FA9" w:rsidRDefault="00C71FA9" w:rsidP="00C71FA9">
      <w:pPr>
        <w:rPr>
          <w:lang w:val="en-GH"/>
        </w:rPr>
      </w:pPr>
      <w:r w:rsidRPr="00C71FA9">
        <w:rPr>
          <w:lang w:val="en-GH"/>
        </w:rPr>
        <w:t>The DOCR coordination problem in a high-PV distribution network is naturally formulated as a Decentralized Partially Observable Markov Decision Process (Dec-POMDP). The formulation is defined by the tuple (N,S,A,O,T,R,</w:t>
      </w:r>
      <w:r w:rsidRPr="00C71FA9">
        <w:rPr>
          <w:i/>
          <w:iCs/>
          <w:lang w:val="en-GH"/>
        </w:rPr>
        <w:t>γ</w:t>
      </w:r>
      <w:r w:rsidRPr="00C71FA9">
        <w:rPr>
          <w:lang w:val="en-GH"/>
        </w:rPr>
        <w:t>) :</w:t>
      </w:r>
    </w:p>
    <w:p w14:paraId="121FA9C0" w14:textId="77777777" w:rsidR="00C71FA9" w:rsidRPr="00C71FA9" w:rsidRDefault="00C71FA9" w:rsidP="00C71FA9">
      <w:pPr>
        <w:numPr>
          <w:ilvl w:val="0"/>
          <w:numId w:val="53"/>
        </w:numPr>
        <w:rPr>
          <w:lang w:val="en-GH"/>
        </w:rPr>
      </w:pPr>
      <w:r w:rsidRPr="00C71FA9">
        <w:rPr>
          <w:b/>
          <w:bCs/>
          <w:lang w:val="en-GH"/>
        </w:rPr>
        <w:t>Agents</w:t>
      </w:r>
      <w:r w:rsidRPr="00C71FA9">
        <w:rPr>
          <w:lang w:val="en-GH"/>
        </w:rPr>
        <w:t xml:space="preserve"> N={1,…,</w:t>
      </w:r>
      <w:r w:rsidRPr="00C71FA9">
        <w:rPr>
          <w:i/>
          <w:iCs/>
          <w:lang w:val="en-GH"/>
        </w:rPr>
        <w:t>N</w:t>
      </w:r>
      <w:r w:rsidRPr="00C71FA9">
        <w:rPr>
          <w:lang w:val="en-GH"/>
        </w:rPr>
        <w:t xml:space="preserve">} : The set of </w:t>
      </w:r>
      <w:r w:rsidRPr="00C71FA9">
        <w:rPr>
          <w:i/>
          <w:iCs/>
          <w:lang w:val="en-GH"/>
        </w:rPr>
        <w:t>N</w:t>
      </w:r>
      <w:r w:rsidRPr="00C71FA9">
        <w:rPr>
          <w:lang w:val="en-GH"/>
        </w:rPr>
        <w:t xml:space="preserve"> directional overcurrent relays.</w:t>
      </w:r>
    </w:p>
    <w:p w14:paraId="63BFEE09" w14:textId="77777777" w:rsidR="00C71FA9" w:rsidRPr="00C71FA9" w:rsidRDefault="00C71FA9" w:rsidP="00C71FA9">
      <w:pPr>
        <w:numPr>
          <w:ilvl w:val="0"/>
          <w:numId w:val="53"/>
        </w:numPr>
        <w:rPr>
          <w:lang w:val="en-GH"/>
        </w:rPr>
      </w:pPr>
      <w:r w:rsidRPr="00C71FA9">
        <w:rPr>
          <w:b/>
          <w:bCs/>
          <w:lang w:val="en-GH"/>
        </w:rPr>
        <w:t>Global State</w:t>
      </w:r>
      <w:r w:rsidRPr="00C71FA9">
        <w:rPr>
          <w:lang w:val="en-GH"/>
        </w:rPr>
        <w:t xml:space="preserve"> S : The complete network state including relay settings (TMS, PS), PV penetration level, topology configuration, fault type, fault location, irradiance, temperature, and load levels.</w:t>
      </w:r>
    </w:p>
    <w:p w14:paraId="551BAD74" w14:textId="77777777" w:rsidR="00C71FA9" w:rsidRPr="00C71FA9" w:rsidRDefault="00C71FA9" w:rsidP="00C71FA9">
      <w:pPr>
        <w:numPr>
          <w:ilvl w:val="0"/>
          <w:numId w:val="53"/>
        </w:numPr>
        <w:rPr>
          <w:lang w:val="en-GH"/>
        </w:rPr>
      </w:pPr>
      <w:r w:rsidRPr="00C71FA9">
        <w:rPr>
          <w:b/>
          <w:bCs/>
          <w:lang w:val="en-GH"/>
        </w:rPr>
        <w:t>Joint Action</w:t>
      </w:r>
      <w:r w:rsidRPr="00C71FA9">
        <w:rPr>
          <w:lang w:val="en-GH"/>
        </w:rPr>
        <w:t xml:space="preserve"> A=A1​×</w:t>
      </w:r>
      <w:r w:rsidRPr="00C71FA9">
        <w:rPr>
          <w:rFonts w:ascii="Cambria Math" w:hAnsi="Cambria Math" w:cs="Cambria Math"/>
          <w:lang w:val="en-GH"/>
        </w:rPr>
        <w:t>⋯</w:t>
      </w:r>
      <w:r w:rsidRPr="00C71FA9">
        <w:rPr>
          <w:lang w:val="en-GH"/>
        </w:rPr>
        <w:t>×A</w:t>
      </w:r>
      <w:r w:rsidRPr="00C71FA9">
        <w:rPr>
          <w:i/>
          <w:iCs/>
          <w:lang w:val="en-GH"/>
        </w:rPr>
        <w:t>N</w:t>
      </w:r>
      <w:r w:rsidRPr="00C71FA9">
        <w:rPr>
          <w:lang w:val="en-GH"/>
        </w:rPr>
        <w:t xml:space="preserve">​ : Each agent </w:t>
      </w:r>
      <w:r w:rsidRPr="00C71FA9">
        <w:rPr>
          <w:i/>
          <w:iCs/>
          <w:lang w:val="en-GH"/>
        </w:rPr>
        <w:t>i</w:t>
      </w:r>
      <w:r w:rsidRPr="00C71FA9">
        <w:rPr>
          <w:lang w:val="en-GH"/>
        </w:rPr>
        <w:t xml:space="preserve"> selects an action </w:t>
      </w:r>
      <w:r w:rsidRPr="00C71FA9">
        <w:rPr>
          <w:i/>
          <w:iCs/>
          <w:lang w:val="en-GH"/>
        </w:rPr>
        <w:t>ai</w:t>
      </w:r>
      <w:r w:rsidRPr="00C71FA9">
        <w:rPr>
          <w:lang w:val="en-GH"/>
        </w:rPr>
        <w:t>​=(ΔTMS</w:t>
      </w:r>
      <w:r w:rsidRPr="00C71FA9">
        <w:rPr>
          <w:i/>
          <w:iCs/>
          <w:lang w:val="en-GH"/>
        </w:rPr>
        <w:t>i</w:t>
      </w:r>
      <w:r w:rsidRPr="00C71FA9">
        <w:rPr>
          <w:lang w:val="en-GH"/>
        </w:rPr>
        <w:t>​,ΔPS</w:t>
      </w:r>
      <w:r w:rsidRPr="00C71FA9">
        <w:rPr>
          <w:i/>
          <w:iCs/>
          <w:lang w:val="en-GH"/>
        </w:rPr>
        <w:t>i</w:t>
      </w:r>
      <w:r w:rsidRPr="00C71FA9">
        <w:rPr>
          <w:lang w:val="en-GH"/>
        </w:rPr>
        <w:t>​) , representing adjustments to its relay settings.</w:t>
      </w:r>
    </w:p>
    <w:p w14:paraId="21DA2158" w14:textId="77777777" w:rsidR="00C71FA9" w:rsidRPr="00C71FA9" w:rsidRDefault="00C71FA9" w:rsidP="00C71FA9">
      <w:pPr>
        <w:numPr>
          <w:ilvl w:val="0"/>
          <w:numId w:val="53"/>
        </w:numPr>
        <w:rPr>
          <w:lang w:val="en-GH"/>
        </w:rPr>
      </w:pPr>
      <w:r w:rsidRPr="00C71FA9">
        <w:rPr>
          <w:b/>
          <w:bCs/>
          <w:lang w:val="en-GH"/>
        </w:rPr>
        <w:t>Local Observation</w:t>
      </w:r>
      <w:r w:rsidRPr="00C71FA9">
        <w:rPr>
          <w:lang w:val="en-GH"/>
        </w:rPr>
        <w:t xml:space="preserve"> O</w:t>
      </w:r>
      <w:r w:rsidRPr="00C71FA9">
        <w:rPr>
          <w:i/>
          <w:iCs/>
          <w:lang w:val="en-GH"/>
        </w:rPr>
        <w:t>i</w:t>
      </w:r>
      <w:r w:rsidRPr="00C71FA9">
        <w:rPr>
          <w:lang w:val="en-GH"/>
        </w:rPr>
        <w:t>​ : Each agent observes only local electrical quantities: local voltage, local current, power flow direction, fault current magnitude, local PV generation level, topology status flags, and time since fault inception.</w:t>
      </w:r>
    </w:p>
    <w:p w14:paraId="483DFD84" w14:textId="77777777" w:rsidR="00C71FA9" w:rsidRPr="00C71FA9" w:rsidRDefault="00C71FA9" w:rsidP="00C71FA9">
      <w:pPr>
        <w:numPr>
          <w:ilvl w:val="0"/>
          <w:numId w:val="53"/>
        </w:numPr>
        <w:rPr>
          <w:lang w:val="en-GH"/>
        </w:rPr>
      </w:pPr>
      <w:r w:rsidRPr="00C71FA9">
        <w:rPr>
          <w:b/>
          <w:bCs/>
          <w:lang w:val="en-GH"/>
        </w:rPr>
        <w:t>Transition Function</w:t>
      </w:r>
      <w:r w:rsidRPr="00C71FA9">
        <w:rPr>
          <w:lang w:val="en-GH"/>
        </w:rPr>
        <w:t xml:space="preserve"> T(</w:t>
      </w:r>
      <w:r w:rsidRPr="00C71FA9">
        <w:rPr>
          <w:i/>
          <w:iCs/>
          <w:lang w:val="en-GH"/>
        </w:rPr>
        <w:t>s</w:t>
      </w:r>
      <w:r w:rsidRPr="00C71FA9">
        <w:rPr>
          <w:lang w:val="en-GH"/>
        </w:rPr>
        <w:t>′</w:t>
      </w:r>
      <w:r w:rsidRPr="00C71FA9">
        <w:rPr>
          <w:rFonts w:ascii="Cambria Math" w:hAnsi="Cambria Math" w:cs="Cambria Math"/>
          <w:lang w:val="en-GH"/>
        </w:rPr>
        <w:t>∣</w:t>
      </w:r>
      <w:r w:rsidRPr="00C71FA9">
        <w:rPr>
          <w:i/>
          <w:iCs/>
          <w:lang w:val="en-GH"/>
        </w:rPr>
        <w:t>s</w:t>
      </w:r>
      <w:r w:rsidRPr="00C71FA9">
        <w:rPr>
          <w:lang w:val="en-GH"/>
        </w:rPr>
        <w:t>,</w:t>
      </w:r>
      <w:r w:rsidRPr="00C71FA9">
        <w:rPr>
          <w:i/>
          <w:iCs/>
          <w:lang w:val="en-GH"/>
        </w:rPr>
        <w:t>a</w:t>
      </w:r>
      <w:r w:rsidRPr="00C71FA9">
        <w:rPr>
          <w:lang w:val="en-GH"/>
        </w:rPr>
        <w:t>,</w:t>
      </w:r>
      <w:r w:rsidRPr="00C71FA9">
        <w:rPr>
          <w:i/>
          <w:iCs/>
          <w:lang w:val="en-GH"/>
        </w:rPr>
        <w:t>ξ</w:t>
      </w:r>
      <w:r w:rsidRPr="00C71FA9">
        <w:rPr>
          <w:lang w:val="en-GH"/>
        </w:rPr>
        <w:t xml:space="preserve">) : The state transition depends on the joint action and stochastic environmental parameters </w:t>
      </w:r>
      <w:r w:rsidRPr="00C71FA9">
        <w:rPr>
          <w:i/>
          <w:iCs/>
          <w:lang w:val="en-GH"/>
        </w:rPr>
        <w:t>ξ</w:t>
      </w:r>
      <w:r w:rsidRPr="00C71FA9">
        <w:rPr>
          <w:lang w:val="en-GH"/>
        </w:rPr>
        <w:t xml:space="preserve"> representing cloud cover transitions, load fluctuations, and fault occurrences.</w:t>
      </w:r>
    </w:p>
    <w:p w14:paraId="0D3394E9" w14:textId="77777777" w:rsidR="00C71FA9" w:rsidRPr="00C71FA9" w:rsidRDefault="00C71FA9" w:rsidP="00C71FA9">
      <w:pPr>
        <w:numPr>
          <w:ilvl w:val="0"/>
          <w:numId w:val="53"/>
        </w:numPr>
        <w:rPr>
          <w:lang w:val="en-GH"/>
        </w:rPr>
      </w:pPr>
      <w:r w:rsidRPr="00C71FA9">
        <w:rPr>
          <w:b/>
          <w:bCs/>
          <w:lang w:val="en-GH"/>
        </w:rPr>
        <w:t>Reward Function</w:t>
      </w:r>
      <w:r w:rsidRPr="00C71FA9">
        <w:rPr>
          <w:lang w:val="en-GH"/>
        </w:rPr>
        <w:t xml:space="preserve"> R : The shared team reward is defined as:</w:t>
      </w:r>
    </w:p>
    <w:p w14:paraId="0EE46DF6" w14:textId="77777777" w:rsidR="00C71FA9" w:rsidRPr="00C71FA9" w:rsidRDefault="00C71FA9" w:rsidP="00C71FA9">
      <w:pPr>
        <w:rPr>
          <w:lang w:val="en-GH"/>
        </w:rPr>
      </w:pPr>
      <w:r w:rsidRPr="00C71FA9">
        <w:rPr>
          <w:i/>
          <w:iCs/>
          <w:lang w:val="en-GH"/>
        </w:rPr>
        <w:t>R</w:t>
      </w:r>
      <w:r w:rsidRPr="00C71FA9">
        <w:rPr>
          <w:lang w:val="en-GH"/>
        </w:rPr>
        <w:t>=</w:t>
      </w:r>
      <w:r w:rsidRPr="00C71FA9">
        <w:rPr>
          <w:i/>
          <w:iCs/>
          <w:lang w:val="en-GH"/>
        </w:rPr>
        <w:t>w</w:t>
      </w:r>
      <w:r w:rsidRPr="00C71FA9">
        <w:rPr>
          <w:lang w:val="en-GH"/>
        </w:rPr>
        <w:t>1​</w:t>
      </w:r>
      <w:r w:rsidRPr="00C71FA9">
        <w:rPr>
          <w:rFonts w:ascii="Cambria Math" w:hAnsi="Cambria Math" w:cs="Cambria Math"/>
          <w:lang w:val="en-GH"/>
        </w:rPr>
        <w:t>⋅</w:t>
      </w:r>
      <w:r w:rsidRPr="00C71FA9">
        <w:rPr>
          <w:lang w:val="en-GH"/>
        </w:rPr>
        <w:t>ICTI-satisfied​−</w:t>
      </w:r>
      <w:r w:rsidRPr="00C71FA9">
        <w:rPr>
          <w:i/>
          <w:iCs/>
          <w:lang w:val="en-GH"/>
        </w:rPr>
        <w:t>w</w:t>
      </w:r>
      <w:r w:rsidRPr="00C71FA9">
        <w:rPr>
          <w:lang w:val="en-GH"/>
        </w:rPr>
        <w:t>2​</w:t>
      </w:r>
      <w:r w:rsidRPr="00C71FA9">
        <w:rPr>
          <w:rFonts w:ascii="Cambria Math" w:hAnsi="Cambria Math" w:cs="Cambria Math"/>
          <w:lang w:val="en-GH"/>
        </w:rPr>
        <w:t>⋅</w:t>
      </w:r>
      <w:r w:rsidRPr="00C71FA9">
        <w:rPr>
          <w:lang w:val="en-GH"/>
        </w:rPr>
        <w:t>CTIviolation​−</w:t>
      </w:r>
      <w:r w:rsidRPr="00C71FA9">
        <w:rPr>
          <w:i/>
          <w:iCs/>
          <w:lang w:val="en-GH"/>
        </w:rPr>
        <w:t>w</w:t>
      </w:r>
      <w:r w:rsidRPr="00C71FA9">
        <w:rPr>
          <w:lang w:val="en-GH"/>
        </w:rPr>
        <w:t>3​</w:t>
      </w:r>
      <w:r w:rsidRPr="00C71FA9">
        <w:rPr>
          <w:rFonts w:ascii="Cambria Math" w:hAnsi="Cambria Math" w:cs="Cambria Math"/>
          <w:lang w:val="en-GH"/>
        </w:rPr>
        <w:t>⋅</w:t>
      </w:r>
      <w:r w:rsidRPr="00C71FA9">
        <w:rPr>
          <w:i/>
          <w:iCs/>
          <w:lang w:val="en-GH"/>
        </w:rPr>
        <w:t>T</w:t>
      </w:r>
      <w:r w:rsidRPr="00C71FA9">
        <w:rPr>
          <w:lang w:val="en-GH"/>
        </w:rPr>
        <w:t>total​−</w:t>
      </w:r>
      <w:r w:rsidRPr="00C71FA9">
        <w:rPr>
          <w:i/>
          <w:iCs/>
          <w:lang w:val="en-GH"/>
        </w:rPr>
        <w:t>w</w:t>
      </w:r>
      <w:r w:rsidRPr="00C71FA9">
        <w:rPr>
          <w:lang w:val="en-GH"/>
        </w:rPr>
        <w:t>4​</w:t>
      </w:r>
      <w:r w:rsidRPr="00C71FA9">
        <w:rPr>
          <w:rFonts w:ascii="Cambria Math" w:hAnsi="Cambria Math" w:cs="Cambria Math"/>
          <w:lang w:val="en-GH"/>
        </w:rPr>
        <w:t>⋅</w:t>
      </w:r>
      <w:r w:rsidRPr="00C71FA9">
        <w:rPr>
          <w:i/>
          <w:iCs/>
          <w:lang w:val="en-GH"/>
        </w:rPr>
        <w:t>C</w:t>
      </w:r>
      <w:r w:rsidRPr="00C71FA9">
        <w:rPr>
          <w:lang w:val="en-GH"/>
        </w:rPr>
        <w:t>comm​+</w:t>
      </w:r>
      <w:r w:rsidRPr="00C71FA9">
        <w:rPr>
          <w:i/>
          <w:iCs/>
          <w:lang w:val="en-GH"/>
        </w:rPr>
        <w:t>w</w:t>
      </w:r>
      <w:r w:rsidRPr="00C71FA9">
        <w:rPr>
          <w:lang w:val="en-GH"/>
        </w:rPr>
        <w:t>5​</w:t>
      </w:r>
      <w:r w:rsidRPr="00C71FA9">
        <w:rPr>
          <w:rFonts w:ascii="Cambria Math" w:hAnsi="Cambria Math" w:cs="Cambria Math"/>
          <w:lang w:val="en-GH"/>
        </w:rPr>
        <w:t>⋅</w:t>
      </w:r>
      <w:r w:rsidRPr="00C71FA9">
        <w:rPr>
          <w:i/>
          <w:iCs/>
          <w:lang w:val="en-GH"/>
        </w:rPr>
        <w:t>v</w:t>
      </w:r>
      <w:r w:rsidRPr="00C71FA9">
        <w:rPr>
          <w:lang w:val="en-GH"/>
        </w:rPr>
        <w:t xml:space="preserve">adapt​ </w:t>
      </w:r>
    </w:p>
    <w:p w14:paraId="6C5B3C7F" w14:textId="77777777" w:rsidR="00C71FA9" w:rsidRPr="00C71FA9" w:rsidRDefault="00C71FA9" w:rsidP="00C71FA9">
      <w:pPr>
        <w:rPr>
          <w:lang w:val="en-GH"/>
        </w:rPr>
      </w:pPr>
      <w:r w:rsidRPr="00C71FA9">
        <w:rPr>
          <w:lang w:val="en-GH"/>
        </w:rPr>
        <w:lastRenderedPageBreak/>
        <w:t xml:space="preserve">where </w:t>
      </w:r>
      <w:r w:rsidRPr="00C71FA9">
        <w:rPr>
          <w:i/>
          <w:iCs/>
          <w:lang w:val="en-GH"/>
        </w:rPr>
        <w:t>w</w:t>
      </w:r>
      <w:r w:rsidRPr="00C71FA9">
        <w:rPr>
          <w:lang w:val="en-GH"/>
        </w:rPr>
        <w:t xml:space="preserve">1​ through </w:t>
      </w:r>
      <w:r w:rsidRPr="00C71FA9">
        <w:rPr>
          <w:i/>
          <w:iCs/>
          <w:lang w:val="en-GH"/>
        </w:rPr>
        <w:t>w</w:t>
      </w:r>
      <w:r w:rsidRPr="00C71FA9">
        <w:rPr>
          <w:lang w:val="en-GH"/>
        </w:rPr>
        <w:t xml:space="preserve">5​ are weighting coefficients, </w:t>
      </w:r>
      <w:r w:rsidRPr="00C71FA9">
        <w:rPr>
          <w:i/>
          <w:iCs/>
          <w:lang w:val="en-GH"/>
        </w:rPr>
        <w:t>T</w:t>
      </w:r>
      <w:r w:rsidRPr="00C71FA9">
        <w:rPr>
          <w:lang w:val="en-GH"/>
        </w:rPr>
        <w:t xml:space="preserve">total​ is the total operating time, </w:t>
      </w:r>
      <w:r w:rsidRPr="00C71FA9">
        <w:rPr>
          <w:i/>
          <w:iCs/>
          <w:lang w:val="en-GH"/>
        </w:rPr>
        <w:t>C</w:t>
      </w:r>
      <w:r w:rsidRPr="00C71FA9">
        <w:rPr>
          <w:lang w:val="en-GH"/>
        </w:rPr>
        <w:t xml:space="preserve">comm​ is the communication cost penalty, and </w:t>
      </w:r>
      <w:r w:rsidRPr="00C71FA9">
        <w:rPr>
          <w:i/>
          <w:iCs/>
          <w:lang w:val="en-GH"/>
        </w:rPr>
        <w:t>v</w:t>
      </w:r>
      <w:r w:rsidRPr="00C71FA9">
        <w:rPr>
          <w:lang w:val="en-GH"/>
        </w:rPr>
        <w:t>adapt​ is a bonus for rapid adaptation to changing conditions.</w:t>
      </w:r>
    </w:p>
    <w:p w14:paraId="032CD4F1" w14:textId="77777777" w:rsidR="00C71FA9" w:rsidRPr="00C71FA9" w:rsidRDefault="00C71FA9" w:rsidP="00C71FA9">
      <w:pPr>
        <w:numPr>
          <w:ilvl w:val="0"/>
          <w:numId w:val="54"/>
        </w:numPr>
        <w:rPr>
          <w:lang w:val="en-GH"/>
        </w:rPr>
      </w:pPr>
      <w:r w:rsidRPr="00C71FA9">
        <w:rPr>
          <w:b/>
          <w:bCs/>
          <w:lang w:val="en-GH"/>
        </w:rPr>
        <w:t>Discount Factor</w:t>
      </w:r>
      <w:r w:rsidRPr="00C71FA9">
        <w:rPr>
          <w:lang w:val="en-GH"/>
        </w:rPr>
        <w:t xml:space="preserve"> </w:t>
      </w:r>
      <w:r w:rsidRPr="00C71FA9">
        <w:rPr>
          <w:i/>
          <w:iCs/>
          <w:lang w:val="en-GH"/>
        </w:rPr>
        <w:t>γ</w:t>
      </w:r>
      <w:r w:rsidRPr="00C71FA9">
        <w:rPr>
          <w:rFonts w:ascii="Cambria Math" w:hAnsi="Cambria Math" w:cs="Cambria Math"/>
          <w:lang w:val="en-GH"/>
        </w:rPr>
        <w:t>∈</w:t>
      </w:r>
      <w:r w:rsidRPr="00C71FA9">
        <w:rPr>
          <w:lang w:val="en-GH"/>
        </w:rPr>
        <w:t>[0,1) : Balances immediate and future rewards.</w:t>
      </w:r>
    </w:p>
    <w:p w14:paraId="69F1DE51" w14:textId="77777777" w:rsidR="00C71FA9" w:rsidRPr="00C71FA9" w:rsidRDefault="00C71FA9" w:rsidP="00C71FA9">
      <w:pPr>
        <w:rPr>
          <w:lang w:val="en-GH"/>
        </w:rPr>
      </w:pPr>
      <w:r w:rsidRPr="00C71FA9">
        <w:rPr>
          <w:lang w:val="en-GH"/>
        </w:rPr>
        <w:t>This formulation captures the essential characteristics of the problem: partial observability (each relay sees only local measurements), continuous actions (TMS and PS adjustments), stochastic transitions (PV intermittency), and a cooperative reward structure (global protection performance).</w:t>
      </w:r>
    </w:p>
    <w:p>
      <w:r>
        <w:rPr>
          <w:b/>
        </w:rPr>
        <w:t>Figure 27: Dec-POMDP Formulation for DOCR Coordination</w:t>
      </w:r>
    </w:p>
    <w:p>
      <w:r>
        <w:rPr>
          <w:rFonts w:ascii="Consolas" w:hAnsi="Consolas"/>
          <w:sz w:val="18"/>
        </w:rPr>
        <w:t xml:space="preserve">  N  = {1, ..., n}            set of relay agents (n = 14 / 40 / 92 for</w:t>
      </w:r>
    </w:p>
    <w:p>
      <w:r>
        <w:rPr>
          <w:rFonts w:ascii="Consolas" w:hAnsi="Consolas"/>
          <w:sz w:val="18"/>
        </w:rPr>
        <w:t xml:space="preserve">                              8-bus / 14-bus / 39-bus)</w:t>
      </w:r>
    </w:p>
    <w:p>
      <w:r>
        <w:rPr>
          <w:rFonts w:ascii="Consolas" w:hAnsi="Consolas"/>
          <w:sz w:val="18"/>
        </w:rPr>
        <w:t xml:space="preserve">  S  = global network state   [TMS_all || PS_all || PV_level || topology]</w:t>
      </w:r>
    </w:p>
    <w:p>
      <w:r>
        <w:rPr>
          <w:rFonts w:ascii="Consolas" w:hAnsi="Consolas"/>
          <w:sz w:val="18"/>
        </w:rPr>
        <w:t xml:space="preserve">  A  = product of A_i         A_i = (dTMS_i, dPS_i) in [-1,1]^2 per agent</w:t>
      </w:r>
    </w:p>
    <w:p>
      <w:r>
        <w:rPr>
          <w:rFonts w:ascii="Consolas" w:hAnsi="Consolas"/>
          <w:sz w:val="18"/>
        </w:rPr>
        <w:t xml:space="preserve">  O  = product of O_i         O_i = 12-dim local observation (Fig 35)</w:t>
      </w:r>
    </w:p>
    <w:p>
      <w:r>
        <w:rPr>
          <w:rFonts w:ascii="Consolas" w:hAnsi="Consolas"/>
          <w:sz w:val="18"/>
        </w:rPr>
        <w:t xml:space="preserve">  P(s'|s,a)                   pandapower / analytical fault-current transition</w:t>
      </w:r>
    </w:p>
    <w:p>
      <w:r>
        <w:rPr>
          <w:rFonts w:ascii="Consolas" w:hAnsi="Consolas"/>
          <w:sz w:val="18"/>
        </w:rPr>
        <w:t xml:space="preserve">  R  = per-agent shaped        w1*CTI_satisfied - w2*CTI_violation</w:t>
      </w:r>
    </w:p>
    <w:p>
      <w:r>
        <w:rPr>
          <w:rFonts w:ascii="Consolas" w:hAnsi="Consolas"/>
          <w:sz w:val="18"/>
        </w:rPr>
        <w:t xml:space="preserve">       reward                  - w3*TotalTime - w4*CommCost + w5*AdaptSpeed</w:t>
      </w:r>
    </w:p>
    <w:p>
      <w:r>
        <w:rPr>
          <w:rFonts w:ascii="Consolas" w:hAnsi="Consolas"/>
          <w:sz w:val="18"/>
        </w:rPr>
        <w:t xml:space="preserve">  C  = hard constraints        CTI &gt;= 0.3s, 0.01 &lt;= TMS &lt;= 1.10,</w:t>
      </w:r>
    </w:p>
    <w:p>
      <w:r>
        <w:rPr>
          <w:rFonts w:ascii="Consolas" w:hAnsi="Consolas"/>
          <w:sz w:val="18"/>
        </w:rPr>
        <w:t xml:space="preserve">                               PS_min &lt;= PS &lt;= PS_max</w:t>
      </w:r>
    </w:p>
    <w:p/>
    <w:p w14:paraId="7EEAAF2D" w14:textId="09A50EDE" w:rsidR="00C71FA9" w:rsidRPr="00C71FA9" w:rsidRDefault="00C71FA9" w:rsidP="00360D9D">
      <w:pPr>
        <w:pStyle w:val="Heading3"/>
        <w:rPr>
          <w:lang w:val="en-GH"/>
        </w:rPr>
      </w:pPr>
      <w:r w:rsidRPr="00C71FA9">
        <w:rPr>
          <w:lang w:val="en-GH"/>
        </w:rPr>
        <w:t>Safe RL and Continual Learning Formulation</w:t>
      </w:r>
    </w:p>
    <w:p w14:paraId="0C4F5BD2" w14:textId="77777777" w:rsidR="00C71FA9" w:rsidRPr="00C71FA9" w:rsidRDefault="00C71FA9" w:rsidP="00C71FA9">
      <w:pPr>
        <w:rPr>
          <w:lang w:val="en-GH"/>
        </w:rPr>
      </w:pPr>
      <w:r w:rsidRPr="00C71FA9">
        <w:rPr>
          <w:lang w:val="en-GH"/>
        </w:rPr>
        <w:t>Within the Dec-POMDP framework, safety constraints are incorporated through the Augmented Lagrangian formulation. The constrained policy optimization problem becomes:</w:t>
      </w:r>
    </w:p>
    <w:p w14:paraId="5B822E2D" w14:textId="77777777" w:rsidR="00C71FA9" w:rsidRPr="00C71FA9" w:rsidRDefault="00C71FA9" w:rsidP="00C71FA9">
      <w:pPr>
        <w:rPr>
          <w:lang w:val="en-GH"/>
        </w:rPr>
      </w:pPr>
      <w:r w:rsidRPr="00C71FA9">
        <w:rPr>
          <w:lang w:val="en-GH"/>
        </w:rPr>
        <w:t>min</w:t>
      </w:r>
      <w:r w:rsidRPr="00C71FA9">
        <w:rPr>
          <w:i/>
          <w:iCs/>
          <w:lang w:val="en-GH"/>
        </w:rPr>
        <w:t>π</w:t>
      </w:r>
      <w:r w:rsidRPr="00C71FA9">
        <w:rPr>
          <w:lang w:val="en-GH"/>
        </w:rPr>
        <w:t>​E</w:t>
      </w:r>
      <w:r w:rsidRPr="00C71FA9">
        <w:rPr>
          <w:i/>
          <w:iCs/>
          <w:lang w:val="en-GH"/>
        </w:rPr>
        <w:t>τ</w:t>
      </w:r>
      <w:r w:rsidRPr="00C71FA9">
        <w:rPr>
          <w:rFonts w:ascii="Cambria Math" w:hAnsi="Cambria Math" w:cs="Cambria Math"/>
          <w:lang w:val="en-GH"/>
        </w:rPr>
        <w:t>∼</w:t>
      </w:r>
      <w:r w:rsidRPr="00C71FA9">
        <w:rPr>
          <w:i/>
          <w:iCs/>
          <w:lang w:val="en-GH"/>
        </w:rPr>
        <w:t>π</w:t>
      </w:r>
      <w:r w:rsidRPr="00C71FA9">
        <w:rPr>
          <w:lang w:val="en-GH"/>
        </w:rPr>
        <w:t>​[∑</w:t>
      </w:r>
      <w:r w:rsidRPr="00C71FA9">
        <w:rPr>
          <w:i/>
          <w:iCs/>
          <w:lang w:val="en-GH"/>
        </w:rPr>
        <w:t>t</w:t>
      </w:r>
      <w:r w:rsidRPr="00C71FA9">
        <w:rPr>
          <w:lang w:val="en-GH"/>
        </w:rPr>
        <w:t>=0</w:t>
      </w:r>
      <w:r w:rsidRPr="00C71FA9">
        <w:rPr>
          <w:i/>
          <w:iCs/>
          <w:lang w:val="en-GH"/>
        </w:rPr>
        <w:t>T</w:t>
      </w:r>
      <w:r w:rsidRPr="00C71FA9">
        <w:rPr>
          <w:lang w:val="en-GH"/>
        </w:rPr>
        <w:t>​−</w:t>
      </w:r>
      <w:r w:rsidRPr="00C71FA9">
        <w:rPr>
          <w:i/>
          <w:iCs/>
          <w:lang w:val="en-GH"/>
        </w:rPr>
        <w:t>γtR</w:t>
      </w:r>
      <w:r w:rsidRPr="00C71FA9">
        <w:rPr>
          <w:lang w:val="en-GH"/>
        </w:rPr>
        <w:t>(</w:t>
      </w:r>
      <w:r w:rsidRPr="00C71FA9">
        <w:rPr>
          <w:i/>
          <w:iCs/>
          <w:lang w:val="en-GH"/>
        </w:rPr>
        <w:t>st</w:t>
      </w:r>
      <w:r w:rsidRPr="00C71FA9">
        <w:rPr>
          <w:lang w:val="en-GH"/>
        </w:rPr>
        <w:t>​,</w:t>
      </w:r>
      <w:r w:rsidRPr="00C71FA9">
        <w:rPr>
          <w:i/>
          <w:iCs/>
          <w:lang w:val="en-GH"/>
        </w:rPr>
        <w:t>at</w:t>
      </w:r>
      <w:r w:rsidRPr="00C71FA9">
        <w:rPr>
          <w:lang w:val="en-GH"/>
        </w:rPr>
        <w:t xml:space="preserve">​)] </w:t>
      </w:r>
    </w:p>
    <w:p w14:paraId="2C32589A" w14:textId="77777777" w:rsidR="00C71FA9" w:rsidRPr="00C71FA9" w:rsidRDefault="00C71FA9" w:rsidP="00C71FA9">
      <w:pPr>
        <w:rPr>
          <w:lang w:val="en-GH"/>
        </w:rPr>
      </w:pPr>
      <w:r w:rsidRPr="00C71FA9">
        <w:rPr>
          <w:lang w:val="en-GH"/>
        </w:rPr>
        <w:t>subject to:</w:t>
      </w:r>
    </w:p>
    <w:p w14:paraId="227DE723" w14:textId="77777777" w:rsidR="00C71FA9" w:rsidRPr="00C71FA9" w:rsidRDefault="00C71FA9" w:rsidP="00C71FA9">
      <w:pPr>
        <w:rPr>
          <w:lang w:val="en-GH"/>
        </w:rPr>
      </w:pPr>
      <w:r w:rsidRPr="00C71FA9">
        <w:rPr>
          <w:i/>
          <w:iCs/>
          <w:lang w:val="en-GH"/>
        </w:rPr>
        <w:t>gj</w:t>
      </w:r>
      <w:r w:rsidRPr="00C71FA9">
        <w:rPr>
          <w:lang w:val="en-GH"/>
        </w:rPr>
        <w:t>​(</w:t>
      </w:r>
      <w:r w:rsidRPr="00C71FA9">
        <w:rPr>
          <w:i/>
          <w:iCs/>
          <w:lang w:val="en-GH"/>
        </w:rPr>
        <w:t>s</w:t>
      </w:r>
      <w:r w:rsidRPr="00C71FA9">
        <w:rPr>
          <w:lang w:val="en-GH"/>
        </w:rPr>
        <w:t>,</w:t>
      </w:r>
      <w:r w:rsidRPr="00C71FA9">
        <w:rPr>
          <w:i/>
          <w:iCs/>
          <w:lang w:val="en-GH"/>
        </w:rPr>
        <w:t>a</w:t>
      </w:r>
      <w:r w:rsidRPr="00C71FA9">
        <w:rPr>
          <w:lang w:val="en-GH"/>
        </w:rPr>
        <w:t>)=CTI−(</w:t>
      </w:r>
      <w:r w:rsidRPr="00C71FA9">
        <w:rPr>
          <w:i/>
          <w:iCs/>
          <w:lang w:val="en-GH"/>
        </w:rPr>
        <w:t>t</w:t>
      </w:r>
      <w:r w:rsidRPr="00C71FA9">
        <w:rPr>
          <w:lang w:val="en-GH"/>
        </w:rPr>
        <w:t>backup,</w:t>
      </w:r>
      <w:r w:rsidRPr="00C71FA9">
        <w:rPr>
          <w:i/>
          <w:iCs/>
          <w:lang w:val="en-GH"/>
        </w:rPr>
        <w:t>j</w:t>
      </w:r>
      <w:r w:rsidRPr="00C71FA9">
        <w:rPr>
          <w:lang w:val="en-GH"/>
        </w:rPr>
        <w:t>​−</w:t>
      </w:r>
      <w:r w:rsidRPr="00C71FA9">
        <w:rPr>
          <w:i/>
          <w:iCs/>
          <w:lang w:val="en-GH"/>
        </w:rPr>
        <w:t>t</w:t>
      </w:r>
      <w:r w:rsidRPr="00C71FA9">
        <w:rPr>
          <w:lang w:val="en-GH"/>
        </w:rPr>
        <w:t>primary,</w:t>
      </w:r>
      <w:r w:rsidRPr="00C71FA9">
        <w:rPr>
          <w:i/>
          <w:iCs/>
          <w:lang w:val="en-GH"/>
        </w:rPr>
        <w:t>j</w:t>
      </w:r>
      <w:r w:rsidRPr="00C71FA9">
        <w:rPr>
          <w:lang w:val="en-GH"/>
        </w:rPr>
        <w:t>​)≤0,</w:t>
      </w:r>
      <w:r w:rsidRPr="00C71FA9">
        <w:rPr>
          <w:rFonts w:ascii="Cambria Math" w:hAnsi="Cambria Math" w:cs="Cambria Math"/>
          <w:lang w:val="en-GH"/>
        </w:rPr>
        <w:t>∀</w:t>
      </w:r>
      <w:r w:rsidRPr="00C71FA9">
        <w:rPr>
          <w:i/>
          <w:iCs/>
          <w:lang w:val="en-GH"/>
        </w:rPr>
        <w:t>j</w:t>
      </w:r>
      <w:r w:rsidRPr="00C71FA9">
        <w:rPr>
          <w:rFonts w:ascii="Cambria Math" w:hAnsi="Cambria Math" w:cs="Cambria Math"/>
          <w:lang w:val="en-GH"/>
        </w:rPr>
        <w:t>∈</w:t>
      </w:r>
      <w:r w:rsidRPr="00C71FA9">
        <w:rPr>
          <w:lang w:val="en-GH"/>
        </w:rPr>
        <w:t xml:space="preserve">P/B pairs </w:t>
      </w:r>
    </w:p>
    <w:p w14:paraId="5318DF5D" w14:textId="77777777" w:rsidR="00C71FA9" w:rsidRPr="00C71FA9" w:rsidRDefault="00C71FA9" w:rsidP="00C71FA9">
      <w:pPr>
        <w:rPr>
          <w:lang w:val="en-GH"/>
        </w:rPr>
      </w:pPr>
      <w:r w:rsidRPr="00C71FA9">
        <w:rPr>
          <w:lang w:val="en-GH"/>
        </w:rPr>
        <w:t>The Augmented Lagrangian objective is:</w:t>
      </w:r>
    </w:p>
    <w:p w14:paraId="7C3DCEB8" w14:textId="77777777" w:rsidR="00C71FA9" w:rsidRPr="00C71FA9" w:rsidRDefault="00C71FA9" w:rsidP="00C71FA9">
      <w:pPr>
        <w:rPr>
          <w:lang w:val="en-GH"/>
        </w:rPr>
      </w:pPr>
      <w:r w:rsidRPr="00C71FA9">
        <w:rPr>
          <w:lang w:val="en-GH"/>
        </w:rPr>
        <w:t>L(</w:t>
      </w:r>
      <w:r w:rsidRPr="00C71FA9">
        <w:rPr>
          <w:i/>
          <w:iCs/>
          <w:lang w:val="en-GH"/>
        </w:rPr>
        <w:t>π</w:t>
      </w:r>
      <w:r w:rsidRPr="00C71FA9">
        <w:rPr>
          <w:lang w:val="en-GH"/>
        </w:rPr>
        <w:t>,</w:t>
      </w:r>
      <w:r w:rsidRPr="00C71FA9">
        <w:rPr>
          <w:i/>
          <w:iCs/>
          <w:lang w:val="en-GH"/>
        </w:rPr>
        <w:t>λ</w:t>
      </w:r>
      <w:r w:rsidRPr="00C71FA9">
        <w:rPr>
          <w:lang w:val="en-GH"/>
        </w:rPr>
        <w:t>,</w:t>
      </w:r>
      <w:r w:rsidRPr="00C71FA9">
        <w:rPr>
          <w:i/>
          <w:iCs/>
          <w:lang w:val="en-GH"/>
        </w:rPr>
        <w:t>ρ</w:t>
      </w:r>
      <w:r w:rsidRPr="00C71FA9">
        <w:rPr>
          <w:lang w:val="en-GH"/>
        </w:rPr>
        <w:t>)=E[∑</w:t>
      </w:r>
      <w:r w:rsidRPr="00C71FA9">
        <w:rPr>
          <w:i/>
          <w:iCs/>
          <w:lang w:val="en-GH"/>
        </w:rPr>
        <w:t>t</w:t>
      </w:r>
      <w:r w:rsidRPr="00C71FA9">
        <w:rPr>
          <w:lang w:val="en-GH"/>
        </w:rPr>
        <w:t>=0</w:t>
      </w:r>
      <w:r w:rsidRPr="00C71FA9">
        <w:rPr>
          <w:i/>
          <w:iCs/>
          <w:lang w:val="en-GH"/>
        </w:rPr>
        <w:t>T</w:t>
      </w:r>
      <w:r w:rsidRPr="00C71FA9">
        <w:rPr>
          <w:lang w:val="en-GH"/>
        </w:rPr>
        <w:t>​</w:t>
      </w:r>
      <w:r w:rsidRPr="00C71FA9">
        <w:rPr>
          <w:i/>
          <w:iCs/>
          <w:lang w:val="en-GH"/>
        </w:rPr>
        <w:t>γtRt</w:t>
      </w:r>
      <w:r w:rsidRPr="00C71FA9">
        <w:rPr>
          <w:lang w:val="en-GH"/>
        </w:rPr>
        <w:t>​]+∑</w:t>
      </w:r>
      <w:r w:rsidRPr="00C71FA9">
        <w:rPr>
          <w:i/>
          <w:iCs/>
          <w:lang w:val="en-GH"/>
        </w:rPr>
        <w:t>j</w:t>
      </w:r>
      <w:r w:rsidRPr="00C71FA9">
        <w:rPr>
          <w:lang w:val="en-GH"/>
        </w:rPr>
        <w:t>​</w:t>
      </w:r>
      <w:r w:rsidRPr="00C71FA9">
        <w:rPr>
          <w:i/>
          <w:iCs/>
          <w:lang w:val="en-GH"/>
        </w:rPr>
        <w:t>λj</w:t>
      </w:r>
      <w:r w:rsidRPr="00C71FA9">
        <w:rPr>
          <w:lang w:val="en-GH"/>
        </w:rPr>
        <w:t>​</w:t>
      </w:r>
      <w:r w:rsidRPr="00C71FA9">
        <w:rPr>
          <w:i/>
          <w:iCs/>
          <w:lang w:val="en-GH"/>
        </w:rPr>
        <w:t>gj</w:t>
      </w:r>
      <w:r w:rsidRPr="00C71FA9">
        <w:rPr>
          <w:lang w:val="en-GH"/>
        </w:rPr>
        <w:t>​+2</w:t>
      </w:r>
      <w:r w:rsidRPr="00C71FA9">
        <w:rPr>
          <w:i/>
          <w:iCs/>
          <w:lang w:val="en-GH"/>
        </w:rPr>
        <w:t>ρ</w:t>
      </w:r>
      <w:r w:rsidRPr="00C71FA9">
        <w:rPr>
          <w:lang w:val="en-GH"/>
        </w:rPr>
        <w:t>​∑</w:t>
      </w:r>
      <w:r w:rsidRPr="00C71FA9">
        <w:rPr>
          <w:i/>
          <w:iCs/>
          <w:lang w:val="en-GH"/>
        </w:rPr>
        <w:t>j</w:t>
      </w:r>
      <w:r w:rsidRPr="00C71FA9">
        <w:rPr>
          <w:lang w:val="en-GH"/>
        </w:rPr>
        <w:t>​max(0,</w:t>
      </w:r>
      <w:r w:rsidRPr="00C71FA9">
        <w:rPr>
          <w:i/>
          <w:iCs/>
          <w:lang w:val="en-GH"/>
        </w:rPr>
        <w:t>gj</w:t>
      </w:r>
      <w:r w:rsidRPr="00C71FA9">
        <w:rPr>
          <w:lang w:val="en-GH"/>
        </w:rPr>
        <w:t xml:space="preserve">​)2 </w:t>
      </w:r>
    </w:p>
    <w:p w14:paraId="6A30642C" w14:textId="77777777" w:rsidR="00C71FA9" w:rsidRPr="00C71FA9" w:rsidRDefault="00C71FA9" w:rsidP="00C71FA9">
      <w:pPr>
        <w:rPr>
          <w:lang w:val="en-GH"/>
        </w:rPr>
      </w:pPr>
      <w:r w:rsidRPr="00C71FA9">
        <w:rPr>
          <w:lang w:val="en-GH"/>
        </w:rPr>
        <w:t xml:space="preserve">where </w:t>
      </w:r>
      <w:r w:rsidRPr="00C71FA9">
        <w:rPr>
          <w:i/>
          <w:iCs/>
          <w:lang w:val="en-GH"/>
        </w:rPr>
        <w:t>λj</w:t>
      </w:r>
      <w:r w:rsidRPr="00C71FA9">
        <w:rPr>
          <w:lang w:val="en-GH"/>
        </w:rPr>
        <w:t xml:space="preserve">​ are Lagrange multipliers updated via dual ascent and </w:t>
      </w:r>
      <w:r w:rsidRPr="00C71FA9">
        <w:rPr>
          <w:i/>
          <w:iCs/>
          <w:lang w:val="en-GH"/>
        </w:rPr>
        <w:t>ρ</w:t>
      </w:r>
      <w:r w:rsidRPr="00C71FA9">
        <w:rPr>
          <w:lang w:val="en-GH"/>
        </w:rPr>
        <w:t xml:space="preserve"> is an adaptive penalty coefficient.</w:t>
      </w:r>
    </w:p>
    <w:p w14:paraId="5D7FEB96" w14:textId="77777777" w:rsidR="00C71FA9" w:rsidRPr="00C71FA9" w:rsidRDefault="00C71FA9" w:rsidP="00C71FA9">
      <w:pPr>
        <w:rPr>
          <w:lang w:val="en-GH"/>
        </w:rPr>
      </w:pPr>
      <w:r w:rsidRPr="00C71FA9">
        <w:rPr>
          <w:lang w:val="en-GH"/>
        </w:rPr>
        <w:t>For continual adaptation, the EWC regularization term is added to the policy loss:</w:t>
      </w:r>
    </w:p>
    <w:p w14:paraId="0F7DC026" w14:textId="77777777" w:rsidR="00C71FA9" w:rsidRPr="00C71FA9" w:rsidRDefault="00C71FA9" w:rsidP="00C71FA9">
      <w:pPr>
        <w:rPr>
          <w:lang w:val="en-GH"/>
        </w:rPr>
      </w:pPr>
      <w:r w:rsidRPr="00C71FA9">
        <w:rPr>
          <w:lang w:val="en-GH"/>
        </w:rPr>
        <w:t>LEWC​(</w:t>
      </w:r>
      <w:r w:rsidRPr="00C71FA9">
        <w:rPr>
          <w:i/>
          <w:iCs/>
          <w:lang w:val="en-GH"/>
        </w:rPr>
        <w:t>θ</w:t>
      </w:r>
      <w:r w:rsidRPr="00C71FA9">
        <w:rPr>
          <w:lang w:val="en-GH"/>
        </w:rPr>
        <w:t>)=LPPO​(</w:t>
      </w:r>
      <w:r w:rsidRPr="00C71FA9">
        <w:rPr>
          <w:i/>
          <w:iCs/>
          <w:lang w:val="en-GH"/>
        </w:rPr>
        <w:t>θ</w:t>
      </w:r>
      <w:r w:rsidRPr="00C71FA9">
        <w:rPr>
          <w:lang w:val="en-GH"/>
        </w:rPr>
        <w:t>)+2</w:t>
      </w:r>
      <w:r w:rsidRPr="00C71FA9">
        <w:rPr>
          <w:i/>
          <w:iCs/>
          <w:lang w:val="en-GH"/>
        </w:rPr>
        <w:t>λ</w:t>
      </w:r>
      <w:r w:rsidRPr="00C71FA9">
        <w:rPr>
          <w:lang w:val="en-GH"/>
        </w:rPr>
        <w:t>EWC​​∑task​∑</w:t>
      </w:r>
      <w:r w:rsidRPr="00C71FA9">
        <w:rPr>
          <w:i/>
          <w:iCs/>
          <w:lang w:val="en-GH"/>
        </w:rPr>
        <w:t>i</w:t>
      </w:r>
      <w:r w:rsidRPr="00C71FA9">
        <w:rPr>
          <w:lang w:val="en-GH"/>
        </w:rPr>
        <w:t>​</w:t>
      </w:r>
      <w:r w:rsidRPr="00C71FA9">
        <w:rPr>
          <w:i/>
          <w:iCs/>
          <w:lang w:val="en-GH"/>
        </w:rPr>
        <w:t>F</w:t>
      </w:r>
      <w:r w:rsidRPr="00C71FA9">
        <w:rPr>
          <w:lang w:val="en-GH"/>
        </w:rPr>
        <w:t>task,</w:t>
      </w:r>
      <w:r w:rsidRPr="00C71FA9">
        <w:rPr>
          <w:i/>
          <w:iCs/>
          <w:lang w:val="en-GH"/>
        </w:rPr>
        <w:t>i</w:t>
      </w:r>
      <w:r w:rsidRPr="00C71FA9">
        <w:rPr>
          <w:lang w:val="en-GH"/>
        </w:rPr>
        <w:t>​(</w:t>
      </w:r>
      <w:r w:rsidRPr="00C71FA9">
        <w:rPr>
          <w:i/>
          <w:iCs/>
          <w:lang w:val="en-GH"/>
        </w:rPr>
        <w:t>θi</w:t>
      </w:r>
      <w:r w:rsidRPr="00C71FA9">
        <w:rPr>
          <w:lang w:val="en-GH"/>
        </w:rPr>
        <w:t>​−</w:t>
      </w:r>
      <w:r w:rsidRPr="00C71FA9">
        <w:rPr>
          <w:i/>
          <w:iCs/>
          <w:lang w:val="en-GH"/>
        </w:rPr>
        <w:t>θ</w:t>
      </w:r>
      <w:r w:rsidRPr="00C71FA9">
        <w:rPr>
          <w:lang w:val="en-GH"/>
        </w:rPr>
        <w:t>task,</w:t>
      </w:r>
      <w:r w:rsidRPr="00C71FA9">
        <w:rPr>
          <w:i/>
          <w:iCs/>
          <w:lang w:val="en-GH"/>
        </w:rPr>
        <w:t>i</w:t>
      </w:r>
      <w:r w:rsidRPr="00C71FA9">
        <w:rPr>
          <w:rFonts w:ascii="Cambria Math" w:hAnsi="Cambria Math" w:cs="Cambria Math"/>
          <w:lang w:val="en-GH"/>
        </w:rPr>
        <w:t>∗</w:t>
      </w:r>
      <w:r w:rsidRPr="00C71FA9">
        <w:rPr>
          <w:lang w:val="en-GH"/>
        </w:rPr>
        <w:t xml:space="preserve">​)2 </w:t>
      </w:r>
    </w:p>
    <w:p w14:paraId="66411F6F" w14:textId="77777777" w:rsidR="00C71FA9" w:rsidRPr="00C71FA9" w:rsidRDefault="00C71FA9" w:rsidP="00C71FA9">
      <w:pPr>
        <w:rPr>
          <w:lang w:val="en-GH"/>
        </w:rPr>
      </w:pPr>
      <w:r w:rsidRPr="00C71FA9">
        <w:rPr>
          <w:lang w:val="en-GH"/>
        </w:rPr>
        <w:t xml:space="preserve">where </w:t>
      </w:r>
      <w:r w:rsidRPr="00C71FA9">
        <w:rPr>
          <w:i/>
          <w:iCs/>
          <w:lang w:val="en-GH"/>
        </w:rPr>
        <w:t>F</w:t>
      </w:r>
      <w:r w:rsidRPr="00C71FA9">
        <w:rPr>
          <w:lang w:val="en-GH"/>
        </w:rPr>
        <w:t>task,</w:t>
      </w:r>
      <w:r w:rsidRPr="00C71FA9">
        <w:rPr>
          <w:i/>
          <w:iCs/>
          <w:lang w:val="en-GH"/>
        </w:rPr>
        <w:t>i</w:t>
      </w:r>
      <w:r w:rsidRPr="00C71FA9">
        <w:rPr>
          <w:lang w:val="en-GH"/>
        </w:rPr>
        <w:t xml:space="preserve">​ is the diagonal Fisher Information for parameter </w:t>
      </w:r>
      <w:r w:rsidRPr="00C71FA9">
        <w:rPr>
          <w:i/>
          <w:iCs/>
          <w:lang w:val="en-GH"/>
        </w:rPr>
        <w:t>i</w:t>
      </w:r>
      <w:r w:rsidRPr="00C71FA9">
        <w:rPr>
          <w:lang w:val="en-GH"/>
        </w:rPr>
        <w:t xml:space="preserve"> on the previous task, and </w:t>
      </w:r>
      <w:r w:rsidRPr="00C71FA9">
        <w:rPr>
          <w:i/>
          <w:iCs/>
          <w:lang w:val="en-GH"/>
        </w:rPr>
        <w:t>θ</w:t>
      </w:r>
      <w:r w:rsidRPr="00C71FA9">
        <w:rPr>
          <w:lang w:val="en-GH"/>
        </w:rPr>
        <w:t>task,</w:t>
      </w:r>
      <w:r w:rsidRPr="00C71FA9">
        <w:rPr>
          <w:i/>
          <w:iCs/>
          <w:lang w:val="en-GH"/>
        </w:rPr>
        <w:t>i</w:t>
      </w:r>
      <w:r w:rsidRPr="00C71FA9">
        <w:rPr>
          <w:rFonts w:ascii="Cambria Math" w:hAnsi="Cambria Math" w:cs="Cambria Math"/>
          <w:lang w:val="en-GH"/>
        </w:rPr>
        <w:t>∗</w:t>
      </w:r>
      <w:r w:rsidRPr="00C71FA9">
        <w:rPr>
          <w:lang w:val="en-GH"/>
        </w:rPr>
        <w:t>​ is the optimal parameter value for that task.</w:t>
      </w:r>
    </w:p>
    <w:p w14:paraId="6B5FD6EA" w14:textId="706A270B" w:rsidR="00C71FA9" w:rsidRPr="00C71FA9" w:rsidRDefault="00C71FA9" w:rsidP="00360D9D">
      <w:pPr>
        <w:pStyle w:val="Heading2"/>
        <w:rPr>
          <w:lang w:val="en-GH"/>
        </w:rPr>
      </w:pPr>
      <w:r w:rsidRPr="00C71FA9">
        <w:rPr>
          <w:lang w:val="en-GH"/>
        </w:rPr>
        <w:t>Summary of Research Gaps</w:t>
      </w:r>
    </w:p>
    <w:p w14:paraId="56C4B6EF" w14:textId="77777777" w:rsidR="00C71FA9" w:rsidRPr="00C71FA9" w:rsidRDefault="00C71FA9" w:rsidP="00C71FA9">
      <w:pPr>
        <w:rPr>
          <w:lang w:val="en-GH"/>
        </w:rPr>
      </w:pPr>
      <w:r w:rsidRPr="00C71FA9">
        <w:rPr>
          <w:lang w:val="en-GH"/>
        </w:rPr>
        <w:t>A critical synthesis of the reviewed literature reveals the following systematic limitations that collectively motivate the research presented in this thesis:</w:t>
      </w:r>
    </w:p>
    <w:p w14:paraId="53AAC644" w14:textId="77777777" w:rsidR="00C71FA9" w:rsidRPr="00C71FA9" w:rsidRDefault="00C71FA9" w:rsidP="00C71FA9">
      <w:pPr>
        <w:rPr>
          <w:lang w:val="en-GH"/>
        </w:rPr>
      </w:pPr>
      <w:r w:rsidRPr="00C71FA9">
        <w:rPr>
          <w:b/>
          <w:bCs/>
          <w:lang w:val="en-GH"/>
        </w:rPr>
        <w:lastRenderedPageBreak/>
        <w:t>Table</w:t>
      </w:r>
    </w:p>
    <w:tbl>
      <w:tblPr>
        <w:tblW w:w="0" w:type="auto"/>
        <w:tblCellMar>
          <w:left w:w="0" w:type="dxa"/>
          <w:right w:w="0" w:type="dxa"/>
        </w:tblCellMar>
        <w:tblLook w:val="04A0" w:firstRow="1" w:lastRow="0" w:firstColumn="1" w:lastColumn="0" w:noHBand="0" w:noVBand="1"/>
      </w:tblPr>
      <w:tblGrid>
        <w:gridCol w:w="2481"/>
        <w:gridCol w:w="3323"/>
        <w:gridCol w:w="3222"/>
      </w:tblGrid>
      <w:tr w:rsidR="00C71FA9" w:rsidRPr="00C71FA9" w14:paraId="2BA39BAE"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5984F791" w14:textId="77777777" w:rsidR="00C71FA9" w:rsidRPr="00C71FA9" w:rsidRDefault="00C71FA9" w:rsidP="00C71FA9">
            <w:pPr>
              <w:rPr>
                <w:b/>
                <w:bCs/>
                <w:lang w:val="en-GH"/>
              </w:rPr>
            </w:pPr>
            <w:r w:rsidRPr="00C71FA9">
              <w:rPr>
                <w:b/>
                <w:bCs/>
                <w:lang w:val="en-GH"/>
              </w:rPr>
              <w:t>Research Direction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D1A5FD9" w14:textId="77777777" w:rsidR="00C71FA9" w:rsidRPr="00C71FA9" w:rsidRDefault="00C71FA9" w:rsidP="00C71FA9">
            <w:pPr>
              <w:rPr>
                <w:b/>
                <w:bCs/>
                <w:lang w:val="en-GH"/>
              </w:rPr>
            </w:pPr>
            <w:r w:rsidRPr="00C71FA9">
              <w:rPr>
                <w:b/>
                <w:bCs/>
                <w:lang w:val="en-GH"/>
              </w:rPr>
              <w:t>Key Limitations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7DBF06E" w14:textId="77777777" w:rsidR="00C71FA9" w:rsidRPr="00C71FA9" w:rsidRDefault="00C71FA9" w:rsidP="00C71FA9">
            <w:pPr>
              <w:rPr>
                <w:b/>
                <w:bCs/>
                <w:lang w:val="en-GH"/>
              </w:rPr>
            </w:pPr>
            <w:r w:rsidRPr="00C71FA9">
              <w:rPr>
                <w:b/>
                <w:bCs/>
                <w:lang w:val="en-GH"/>
              </w:rPr>
              <w:t>Gap Addressed by This Thesis</w:t>
            </w:r>
          </w:p>
        </w:tc>
      </w:tr>
      <w:tr w:rsidR="00C71FA9" w:rsidRPr="00C71FA9" w14:paraId="733FADCE"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3E983562" w14:textId="77777777" w:rsidR="00C71FA9" w:rsidRPr="00C71FA9" w:rsidRDefault="00C71FA9" w:rsidP="00C71FA9">
            <w:pPr>
              <w:rPr>
                <w:lang w:val="en-GH"/>
              </w:rPr>
            </w:pPr>
            <w:r w:rsidRPr="00C71FA9">
              <w:rPr>
                <w:b/>
                <w:bCs/>
                <w:lang w:val="en-GH"/>
              </w:rPr>
              <w:t>Classical Optimization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044BBE7" w14:textId="77777777" w:rsidR="00C71FA9" w:rsidRPr="00C71FA9" w:rsidRDefault="00C71FA9" w:rsidP="00C71FA9">
            <w:pPr>
              <w:rPr>
                <w:lang w:val="en-GH"/>
              </w:rPr>
            </w:pPr>
            <w:r w:rsidRPr="00C71FA9">
              <w:rPr>
                <w:lang w:val="en-GH"/>
              </w:rPr>
              <w:t>Produces static settings; requires complete global knowledge; no adaptation capability</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7E97BD1" w14:textId="77777777" w:rsidR="00C71FA9" w:rsidRPr="00C71FA9" w:rsidRDefault="00C71FA9" w:rsidP="00C71FA9">
            <w:pPr>
              <w:rPr>
                <w:lang w:val="en-GH"/>
              </w:rPr>
            </w:pPr>
            <w:r w:rsidRPr="00C71FA9">
              <w:rPr>
                <w:lang w:val="en-GH"/>
              </w:rPr>
              <w:t>Decentralized online learning with local observations only</w:t>
            </w:r>
          </w:p>
        </w:tc>
      </w:tr>
      <w:tr w:rsidR="00C71FA9" w:rsidRPr="00C71FA9" w14:paraId="5691B2F8"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CFBB078" w14:textId="77777777" w:rsidR="00C71FA9" w:rsidRPr="00C71FA9" w:rsidRDefault="00C71FA9" w:rsidP="00C71FA9">
            <w:pPr>
              <w:rPr>
                <w:lang w:val="en-GH"/>
              </w:rPr>
            </w:pPr>
            <w:r w:rsidRPr="00C71FA9">
              <w:rPr>
                <w:b/>
                <w:bCs/>
                <w:lang w:val="en-GH"/>
              </w:rPr>
              <w:t>Metaheuristic Methods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EADD685" w14:textId="77777777" w:rsidR="00C71FA9" w:rsidRPr="00C71FA9" w:rsidRDefault="00C71FA9" w:rsidP="00C71FA9">
            <w:pPr>
              <w:rPr>
                <w:lang w:val="en-GH"/>
              </w:rPr>
            </w:pPr>
            <w:r w:rsidRPr="00C71FA9">
              <w:rPr>
                <w:lang w:val="en-GH"/>
              </w:rPr>
              <w:t>Offline computation; centralized architecture; single network snapshot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E0B6796" w14:textId="77777777" w:rsidR="00C71FA9" w:rsidRPr="00C71FA9" w:rsidRDefault="00C71FA9" w:rsidP="00C71FA9">
            <w:pPr>
              <w:rPr>
                <w:lang w:val="en-GH"/>
              </w:rPr>
            </w:pPr>
            <w:r w:rsidRPr="00C71FA9">
              <w:rPr>
                <w:lang w:val="en-GH"/>
              </w:rPr>
              <w:t>Real-time MARL with continual adaptation to changing PV and topology</w:t>
            </w:r>
          </w:p>
        </w:tc>
      </w:tr>
      <w:tr w:rsidR="00C71FA9" w:rsidRPr="00C71FA9" w14:paraId="38C1E635"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2E8BA6E4" w14:textId="77777777" w:rsidR="00C71FA9" w:rsidRPr="00C71FA9" w:rsidRDefault="00C71FA9" w:rsidP="00C71FA9">
            <w:pPr>
              <w:rPr>
                <w:lang w:val="en-GH"/>
              </w:rPr>
            </w:pPr>
            <w:r w:rsidRPr="00C71FA9">
              <w:rPr>
                <w:b/>
                <w:bCs/>
                <w:lang w:val="en-GH"/>
              </w:rPr>
              <w:t>Single-Agent RL</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E8E47A7" w14:textId="77777777" w:rsidR="00C71FA9" w:rsidRPr="00C71FA9" w:rsidRDefault="00C71FA9" w:rsidP="00C71FA9">
            <w:pPr>
              <w:rPr>
                <w:lang w:val="en-GH"/>
              </w:rPr>
            </w:pPr>
            <w:r w:rsidRPr="00C71FA9">
              <w:rPr>
                <w:lang w:val="en-GH"/>
              </w:rPr>
              <w:t>Centralized control; does not scale to large networks; single point of failure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35FAECD" w14:textId="77777777" w:rsidR="00C71FA9" w:rsidRPr="00C71FA9" w:rsidRDefault="00C71FA9" w:rsidP="00C71FA9">
            <w:pPr>
              <w:rPr>
                <w:lang w:val="en-GH"/>
              </w:rPr>
            </w:pPr>
            <w:r w:rsidRPr="00C71FA9">
              <w:rPr>
                <w:lang w:val="en-GH"/>
              </w:rPr>
              <w:t>Multi-agent decentralization with parameter sharing for scalability</w:t>
            </w:r>
          </w:p>
        </w:tc>
      </w:tr>
      <w:tr w:rsidR="00C71FA9" w:rsidRPr="00C71FA9" w14:paraId="7B69601B"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01A9634A" w14:textId="77777777" w:rsidR="00C71FA9" w:rsidRPr="00C71FA9" w:rsidRDefault="00C71FA9" w:rsidP="00C71FA9">
            <w:pPr>
              <w:rPr>
                <w:lang w:val="en-GH"/>
              </w:rPr>
            </w:pPr>
            <w:r w:rsidRPr="00C71FA9">
              <w:rPr>
                <w:b/>
                <w:bCs/>
                <w:lang w:val="en-GH"/>
              </w:rPr>
              <w:t>Existing MARL in Power Systems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A52ADCD" w14:textId="77777777" w:rsidR="00C71FA9" w:rsidRPr="00C71FA9" w:rsidRDefault="00C71FA9" w:rsidP="00C71FA9">
            <w:pPr>
              <w:rPr>
                <w:lang w:val="en-GH"/>
              </w:rPr>
            </w:pPr>
            <w:r w:rsidRPr="00C71FA9">
              <w:rPr>
                <w:lang w:val="en-GH"/>
              </w:rPr>
              <w:t>Discrete actions; no hard safety constraints; full observability assumptions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0E279DA" w14:textId="77777777" w:rsidR="00C71FA9" w:rsidRPr="00C71FA9" w:rsidRDefault="00C71FA9" w:rsidP="00C71FA9">
            <w:pPr>
              <w:rPr>
                <w:lang w:val="en-GH"/>
              </w:rPr>
            </w:pPr>
            <w:r w:rsidRPr="00C71FA9">
              <w:rPr>
                <w:lang w:val="en-GH"/>
              </w:rPr>
              <w:t>Continuous action spaces; Safe RL with CTI guarantees; partial observability</w:t>
            </w:r>
          </w:p>
        </w:tc>
      </w:tr>
      <w:tr w:rsidR="00C71FA9" w:rsidRPr="00C71FA9" w14:paraId="79C7795F"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1498E9B1" w14:textId="77777777" w:rsidR="00C71FA9" w:rsidRPr="00C71FA9" w:rsidRDefault="00C71FA9" w:rsidP="00C71FA9">
            <w:pPr>
              <w:rPr>
                <w:lang w:val="en-GH"/>
              </w:rPr>
            </w:pPr>
            <w:r w:rsidRPr="00C71FA9">
              <w:rPr>
                <w:b/>
                <w:bCs/>
                <w:lang w:val="en-GH"/>
              </w:rPr>
              <w:t>Communication in MARL</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949E4C5" w14:textId="77777777" w:rsidR="00C71FA9" w:rsidRPr="00C71FA9" w:rsidRDefault="00C71FA9" w:rsidP="00C71FA9">
            <w:pPr>
              <w:rPr>
                <w:lang w:val="en-GH"/>
              </w:rPr>
            </w:pPr>
            <w:r w:rsidRPr="00C71FA9">
              <w:rPr>
                <w:lang w:val="en-GH"/>
              </w:rPr>
              <w:t>Fixed broadcast or no communication; bandwidth not constrained</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2DA3F9F" w14:textId="77777777" w:rsidR="00C71FA9" w:rsidRPr="00C71FA9" w:rsidRDefault="00C71FA9" w:rsidP="00C71FA9">
            <w:pPr>
              <w:rPr>
                <w:lang w:val="en-GH"/>
              </w:rPr>
            </w:pPr>
            <w:r w:rsidRPr="00C71FA9">
              <w:rPr>
                <w:lang w:val="en-GH"/>
              </w:rPr>
              <w:t>Learned GNN communication with 8-float message compression; &lt;1 kbps/agent</w:t>
            </w:r>
          </w:p>
        </w:tc>
      </w:tr>
      <w:tr w:rsidR="00C71FA9" w:rsidRPr="00C71FA9" w14:paraId="20ED65E9"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74881DB5" w14:textId="77777777" w:rsidR="00C71FA9" w:rsidRPr="00C71FA9" w:rsidRDefault="00C71FA9" w:rsidP="00C71FA9">
            <w:pPr>
              <w:rPr>
                <w:lang w:val="en-GH"/>
              </w:rPr>
            </w:pPr>
            <w:r w:rsidRPr="00C71FA9">
              <w:rPr>
                <w:b/>
                <w:bCs/>
                <w:lang w:val="en-GH"/>
              </w:rPr>
              <w:lastRenderedPageBreak/>
              <w:t>Adaptation Mechanisms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4E88DAF" w14:textId="77777777" w:rsidR="00C71FA9" w:rsidRPr="00C71FA9" w:rsidRDefault="00C71FA9" w:rsidP="00C71FA9">
            <w:pPr>
              <w:rPr>
                <w:lang w:val="en-GH"/>
              </w:rPr>
            </w:pPr>
            <w:r w:rsidRPr="00C71FA9">
              <w:rPr>
                <w:lang w:val="en-GH"/>
              </w:rPr>
              <w:t>Full retraining required; catastrophic forgetting; SCADA-dependent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8903FD4" w14:textId="77777777" w:rsidR="00C71FA9" w:rsidRPr="00C71FA9" w:rsidRDefault="00C71FA9" w:rsidP="00C71FA9">
            <w:pPr>
              <w:rPr>
                <w:lang w:val="en-GH"/>
              </w:rPr>
            </w:pPr>
            <w:r w:rsidRPr="00C71FA9">
              <w:rPr>
                <w:lang w:val="en-GH"/>
              </w:rPr>
              <w:t>EWC continual learning with &lt;50-step adaptation; no central data storage</w:t>
            </w:r>
          </w:p>
        </w:tc>
      </w:tr>
      <w:tr w:rsidR="00C71FA9" w:rsidRPr="00C71FA9" w14:paraId="1A00A2DC"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4E6B5078" w14:textId="77777777" w:rsidR="00C71FA9" w:rsidRPr="00C71FA9" w:rsidRDefault="00C71FA9" w:rsidP="00C71FA9">
            <w:pPr>
              <w:rPr>
                <w:lang w:val="en-GH"/>
              </w:rPr>
            </w:pPr>
            <w:r w:rsidRPr="00C71FA9">
              <w:rPr>
                <w:b/>
                <w:bCs/>
                <w:lang w:val="en-GH"/>
              </w:rPr>
              <w:t>Statistical Validation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5FAE79C" w14:textId="77777777" w:rsidR="00C71FA9" w:rsidRPr="00C71FA9" w:rsidRDefault="00C71FA9" w:rsidP="00C71FA9">
            <w:pPr>
              <w:rPr>
                <w:lang w:val="en-GH"/>
              </w:rPr>
            </w:pPr>
            <w:r w:rsidRPr="00C71FA9">
              <w:rPr>
                <w:lang w:val="en-GH"/>
              </w:rPr>
              <w:t>Single-run results; no effect size; no rigorous comparison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5940140" w14:textId="77777777" w:rsidR="00C71FA9" w:rsidRPr="00C71FA9" w:rsidRDefault="00C71FA9" w:rsidP="00C71FA9">
            <w:pPr>
              <w:rPr>
                <w:lang w:val="en-GH"/>
              </w:rPr>
            </w:pPr>
            <w:r w:rsidRPr="00C71FA9">
              <w:rPr>
                <w:lang w:val="en-GH"/>
              </w:rPr>
              <w:t>Friedman + Nemenyi + Cliff's delta + Wilcoxon with Holm-Bonferroni correction</w:t>
            </w:r>
          </w:p>
        </w:tc>
      </w:tr>
    </w:tbl>
    <w:p w14:paraId="257484A6" w14:textId="77777777" w:rsidR="00C71FA9" w:rsidRPr="00C71FA9" w:rsidRDefault="00C71FA9" w:rsidP="00C71FA9">
      <w:pPr>
        <w:rPr>
          <w:lang w:val="en-GH"/>
        </w:rPr>
      </w:pPr>
      <w:r w:rsidRPr="00C71FA9">
        <w:rPr>
          <w:b/>
          <w:bCs/>
          <w:lang w:val="en-GH"/>
        </w:rPr>
        <w:t>Research Gap 1:</w:t>
      </w:r>
      <w:r w:rsidRPr="00C71FA9">
        <w:rPr>
          <w:lang w:val="en-GH"/>
        </w:rPr>
        <w:t xml:space="preserve"> There are no studies that have developed multi-agent deep reinforcement learning for decentralized and dynamic coordination of DOCRs receiving fault currents from multiple sources in high-PV distribution networks. Existing RL applications in power systems are either single-agent centralized controllers or address discrete action spaces with soft constraints, failing to address the continuous, safety-critical, and partially observable nature of relay coordination.</w:t>
      </w:r>
    </w:p>
    <w:p w14:paraId="0211AD06" w14:textId="77777777" w:rsidR="00C71FA9" w:rsidRPr="00C71FA9" w:rsidRDefault="00C71FA9" w:rsidP="00C71FA9">
      <w:pPr>
        <w:rPr>
          <w:lang w:val="en-GH"/>
        </w:rPr>
      </w:pPr>
      <w:r w:rsidRPr="00C71FA9">
        <w:rPr>
          <w:b/>
          <w:bCs/>
          <w:lang w:val="en-GH"/>
        </w:rPr>
        <w:t>Research Gap 2:</w:t>
      </w:r>
      <w:r w:rsidRPr="00C71FA9">
        <w:rPr>
          <w:lang w:val="en-GH"/>
        </w:rPr>
        <w:t xml:space="preserve"> Previous research has yet to demonstrate how autonomous relay agents can communicate with one another and learn on-the-fly how to optimally tune their time-current settings to improve protection reliability in the presence of overcurrent from multiple sources. While learned communication has been studied in general cooperative games, its application to bandwidth-constrained power system protection—where agents must learn </w:t>
      </w:r>
      <w:r w:rsidRPr="00C71FA9">
        <w:rPr>
          <w:i/>
          <w:iCs/>
          <w:lang w:val="en-GH"/>
        </w:rPr>
        <w:t>what</w:t>
      </w:r>
      <w:r w:rsidRPr="00C71FA9">
        <w:rPr>
          <w:lang w:val="en-GH"/>
        </w:rPr>
        <w:t xml:space="preserve"> to communicate rather than broadcasting full states—remains entirely unexplored.</w:t>
      </w:r>
    </w:p>
    <w:p w14:paraId="7B27750D" w14:textId="77777777" w:rsidR="00C71FA9" w:rsidRPr="00C71FA9" w:rsidRDefault="00C71FA9" w:rsidP="00C71FA9">
      <w:pPr>
        <w:rPr>
          <w:lang w:val="en-GH"/>
        </w:rPr>
      </w:pPr>
      <w:r w:rsidRPr="00C71FA9">
        <w:rPr>
          <w:lang w:val="en-GH"/>
        </w:rPr>
        <w:t>These gaps define the precise boundaries of the original contribution presented in the subsequent chapters. Chapter 3 develops the unified methodology and system architecture designed to bridge these gaps, while Chapter 4 provides the empirical validation.</w:t>
      </w:r>
    </w:p>
    <w:p w14:paraId="33C26491" w14:textId="77777777" w:rsidR="00C71FA9" w:rsidRPr="00C71FA9" w:rsidRDefault="00C71FA9" w:rsidP="00C71FA9">
      <w:pPr>
        <w:rPr>
          <w:lang w:val="en-GH"/>
        </w:rPr>
      </w:pPr>
      <w:r w:rsidRPr="00C71FA9">
        <w:rPr>
          <w:lang w:val="en-GH"/>
        </w:rPr>
        <w:pict w14:anchorId="4C20EF77">
          <v:rect id="_x0000_i1042" style="width:0;height:1.5pt" o:hralign="center" o:hrstd="t" o:hr="t" fillcolor="#a0a0a0" stroked="f"/>
        </w:pict>
      </w:r>
    </w:p>
    <w:p w14:paraId="4398EE5C" w14:textId="77777777" w:rsidR="00C71FA9" w:rsidRPr="00C71FA9" w:rsidRDefault="00C71FA9" w:rsidP="00360D9D">
      <w:pPr>
        <w:rPr>
          <w:b/>
          <w:bCs/>
          <w:lang w:val="en-GH"/>
        </w:rPr>
      </w:pPr>
      <w:r w:rsidRPr="00C71FA9">
        <w:rPr>
          <w:b/>
          <w:bCs/>
          <w:lang w:val="en-GH"/>
        </w:rPr>
        <w:lastRenderedPageBreak/>
        <w:t>References (Chapter 2)</w:t>
      </w:r>
    </w:p>
    <w:p w14:paraId="5CFD1789" w14:textId="77777777" w:rsidR="00C71FA9" w:rsidRPr="00C71FA9" w:rsidRDefault="00C71FA9" w:rsidP="00C71FA9">
      <w:pPr>
        <w:rPr>
          <w:lang w:val="en-GH"/>
        </w:rPr>
      </w:pPr>
      <w:r w:rsidRPr="00C71FA9">
        <w:rPr>
          <w:lang w:val="en-GH"/>
        </w:rPr>
        <w:t xml:space="preserve">[1] IEEE Std C37.112-2018, </w:t>
      </w:r>
      <w:r w:rsidRPr="00C71FA9">
        <w:rPr>
          <w:i/>
          <w:iCs/>
          <w:lang w:val="en-GH"/>
        </w:rPr>
        <w:t>IEEE Standard Inverse-Time Characteristic Equations for Overcurrent Relays</w:t>
      </w:r>
      <w:r w:rsidRPr="00C71FA9">
        <w:rPr>
          <w:lang w:val="en-GH"/>
        </w:rPr>
        <w:t>, 2018.</w:t>
      </w:r>
    </w:p>
    <w:p w14:paraId="747CD3FC" w14:textId="77777777" w:rsidR="00C71FA9" w:rsidRPr="00C71FA9" w:rsidRDefault="00C71FA9" w:rsidP="00C71FA9">
      <w:pPr>
        <w:rPr>
          <w:lang w:val="en-GH"/>
        </w:rPr>
      </w:pPr>
      <w:r w:rsidRPr="00C71FA9">
        <w:rPr>
          <w:lang w:val="en-GH"/>
        </w:rPr>
        <w:t xml:space="preserve">[2] A. J. Urdaneta, R. Nadira, and L. G. P. Jimenez, "Optimal coordination of directional overcurrent relays in interconnected power systems," </w:t>
      </w:r>
      <w:r w:rsidRPr="00C71FA9">
        <w:rPr>
          <w:i/>
          <w:iCs/>
          <w:lang w:val="en-GH"/>
        </w:rPr>
        <w:t>IEEE Transactions on Power Delivery</w:t>
      </w:r>
      <w:r w:rsidRPr="00C71FA9">
        <w:rPr>
          <w:lang w:val="en-GH"/>
        </w:rPr>
        <w:t>, vol. 3, no. 3, pp. 903–911, 1988.</w:t>
      </w:r>
    </w:p>
    <w:p w14:paraId="73DD55FE" w14:textId="77777777" w:rsidR="00C71FA9" w:rsidRPr="00C71FA9" w:rsidRDefault="00C71FA9" w:rsidP="00C71FA9">
      <w:pPr>
        <w:rPr>
          <w:lang w:val="en-GH"/>
        </w:rPr>
      </w:pPr>
      <w:r w:rsidRPr="00C71FA9">
        <w:rPr>
          <w:lang w:val="en-GH"/>
        </w:rPr>
        <w:t xml:space="preserve">[3] A. Al-Bhadely and A. İnan, "Optimal coordination of directional overcurrent relays using hybrid GA-SQP," </w:t>
      </w:r>
      <w:r w:rsidRPr="00C71FA9">
        <w:rPr>
          <w:i/>
          <w:iCs/>
          <w:lang w:val="en-GH"/>
        </w:rPr>
        <w:t>Energies</w:t>
      </w:r>
      <w:r w:rsidRPr="00C71FA9">
        <w:rPr>
          <w:lang w:val="en-GH"/>
        </w:rPr>
        <w:t>, vol. 16, no. 7031, 2023.</w:t>
      </w:r>
    </w:p>
    <w:p w14:paraId="0D38DD66" w14:textId="77777777" w:rsidR="00C71FA9" w:rsidRPr="00C71FA9" w:rsidRDefault="00C71FA9" w:rsidP="00C71FA9">
      <w:pPr>
        <w:rPr>
          <w:lang w:val="en-GH"/>
        </w:rPr>
      </w:pPr>
      <w:r w:rsidRPr="00C71FA9">
        <w:rPr>
          <w:lang w:val="en-GH"/>
        </w:rPr>
        <w:t xml:space="preserve">[4] T. Khurshaid et al., "Hybrid whale optimization algorithm for optimal coordination of directional overcurrent relays," </w:t>
      </w:r>
      <w:r w:rsidRPr="00C71FA9">
        <w:rPr>
          <w:i/>
          <w:iCs/>
          <w:lang w:val="en-GH"/>
        </w:rPr>
        <w:t>Advances in Engineering Software</w:t>
      </w:r>
      <w:r w:rsidRPr="00C71FA9">
        <w:rPr>
          <w:lang w:val="en-GH"/>
        </w:rPr>
        <w:t>, 2020.</w:t>
      </w:r>
    </w:p>
    <w:p w14:paraId="599249BA" w14:textId="77777777" w:rsidR="00C71FA9" w:rsidRPr="00C71FA9" w:rsidRDefault="00C71FA9" w:rsidP="00C71FA9">
      <w:pPr>
        <w:rPr>
          <w:lang w:val="en-GH"/>
        </w:rPr>
      </w:pPr>
      <w:r w:rsidRPr="00C71FA9">
        <w:rPr>
          <w:lang w:val="en-GH"/>
        </w:rPr>
        <w:t xml:space="preserve">[5] Jiangtao et al., "Comparative study of Harris Hawks Optimization and JAYA for directional overcurrent relay coordination," </w:t>
      </w:r>
      <w:r w:rsidRPr="00C71FA9">
        <w:rPr>
          <w:i/>
          <w:iCs/>
          <w:lang w:val="en-GH"/>
        </w:rPr>
        <w:t>Engineering Applications of Artificial Intelligence</w:t>
      </w:r>
      <w:r w:rsidRPr="00C71FA9">
        <w:rPr>
          <w:lang w:val="en-GH"/>
        </w:rPr>
        <w:t>, 2020.</w:t>
      </w:r>
    </w:p>
    <w:p w14:paraId="5C233CD6" w14:textId="77777777" w:rsidR="00C71FA9" w:rsidRPr="00C71FA9" w:rsidRDefault="00C71FA9" w:rsidP="00C71FA9">
      <w:pPr>
        <w:rPr>
          <w:lang w:val="en-GH"/>
        </w:rPr>
      </w:pPr>
      <w:r w:rsidRPr="00C71FA9">
        <w:rPr>
          <w:lang w:val="en-GH"/>
        </w:rPr>
        <w:t xml:space="preserve">[6] A. Wadood et al., "Optimal coordination of directional overcurrent relays using JAYA algorithm," </w:t>
      </w:r>
      <w:r w:rsidRPr="00C71FA9">
        <w:rPr>
          <w:i/>
          <w:iCs/>
          <w:lang w:val="en-GH"/>
        </w:rPr>
        <w:t>Engineering Optimization</w:t>
      </w:r>
      <w:r w:rsidRPr="00C71FA9">
        <w:rPr>
          <w:lang w:val="en-GH"/>
        </w:rPr>
        <w:t>, 2020.</w:t>
      </w:r>
    </w:p>
    <w:p w14:paraId="4EE1B688" w14:textId="77777777" w:rsidR="00C71FA9" w:rsidRPr="00C71FA9" w:rsidRDefault="00C71FA9" w:rsidP="00C71FA9">
      <w:pPr>
        <w:rPr>
          <w:lang w:val="en-GH"/>
        </w:rPr>
      </w:pPr>
      <w:r w:rsidRPr="00C71FA9">
        <w:rPr>
          <w:lang w:val="en-GH"/>
        </w:rPr>
        <w:t xml:space="preserve">[7] A. Korashy et al., "Enhanced equilibrium optimizer for optimal coordination of directional overcurrent relays," </w:t>
      </w:r>
      <w:r w:rsidRPr="00C71FA9">
        <w:rPr>
          <w:i/>
          <w:iCs/>
          <w:lang w:val="en-GH"/>
        </w:rPr>
        <w:t>Knowledge-Based Systems</w:t>
      </w:r>
      <w:r w:rsidRPr="00C71FA9">
        <w:rPr>
          <w:lang w:val="en-GH"/>
        </w:rPr>
        <w:t>, 2020.</w:t>
      </w:r>
    </w:p>
    <w:p w14:paraId="4424629D" w14:textId="77777777" w:rsidR="00C71FA9" w:rsidRPr="00C71FA9" w:rsidRDefault="00C71FA9" w:rsidP="00C71FA9">
      <w:pPr>
        <w:rPr>
          <w:lang w:val="en-GH"/>
        </w:rPr>
      </w:pPr>
      <w:r w:rsidRPr="00C71FA9">
        <w:rPr>
          <w:lang w:val="en-GH"/>
        </w:rPr>
        <w:t xml:space="preserve">[8] T. Abdelhamid et al., "Modified heap-based optimizer for adaptive coordination of directional overcurrent relays with distributed generation," </w:t>
      </w:r>
      <w:r w:rsidRPr="00C71FA9">
        <w:rPr>
          <w:i/>
          <w:iCs/>
          <w:lang w:val="en-GH"/>
        </w:rPr>
        <w:t>Energy Reports</w:t>
      </w:r>
      <w:r w:rsidRPr="00C71FA9">
        <w:rPr>
          <w:lang w:val="en-GH"/>
        </w:rPr>
        <w:t>, 2021.</w:t>
      </w:r>
    </w:p>
    <w:p w14:paraId="42E7E765" w14:textId="77777777" w:rsidR="00C71FA9" w:rsidRPr="00C71FA9" w:rsidRDefault="00C71FA9" w:rsidP="00C71FA9">
      <w:pPr>
        <w:rPr>
          <w:lang w:val="en-GH"/>
        </w:rPr>
      </w:pPr>
      <w:r w:rsidRPr="00C71FA9">
        <w:rPr>
          <w:lang w:val="en-GH"/>
        </w:rPr>
        <w:t xml:space="preserve">[9] S. K. ElSayed and E. E. Elattar, "Hybrid optimization algorithm for optimal coordination of directional overcurrent relays in distribution networks with distributed generation," </w:t>
      </w:r>
      <w:r w:rsidRPr="00C71FA9">
        <w:rPr>
          <w:i/>
          <w:iCs/>
          <w:lang w:val="en-GH"/>
        </w:rPr>
        <w:t>Electric Power Systems Research</w:t>
      </w:r>
      <w:r w:rsidRPr="00C71FA9">
        <w:rPr>
          <w:lang w:val="en-GH"/>
        </w:rPr>
        <w:t>, vol. 190, 2021.</w:t>
      </w:r>
    </w:p>
    <w:p w14:paraId="55A4D6AC" w14:textId="77777777" w:rsidR="00C71FA9" w:rsidRPr="00C71FA9" w:rsidRDefault="00C71FA9" w:rsidP="00C71FA9">
      <w:pPr>
        <w:rPr>
          <w:lang w:val="en-GH"/>
        </w:rPr>
      </w:pPr>
      <w:r w:rsidRPr="00C71FA9">
        <w:rPr>
          <w:lang w:val="en-GH"/>
        </w:rPr>
        <w:t xml:space="preserve">[10] M. Elsadd et al., "Genetic algorithm with limited true current for short-circuit events considering PV uncertainty," </w:t>
      </w:r>
      <w:r w:rsidRPr="00C71FA9">
        <w:rPr>
          <w:i/>
          <w:iCs/>
          <w:lang w:val="en-GH"/>
        </w:rPr>
        <w:t>Solar Energy</w:t>
      </w:r>
      <w:r w:rsidRPr="00C71FA9">
        <w:rPr>
          <w:lang w:val="en-GH"/>
        </w:rPr>
        <w:t>, 2021.</w:t>
      </w:r>
    </w:p>
    <w:p w14:paraId="2FCC5B2D" w14:textId="77777777" w:rsidR="00C71FA9" w:rsidRPr="00C71FA9" w:rsidRDefault="00C71FA9" w:rsidP="00C71FA9">
      <w:pPr>
        <w:rPr>
          <w:lang w:val="en-GH"/>
        </w:rPr>
      </w:pPr>
      <w:r w:rsidRPr="00C71FA9">
        <w:rPr>
          <w:lang w:val="en-GH"/>
        </w:rPr>
        <w:t xml:space="preserve">[11] T. Long et al., "Safe reinforcement learning using augmented random search with barrier functions for load shedding in power systems," </w:t>
      </w:r>
      <w:r w:rsidRPr="00C71FA9">
        <w:rPr>
          <w:i/>
          <w:iCs/>
          <w:lang w:val="en-GH"/>
        </w:rPr>
        <w:t>IEEE Transactions on Power Systems</w:t>
      </w:r>
      <w:r w:rsidRPr="00C71FA9">
        <w:rPr>
          <w:lang w:val="en-GH"/>
        </w:rPr>
        <w:t>, 2021.</w:t>
      </w:r>
    </w:p>
    <w:p w14:paraId="4DD2AD41" w14:textId="77777777" w:rsidR="00C71FA9" w:rsidRPr="00C71FA9" w:rsidRDefault="00C71FA9" w:rsidP="00C71FA9">
      <w:pPr>
        <w:rPr>
          <w:lang w:val="en-GH"/>
        </w:rPr>
      </w:pPr>
      <w:r w:rsidRPr="00C71FA9">
        <w:rPr>
          <w:lang w:val="en-GH"/>
        </w:rPr>
        <w:lastRenderedPageBreak/>
        <w:t xml:space="preserve">[12] Y. Zeng et al., "Deep Q-learning for distributed optimal power flow penalty parameter estimation," </w:t>
      </w:r>
      <w:r w:rsidRPr="00C71FA9">
        <w:rPr>
          <w:i/>
          <w:iCs/>
          <w:lang w:val="en-GH"/>
        </w:rPr>
        <w:t>IEEE Transactions on Smart Grid</w:t>
      </w:r>
      <w:r w:rsidRPr="00C71FA9">
        <w:rPr>
          <w:lang w:val="en-GH"/>
        </w:rPr>
        <w:t>, 2022.</w:t>
      </w:r>
    </w:p>
    <w:p w14:paraId="264D83A3" w14:textId="77777777" w:rsidR="00C71FA9" w:rsidRPr="00C71FA9" w:rsidRDefault="00C71FA9" w:rsidP="00C71FA9">
      <w:pPr>
        <w:rPr>
          <w:lang w:val="en-GH"/>
        </w:rPr>
      </w:pPr>
      <w:r w:rsidRPr="00C71FA9">
        <w:rPr>
          <w:lang w:val="en-GH"/>
        </w:rPr>
        <w:t xml:space="preserve">[13] X. Ma et al., "Proximal policy optimization for distribution network planning with renewable penetration," </w:t>
      </w:r>
      <w:r w:rsidRPr="00C71FA9">
        <w:rPr>
          <w:i/>
          <w:iCs/>
          <w:lang w:val="en-GH"/>
        </w:rPr>
        <w:t>Renewable Energy</w:t>
      </w:r>
      <w:r w:rsidRPr="00C71FA9">
        <w:rPr>
          <w:lang w:val="en-GH"/>
        </w:rPr>
        <w:t>, 2022.</w:t>
      </w:r>
    </w:p>
    <w:p w14:paraId="06BFC2B5" w14:textId="77777777" w:rsidR="00C71FA9" w:rsidRPr="00C71FA9" w:rsidRDefault="00C71FA9" w:rsidP="00C71FA9">
      <w:pPr>
        <w:rPr>
          <w:lang w:val="en-GH"/>
        </w:rPr>
      </w:pPr>
      <w:r w:rsidRPr="00C71FA9">
        <w:rPr>
          <w:lang w:val="en-GH"/>
        </w:rPr>
        <w:t xml:space="preserve">[14] A. Jain et al., "Multi-agent Q-learning for generator dispatch in smart grids," </w:t>
      </w:r>
      <w:r w:rsidRPr="00C71FA9">
        <w:rPr>
          <w:i/>
          <w:iCs/>
          <w:lang w:val="en-GH"/>
        </w:rPr>
        <w:t>Applied Energy</w:t>
      </w:r>
      <w:r w:rsidRPr="00C71FA9">
        <w:rPr>
          <w:lang w:val="en-GH"/>
        </w:rPr>
        <w:t>, 2020.</w:t>
      </w:r>
    </w:p>
    <w:p w14:paraId="059D5FF7" w14:textId="77777777" w:rsidR="00C71FA9" w:rsidRPr="00C71FA9" w:rsidRDefault="00C71FA9" w:rsidP="00C71FA9">
      <w:pPr>
        <w:rPr>
          <w:lang w:val="en-GH"/>
        </w:rPr>
      </w:pPr>
      <w:r w:rsidRPr="00C71FA9">
        <w:rPr>
          <w:lang w:val="en-GH"/>
        </w:rPr>
        <w:t xml:space="preserve">[15] J. Achiam et al., "Constrained policy optimization," </w:t>
      </w:r>
      <w:r w:rsidRPr="00C71FA9">
        <w:rPr>
          <w:i/>
          <w:iCs/>
          <w:lang w:val="en-GH"/>
        </w:rPr>
        <w:t>Proceedings of the 34th International Conference on Machine Learning (ICML)</w:t>
      </w:r>
      <w:r w:rsidRPr="00C71FA9">
        <w:rPr>
          <w:lang w:val="en-GH"/>
        </w:rPr>
        <w:t>, 2017.</w:t>
      </w:r>
    </w:p>
    <w:p w14:paraId="017741C7" w14:textId="77777777" w:rsidR="00C71FA9" w:rsidRPr="00C71FA9" w:rsidRDefault="00C71FA9" w:rsidP="00C71FA9">
      <w:pPr>
        <w:rPr>
          <w:lang w:val="en-GH"/>
        </w:rPr>
      </w:pPr>
      <w:r w:rsidRPr="00C71FA9">
        <w:rPr>
          <w:lang w:val="en-GH"/>
        </w:rPr>
        <w:t xml:space="preserve">[16] A. Stooke and P. Abbeel, "Responsive safety in reinforcement learning by PID Lagrangian methods," </w:t>
      </w:r>
      <w:r w:rsidRPr="00C71FA9">
        <w:rPr>
          <w:i/>
          <w:iCs/>
          <w:lang w:val="en-GH"/>
        </w:rPr>
        <w:t>Proceedings of the 37th International Conference on Machine Learning (ICML)</w:t>
      </w:r>
      <w:r w:rsidRPr="00C71FA9">
        <w:rPr>
          <w:lang w:val="en-GH"/>
        </w:rPr>
        <w:t>, 2020.</w:t>
      </w:r>
    </w:p>
    <w:p w14:paraId="572327DD" w14:textId="77777777" w:rsidR="00C71FA9" w:rsidRPr="00C71FA9" w:rsidRDefault="00C71FA9" w:rsidP="00C71FA9">
      <w:pPr>
        <w:rPr>
          <w:lang w:val="en-GH"/>
        </w:rPr>
      </w:pPr>
      <w:r w:rsidRPr="00C71FA9">
        <w:rPr>
          <w:lang w:val="en-GH"/>
        </w:rPr>
        <w:t xml:space="preserve">[17] J. Kirkpatrick et al., "Overcoming catastrophic forgetting in neural networks," </w:t>
      </w:r>
      <w:r w:rsidRPr="00C71FA9">
        <w:rPr>
          <w:i/>
          <w:iCs/>
          <w:lang w:val="en-GH"/>
        </w:rPr>
        <w:t>Proceedings of the National Academy of Sciences</w:t>
      </w:r>
      <w:r w:rsidRPr="00C71FA9">
        <w:rPr>
          <w:lang w:val="en-GH"/>
        </w:rPr>
        <w:t>, vol. 114, no. 13, pp. 3521–3526, 2017.</w:t>
      </w:r>
    </w:p>
    <w:p w14:paraId="7ABD2871" w14:textId="77777777" w:rsidR="00C71FA9" w:rsidRPr="00C71FA9" w:rsidRDefault="00C71FA9" w:rsidP="00C71FA9">
      <w:pPr>
        <w:rPr>
          <w:lang w:val="en-GH"/>
        </w:rPr>
      </w:pPr>
      <w:r w:rsidRPr="00C71FA9">
        <w:rPr>
          <w:lang w:val="en-GH"/>
        </w:rPr>
        <w:t xml:space="preserve">[18] S. Jiang and Z. Lu, "Learning attentional communication for multi-agent cooperation," </w:t>
      </w:r>
      <w:r w:rsidRPr="00C71FA9">
        <w:rPr>
          <w:i/>
          <w:iCs/>
          <w:lang w:val="en-GH"/>
        </w:rPr>
        <w:t>Advances in Neural Information Processing Systems (NeurIPS)</w:t>
      </w:r>
      <w:r w:rsidRPr="00C71FA9">
        <w:rPr>
          <w:lang w:val="en-GH"/>
        </w:rPr>
        <w:t>, 2018.</w:t>
      </w:r>
    </w:p>
    <w:p w14:paraId="45C57694" w14:textId="77777777" w:rsidR="00C71FA9" w:rsidRPr="00C71FA9" w:rsidRDefault="00C71FA9" w:rsidP="00C71FA9">
      <w:pPr>
        <w:rPr>
          <w:lang w:val="en-GH"/>
        </w:rPr>
      </w:pPr>
      <w:r w:rsidRPr="00C71FA9">
        <w:rPr>
          <w:lang w:val="en-GH"/>
        </w:rPr>
        <w:t xml:space="preserve">[19] C. Yu et al., "The surprising effectiveness of PPO in cooperative multi-agent games," </w:t>
      </w:r>
      <w:r w:rsidRPr="00C71FA9">
        <w:rPr>
          <w:i/>
          <w:iCs/>
          <w:lang w:val="en-GH"/>
        </w:rPr>
        <w:t>Advances in Neural Information Processing Systems (NeurIPS)</w:t>
      </w:r>
      <w:r w:rsidRPr="00C71FA9">
        <w:rPr>
          <w:lang w:val="en-GH"/>
        </w:rPr>
        <w:t>, 2022.</w:t>
      </w:r>
    </w:p>
    <w:p w14:paraId="4362EB99" w14:textId="77777777" w:rsidR="00C71FA9" w:rsidRPr="00C71FA9" w:rsidRDefault="00C71FA9" w:rsidP="00C71FA9">
      <w:pPr>
        <w:rPr>
          <w:lang w:val="en-GH"/>
        </w:rPr>
      </w:pPr>
      <w:r w:rsidRPr="00C71FA9">
        <w:rPr>
          <w:lang w:val="en-GH"/>
        </w:rPr>
        <w:t xml:space="preserve">[20] S. Conti, "Analysis of distribution network protection issues in presence of dispersed generation," </w:t>
      </w:r>
      <w:r w:rsidRPr="00C71FA9">
        <w:rPr>
          <w:i/>
          <w:iCs/>
          <w:lang w:val="en-GH"/>
        </w:rPr>
        <w:t>Electric Power Systems Research</w:t>
      </w:r>
      <w:r w:rsidRPr="00C71FA9">
        <w:rPr>
          <w:lang w:val="en-GH"/>
        </w:rPr>
        <w:t>, vol. 79, no. 10, pp. 1387–1397, 2009.</w:t>
      </w:r>
    </w:p>
    <w:p w14:paraId="16005A6C" w14:textId="1418E21A" w:rsidR="00C71FA9" w:rsidRPr="00C71FA9" w:rsidRDefault="00C71FA9" w:rsidP="00C71FA9">
      <w:pPr>
        <w:rPr>
          <w:lang w:val="en-GH"/>
        </w:rPr>
      </w:pPr>
    </w:p>
    <w:p w14:paraId="2BFF8FD6" w14:textId="77777777" w:rsidR="00360D9D" w:rsidRDefault="00360D9D">
      <w:pPr>
        <w:spacing w:after="160" w:line="278" w:lineRule="auto"/>
        <w:jc w:val="left"/>
        <w:rPr>
          <w:b/>
          <w:bCs/>
          <w:lang w:val="en-GH"/>
        </w:rPr>
      </w:pPr>
      <w:r>
        <w:rPr>
          <w:b/>
          <w:bCs/>
          <w:lang w:val="en-GH"/>
        </w:rPr>
        <w:br w:type="page"/>
      </w:r>
    </w:p>
    <w:p w14:paraId="2699AE0A" w14:textId="19A6B878" w:rsidR="00C71FA9" w:rsidRPr="00C71FA9" w:rsidRDefault="00C71FA9" w:rsidP="00360D9D">
      <w:pPr>
        <w:pStyle w:val="Heading1"/>
        <w:rPr>
          <w:lang w:val="en-GH"/>
        </w:rPr>
      </w:pPr>
      <w:r w:rsidRPr="00C71FA9">
        <w:rPr>
          <w:lang w:val="en-GH"/>
        </w:rPr>
        <w:lastRenderedPageBreak/>
        <w:t>Chapter 3: Proposed Methodology and System Implementation</w:t>
      </w:r>
    </w:p>
    <w:p w14:paraId="70B67013" w14:textId="1C6B021D" w:rsidR="00C71FA9" w:rsidRPr="00C71FA9" w:rsidRDefault="00C71FA9" w:rsidP="00360D9D">
      <w:pPr>
        <w:pStyle w:val="Heading2"/>
        <w:rPr>
          <w:lang w:val="en-GH"/>
        </w:rPr>
      </w:pPr>
      <w:r w:rsidRPr="00C71FA9">
        <w:rPr>
          <w:lang w:val="en-GH"/>
        </w:rPr>
        <w:t>Design Philosophy and Unified Methodology</w:t>
      </w:r>
    </w:p>
    <w:p w14:paraId="21F67CD2" w14:textId="45714F61" w:rsidR="00C71FA9" w:rsidRPr="00C71FA9" w:rsidRDefault="00C71FA9" w:rsidP="00360D9D">
      <w:pPr>
        <w:pStyle w:val="Heading3"/>
        <w:rPr>
          <w:lang w:val="en-GH"/>
        </w:rPr>
      </w:pPr>
      <w:r w:rsidRPr="00C71FA9">
        <w:rPr>
          <w:lang w:val="en-GH"/>
        </w:rPr>
        <w:t>Methodology Synthesis</w:t>
      </w:r>
    </w:p>
    <w:p w14:paraId="081F37C5" w14:textId="77777777" w:rsidR="00C71FA9" w:rsidRPr="00C71FA9" w:rsidRDefault="00C71FA9" w:rsidP="00C71FA9">
      <w:pPr>
        <w:rPr>
          <w:lang w:val="en-GH"/>
        </w:rPr>
      </w:pPr>
      <w:r w:rsidRPr="00C71FA9">
        <w:rPr>
          <w:lang w:val="en-GH"/>
        </w:rPr>
        <w:t>The methodology presented in this thesis emerges from the synthesis of three distinct sources: the research objectives and novelty claims articulated in the thesis proposal (Section 1.4), an algorithmic roadmap proposing concrete MARL architectures and safe learning mechanisms, and a user-developed implementation methodology specifying explicit coding tasks, tool recommendations, and statistical validation protocols. The unification of these sources yields a coherent, implementable, and statistically rigorous framework that balances theoretical ambition with engineering feasibility within a 24-week development timeline.</w:t>
      </w:r>
    </w:p>
    <w:p w14:paraId="30AB2BE0" w14:textId="77777777" w:rsidR="00C71FA9" w:rsidRPr="00C71FA9" w:rsidRDefault="00C71FA9" w:rsidP="00C71FA9">
      <w:pPr>
        <w:rPr>
          <w:lang w:val="en-GH"/>
        </w:rPr>
      </w:pPr>
      <w:r w:rsidRPr="00C71FA9">
        <w:rPr>
          <w:lang w:val="en-GH"/>
        </w:rPr>
        <w:t>The synthesis process addressed several critical design tensions. First, the thesis objectives demand both decentralization and coordination—objectives that are inherently in tension because decentralized agents must achieve system-wide constraint satisfaction without centralized orchestration. Second, the requirement for real-time adaptation must be reconciled with the sample complexity of deep reinforcement learning, which typically requires millions of environment steps for convergence. Third, the communication-efficiency claim (novelty b) must be satisfied within the hard bandwidth constraints of distribution network infrastructure (RF mesh / AMI), precluding the broadcast of full state vectors that underpins many centralized-critic MARL algorithms.</w:t>
      </w:r>
    </w:p>
    <w:p w14:paraId="31BF09C4" w14:textId="77777777" w:rsidR="00C71FA9" w:rsidRPr="00C71FA9" w:rsidRDefault="00C71FA9" w:rsidP="00C71FA9">
      <w:pPr>
        <w:rPr>
          <w:lang w:val="en-GH"/>
        </w:rPr>
      </w:pPr>
      <w:r w:rsidRPr="00C71FA9">
        <w:rPr>
          <w:lang w:val="en-GH"/>
        </w:rPr>
        <w:t>The resolution of these tensions is captured in six key design decisions, summarized in Table 3.1.</w:t>
      </w:r>
    </w:p>
    <w:p w14:paraId="08E6726F" w14:textId="77777777" w:rsidR="00C71FA9" w:rsidRPr="00C71FA9" w:rsidRDefault="00C71FA9" w:rsidP="00C71FA9">
      <w:pPr>
        <w:rPr>
          <w:lang w:val="en-GH"/>
        </w:rPr>
      </w:pPr>
      <w:r w:rsidRPr="00C71FA9">
        <w:rPr>
          <w:b/>
          <w:bCs/>
          <w:lang w:val="en-GH"/>
        </w:rPr>
        <w:t>Table 3.1: Key Design Decisions from Unified Methodology</w:t>
      </w:r>
    </w:p>
    <w:p w14:paraId="0BC0B1B8" w14:textId="77777777" w:rsidR="00C71FA9" w:rsidRPr="00C71FA9" w:rsidRDefault="00C71FA9" w:rsidP="00C71FA9">
      <w:pPr>
        <w:rPr>
          <w:lang w:val="en-GH"/>
        </w:rPr>
      </w:pPr>
      <w:r w:rsidRPr="00C71FA9">
        <w:rPr>
          <w:b/>
          <w:bCs/>
          <w:lang w:val="en-GH"/>
        </w:rPr>
        <w:t>Table</w:t>
      </w:r>
    </w:p>
    <w:tbl>
      <w:tblPr>
        <w:tblW w:w="0" w:type="auto"/>
        <w:tblCellMar>
          <w:left w:w="0" w:type="dxa"/>
          <w:right w:w="0" w:type="dxa"/>
        </w:tblCellMar>
        <w:tblLook w:val="04A0" w:firstRow="1" w:lastRow="0" w:firstColumn="1" w:lastColumn="0" w:noHBand="0" w:noVBand="1"/>
      </w:tblPr>
      <w:tblGrid>
        <w:gridCol w:w="1794"/>
        <w:gridCol w:w="1659"/>
        <w:gridCol w:w="1749"/>
        <w:gridCol w:w="2007"/>
        <w:gridCol w:w="1817"/>
      </w:tblGrid>
      <w:tr w:rsidR="00C71FA9" w:rsidRPr="00C71FA9" w14:paraId="7D55D043"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7A6E8574" w14:textId="77777777" w:rsidR="00C71FA9" w:rsidRPr="00C71FA9" w:rsidRDefault="00C71FA9" w:rsidP="00C71FA9">
            <w:pPr>
              <w:rPr>
                <w:b/>
                <w:bCs/>
                <w:lang w:val="en-GH"/>
              </w:rPr>
            </w:pPr>
            <w:r w:rsidRPr="00C71FA9">
              <w:rPr>
                <w:b/>
                <w:bCs/>
                <w:lang w:val="en-GH"/>
              </w:rPr>
              <w:lastRenderedPageBreak/>
              <w:t>Design Dimension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D02BA62" w14:textId="77777777" w:rsidR="00C71FA9" w:rsidRPr="00C71FA9" w:rsidRDefault="00C71FA9" w:rsidP="00C71FA9">
            <w:pPr>
              <w:rPr>
                <w:b/>
                <w:bCs/>
                <w:lang w:val="en-GH"/>
              </w:rPr>
            </w:pPr>
            <w:r w:rsidRPr="00C71FA9">
              <w:rPr>
                <w:b/>
                <w:bCs/>
                <w:lang w:val="en-GH"/>
              </w:rPr>
              <w:t>Alternative A</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CB53C8E" w14:textId="77777777" w:rsidR="00C71FA9" w:rsidRPr="00C71FA9" w:rsidRDefault="00C71FA9" w:rsidP="00C71FA9">
            <w:pPr>
              <w:rPr>
                <w:b/>
                <w:bCs/>
                <w:lang w:val="en-GH"/>
              </w:rPr>
            </w:pPr>
            <w:r w:rsidRPr="00C71FA9">
              <w:rPr>
                <w:b/>
                <w:bCs/>
                <w:lang w:val="en-GH"/>
              </w:rPr>
              <w:t>Alternative B</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FE116A2" w14:textId="77777777" w:rsidR="00C71FA9" w:rsidRPr="00C71FA9" w:rsidRDefault="00C71FA9" w:rsidP="00C71FA9">
            <w:pPr>
              <w:rPr>
                <w:b/>
                <w:bCs/>
                <w:lang w:val="en-GH"/>
              </w:rPr>
            </w:pPr>
            <w:r w:rsidRPr="00C71FA9">
              <w:rPr>
                <w:b/>
                <w:bCs/>
                <w:lang w:val="en-GH"/>
              </w:rPr>
              <w:t>Unified Decision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92E3936" w14:textId="77777777" w:rsidR="00C71FA9" w:rsidRPr="00C71FA9" w:rsidRDefault="00C71FA9" w:rsidP="00C71FA9">
            <w:pPr>
              <w:rPr>
                <w:b/>
                <w:bCs/>
                <w:lang w:val="en-GH"/>
              </w:rPr>
            </w:pPr>
            <w:r w:rsidRPr="00C71FA9">
              <w:rPr>
                <w:b/>
                <w:bCs/>
                <w:lang w:val="en-GH"/>
              </w:rPr>
              <w:t>Justification</w:t>
            </w:r>
          </w:p>
        </w:tc>
      </w:tr>
      <w:tr w:rsidR="00C71FA9" w:rsidRPr="00C71FA9" w14:paraId="4D7D2A01"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023A016" w14:textId="77777777" w:rsidR="00C71FA9" w:rsidRPr="00C71FA9" w:rsidRDefault="00C71FA9" w:rsidP="00C71FA9">
            <w:pPr>
              <w:rPr>
                <w:lang w:val="en-GH"/>
              </w:rPr>
            </w:pPr>
            <w:r w:rsidRPr="00C71FA9">
              <w:rPr>
                <w:lang w:val="en-GH"/>
              </w:rPr>
              <w:t>Primary MARL Algorithm</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1C14EAC" w14:textId="77777777" w:rsidR="00C71FA9" w:rsidRPr="00C71FA9" w:rsidRDefault="00C71FA9" w:rsidP="00C71FA9">
            <w:pPr>
              <w:rPr>
                <w:lang w:val="en-GH"/>
              </w:rPr>
            </w:pPr>
            <w:r w:rsidRPr="00C71FA9">
              <w:rPr>
                <w:lang w:val="en-GH"/>
              </w:rPr>
              <w:t>QMIX (discrete Q-learning)</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FF3FEC9" w14:textId="77777777" w:rsidR="00C71FA9" w:rsidRPr="00C71FA9" w:rsidRDefault="00C71FA9" w:rsidP="00C71FA9">
            <w:pPr>
              <w:rPr>
                <w:lang w:val="en-GH"/>
              </w:rPr>
            </w:pPr>
            <w:r w:rsidRPr="00C71FA9">
              <w:rPr>
                <w:lang w:val="en-GH"/>
              </w:rPr>
              <w:t>MADDPG (continuous deterministic)</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E827136" w14:textId="77777777" w:rsidR="00C71FA9" w:rsidRPr="00C71FA9" w:rsidRDefault="00C71FA9" w:rsidP="00C71FA9">
            <w:pPr>
              <w:rPr>
                <w:lang w:val="en-GH"/>
              </w:rPr>
            </w:pPr>
            <w:r w:rsidRPr="00C71FA9">
              <w:rPr>
                <w:b/>
                <w:bCs/>
                <w:lang w:val="en-GH"/>
              </w:rPr>
              <w:t>MAPPO</w:t>
            </w:r>
            <w:r w:rsidRPr="00C71FA9">
              <w:rPr>
                <w:lang w:val="en-GH"/>
              </w:rPr>
              <w:t xml:space="preserve"> (Multi-Agent PPO)</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D3DF8C2" w14:textId="77777777" w:rsidR="00C71FA9" w:rsidRPr="00C71FA9" w:rsidRDefault="00C71FA9" w:rsidP="00C71FA9">
            <w:pPr>
              <w:rPr>
                <w:lang w:val="en-GH"/>
              </w:rPr>
            </w:pPr>
            <w:r w:rsidRPr="00C71FA9">
              <w:rPr>
                <w:lang w:val="en-GH"/>
              </w:rPr>
              <w:t>Strongest empirical results for cooperative continuous control [19]; Gaussian policies natively handle continuous TMS/PS actions; superior stability vs. MADDPG</w:t>
            </w:r>
          </w:p>
        </w:tc>
      </w:tr>
      <w:tr w:rsidR="00C71FA9" w:rsidRPr="00C71FA9" w14:paraId="6F77C18C"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5C14832" w14:textId="77777777" w:rsidR="00C71FA9" w:rsidRPr="00C71FA9" w:rsidRDefault="00C71FA9" w:rsidP="00C71FA9">
            <w:pPr>
              <w:rPr>
                <w:lang w:val="en-GH"/>
              </w:rPr>
            </w:pPr>
            <w:r w:rsidRPr="00C71FA9">
              <w:rPr>
                <w:lang w:val="en-GH"/>
              </w:rPr>
              <w:t>Communication Architecture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2FB8C37" w14:textId="77777777" w:rsidR="00C71FA9" w:rsidRPr="00C71FA9" w:rsidRDefault="00C71FA9" w:rsidP="00C71FA9">
            <w:pPr>
              <w:rPr>
                <w:lang w:val="en-GH"/>
              </w:rPr>
            </w:pPr>
            <w:r w:rsidRPr="00C71FA9">
              <w:rPr>
                <w:lang w:val="en-GH"/>
              </w:rPr>
              <w:t>Fixed broadcast (full state)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73F02F5" w14:textId="77777777" w:rsidR="00C71FA9" w:rsidRPr="00C71FA9" w:rsidRDefault="00C71FA9" w:rsidP="00C71FA9">
            <w:pPr>
              <w:rPr>
                <w:lang w:val="en-GH"/>
              </w:rPr>
            </w:pPr>
            <w:r w:rsidRPr="00C71FA9">
              <w:rPr>
                <w:lang w:val="en-GH"/>
              </w:rPr>
              <w:t>No communication (IPPO)</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76136EA" w14:textId="77777777" w:rsidR="00C71FA9" w:rsidRPr="00C71FA9" w:rsidRDefault="00C71FA9" w:rsidP="00C71FA9">
            <w:pPr>
              <w:rPr>
                <w:lang w:val="en-GH"/>
              </w:rPr>
            </w:pPr>
            <w:r w:rsidRPr="00C71FA9">
              <w:rPr>
                <w:b/>
                <w:bCs/>
                <w:lang w:val="en-GH"/>
              </w:rPr>
              <w:t>GNN-based learned communication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784748B" w14:textId="77777777" w:rsidR="00C71FA9" w:rsidRPr="00C71FA9" w:rsidRDefault="00C71FA9" w:rsidP="00C71FA9">
            <w:pPr>
              <w:rPr>
                <w:lang w:val="en-GH"/>
              </w:rPr>
            </w:pPr>
            <w:r w:rsidRPr="00C71FA9">
              <w:rPr>
                <w:lang w:val="en-GH"/>
              </w:rPr>
              <w:t xml:space="preserve">Fixed broadcast violates bandwidth constraints; </w:t>
            </w:r>
            <w:r w:rsidRPr="00C71FA9">
              <w:rPr>
                <w:lang w:val="en-GH"/>
              </w:rPr>
              <w:lastRenderedPageBreak/>
              <w:t xml:space="preserve">no communication fails in large networks; GNN learns </w:t>
            </w:r>
            <w:r w:rsidRPr="00C71FA9">
              <w:rPr>
                <w:i/>
                <w:iCs/>
                <w:lang w:val="en-GH"/>
              </w:rPr>
              <w:t>what</w:t>
            </w:r>
            <w:r w:rsidRPr="00C71FA9">
              <w:rPr>
                <w:lang w:val="en-GH"/>
              </w:rPr>
              <w:t xml:space="preserve"> to communicate, not just </w:t>
            </w:r>
            <w:r w:rsidRPr="00C71FA9">
              <w:rPr>
                <w:i/>
                <w:iCs/>
                <w:lang w:val="en-GH"/>
              </w:rPr>
              <w:t>how much</w:t>
            </w:r>
          </w:p>
        </w:tc>
      </w:tr>
      <w:tr w:rsidR="00C71FA9" w:rsidRPr="00C71FA9" w14:paraId="6FC0D2B6"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0491BE2" w14:textId="77777777" w:rsidR="00C71FA9" w:rsidRPr="00C71FA9" w:rsidRDefault="00C71FA9" w:rsidP="00C71FA9">
            <w:pPr>
              <w:rPr>
                <w:lang w:val="en-GH"/>
              </w:rPr>
            </w:pPr>
            <w:r w:rsidRPr="00C71FA9">
              <w:rPr>
                <w:lang w:val="en-GH"/>
              </w:rPr>
              <w:t>Safe RL Mechanism</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FBF8909" w14:textId="77777777" w:rsidR="00C71FA9" w:rsidRPr="00C71FA9" w:rsidRDefault="00C71FA9" w:rsidP="00C71FA9">
            <w:pPr>
              <w:rPr>
                <w:lang w:val="en-GH"/>
              </w:rPr>
            </w:pPr>
            <w:r w:rsidRPr="00C71FA9">
              <w:rPr>
                <w:lang w:val="en-GH"/>
              </w:rPr>
              <w:t>CPO (second-order constrained)</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1F9199B" w14:textId="77777777" w:rsidR="00C71FA9" w:rsidRPr="00C71FA9" w:rsidRDefault="00C71FA9" w:rsidP="00C71FA9">
            <w:pPr>
              <w:rPr>
                <w:lang w:val="en-GH"/>
              </w:rPr>
            </w:pPr>
            <w:r w:rsidRPr="00C71FA9">
              <w:rPr>
                <w:lang w:val="en-GH"/>
              </w:rPr>
              <w:t>Penalty methods only</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C58022F" w14:textId="77777777" w:rsidR="00C71FA9" w:rsidRPr="00C71FA9" w:rsidRDefault="00C71FA9" w:rsidP="00C71FA9">
            <w:pPr>
              <w:rPr>
                <w:lang w:val="en-GH"/>
              </w:rPr>
            </w:pPr>
            <w:r w:rsidRPr="00C71FA9">
              <w:rPr>
                <w:b/>
                <w:bCs/>
                <w:lang w:val="en-GH"/>
              </w:rPr>
              <w:t>Augmented Lagrangian + Action Projection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758ABBB" w14:textId="77777777" w:rsidR="00C71FA9" w:rsidRPr="00C71FA9" w:rsidRDefault="00C71FA9" w:rsidP="00C71FA9">
            <w:pPr>
              <w:rPr>
                <w:lang w:val="en-GH"/>
              </w:rPr>
            </w:pPr>
            <w:r w:rsidRPr="00C71FA9">
              <w:rPr>
                <w:lang w:val="en-GH"/>
              </w:rPr>
              <w:t xml:space="preserve">CPO too complex for multi-agent; penalties alone lack guarantees; dual approach provides immediate safety </w:t>
            </w:r>
            <w:r w:rsidRPr="00C71FA9">
              <w:rPr>
                <w:lang w:val="en-GH"/>
              </w:rPr>
              <w:lastRenderedPageBreak/>
              <w:t>(projection) and convergence guarantees (AL)</w:t>
            </w:r>
          </w:p>
        </w:tc>
      </w:tr>
      <w:tr w:rsidR="00C71FA9" w:rsidRPr="00C71FA9" w14:paraId="6325FD71"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3608FA5" w14:textId="77777777" w:rsidR="00C71FA9" w:rsidRPr="00C71FA9" w:rsidRDefault="00C71FA9" w:rsidP="00C71FA9">
            <w:pPr>
              <w:rPr>
                <w:lang w:val="en-GH"/>
              </w:rPr>
            </w:pPr>
            <w:r w:rsidRPr="00C71FA9">
              <w:rPr>
                <w:lang w:val="en-GH"/>
              </w:rPr>
              <w:lastRenderedPageBreak/>
              <w:t>Curriculum Granularity</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A738CC6" w14:textId="77777777" w:rsidR="00C71FA9" w:rsidRPr="00C71FA9" w:rsidRDefault="00C71FA9" w:rsidP="00C71FA9">
            <w:pPr>
              <w:rPr>
                <w:lang w:val="en-GH"/>
              </w:rPr>
            </w:pPr>
            <w:r w:rsidRPr="00C71FA9">
              <w:rPr>
                <w:lang w:val="en-GH"/>
              </w:rPr>
              <w:t>5 stages (coarse, faster)</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DEC6DFB" w14:textId="77777777" w:rsidR="00C71FA9" w:rsidRPr="00C71FA9" w:rsidRDefault="00C71FA9" w:rsidP="00C71FA9">
            <w:pPr>
              <w:rPr>
                <w:lang w:val="en-GH"/>
              </w:rPr>
            </w:pPr>
            <w:r w:rsidRPr="00C71FA9">
              <w:rPr>
                <w:lang w:val="en-GH"/>
              </w:rPr>
              <w:t>6 stages (fine-grained)</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2441F28" w14:textId="77777777" w:rsidR="00C71FA9" w:rsidRPr="00C71FA9" w:rsidRDefault="00C71FA9" w:rsidP="00C71FA9">
            <w:pPr>
              <w:rPr>
                <w:lang w:val="en-GH"/>
              </w:rPr>
            </w:pPr>
            <w:r w:rsidRPr="00C71FA9">
              <w:rPr>
                <w:b/>
                <w:bCs/>
                <w:lang w:val="en-GH"/>
              </w:rPr>
              <w:t>4 stages (0, 20, 40, 60% PV)</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A6C2DCE" w14:textId="77777777" w:rsidR="00C71FA9" w:rsidRPr="00C71FA9" w:rsidRDefault="00C71FA9" w:rsidP="00C71FA9">
            <w:pPr>
              <w:rPr>
                <w:lang w:val="en-GH"/>
              </w:rPr>
            </w:pPr>
            <w:r w:rsidRPr="00C71FA9">
              <w:rPr>
                <w:lang w:val="en-GH"/>
              </w:rPr>
              <w:t>Finer credit assignment; smoother learning; aligns with user-specified PV levels</w:t>
            </w:r>
          </w:p>
        </w:tc>
      </w:tr>
      <w:tr w:rsidR="00C71FA9" w:rsidRPr="00C71FA9" w14:paraId="03E5A871"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4378CE70" w14:textId="77777777" w:rsidR="00C71FA9" w:rsidRPr="00C71FA9" w:rsidRDefault="00C71FA9" w:rsidP="00C71FA9">
            <w:pPr>
              <w:rPr>
                <w:lang w:val="en-GH"/>
              </w:rPr>
            </w:pPr>
            <w:r w:rsidRPr="00C71FA9">
              <w:rPr>
                <w:lang w:val="en-GH"/>
              </w:rPr>
              <w:t>Baseline Priority</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C94783B" w14:textId="77777777" w:rsidR="00C71FA9" w:rsidRPr="00C71FA9" w:rsidRDefault="00C71FA9" w:rsidP="00C71FA9">
            <w:pPr>
              <w:rPr>
                <w:lang w:val="en-GH"/>
              </w:rPr>
            </w:pPr>
            <w:r w:rsidRPr="00C71FA9">
              <w:rPr>
                <w:lang w:val="en-GH"/>
              </w:rPr>
              <w:t>All metaheuristics equally</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6D5253C" w14:textId="77777777" w:rsidR="00C71FA9" w:rsidRPr="00C71FA9" w:rsidRDefault="00C71FA9" w:rsidP="00C71FA9">
            <w:pPr>
              <w:rPr>
                <w:lang w:val="en-GH"/>
              </w:rPr>
            </w:pPr>
            <w:r w:rsidRPr="00C71FA9">
              <w:rPr>
                <w:lang w:val="en-GH"/>
              </w:rPr>
              <w:t>MARL only</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A02324F" w14:textId="77777777" w:rsidR="00C71FA9" w:rsidRPr="00C71FA9" w:rsidRDefault="00C71FA9" w:rsidP="00C71FA9">
            <w:pPr>
              <w:rPr>
                <w:lang w:val="en-GH"/>
              </w:rPr>
            </w:pPr>
            <w:r w:rsidRPr="00C71FA9">
              <w:rPr>
                <w:b/>
                <w:bCs/>
                <w:lang w:val="en-GH"/>
              </w:rPr>
              <w:t>Tiered: GA-SQP (must), Single-PPO (must), HWOA (should), HHO/JAYA/EEO (nice)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150CD6D" w14:textId="77777777" w:rsidR="00C71FA9" w:rsidRPr="00C71FA9" w:rsidRDefault="00C71FA9" w:rsidP="00C71FA9">
            <w:pPr>
              <w:rPr>
                <w:lang w:val="en-GH"/>
              </w:rPr>
            </w:pPr>
            <w:r w:rsidRPr="00C71FA9">
              <w:rPr>
                <w:lang w:val="en-GH"/>
              </w:rPr>
              <w:t xml:space="preserve">GA-SQP validates implementation fidelity; Single-PPO proves decentralization value; </w:t>
            </w:r>
            <w:r w:rsidRPr="00C71FA9">
              <w:rPr>
                <w:lang w:val="en-GH"/>
              </w:rPr>
              <w:lastRenderedPageBreak/>
              <w:t>tiered approach manages 24-week scope</w:t>
            </w:r>
          </w:p>
        </w:tc>
      </w:tr>
      <w:tr w:rsidR="00C71FA9" w:rsidRPr="00C71FA9" w14:paraId="684B7B55"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1C7BA25D" w14:textId="77777777" w:rsidR="00C71FA9" w:rsidRPr="00C71FA9" w:rsidRDefault="00C71FA9" w:rsidP="00C71FA9">
            <w:pPr>
              <w:rPr>
                <w:lang w:val="en-GH"/>
              </w:rPr>
            </w:pPr>
            <w:r w:rsidRPr="00C71FA9">
              <w:rPr>
                <w:lang w:val="en-GH"/>
              </w:rPr>
              <w:lastRenderedPageBreak/>
              <w:t>Fault Type Training</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E107CD0" w14:textId="77777777" w:rsidR="00C71FA9" w:rsidRPr="00C71FA9" w:rsidRDefault="00C71FA9" w:rsidP="00C71FA9">
            <w:pPr>
              <w:rPr>
                <w:lang w:val="en-GH"/>
              </w:rPr>
            </w:pPr>
            <w:r w:rsidRPr="00C71FA9">
              <w:rPr>
                <w:lang w:val="en-GH"/>
              </w:rPr>
              <w:t>All four types (3ph, LL, 1ph, 2ph-g)</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99105C9" w14:textId="77777777" w:rsidR="00C71FA9" w:rsidRPr="00C71FA9" w:rsidRDefault="00C71FA9" w:rsidP="00C71FA9">
            <w:pPr>
              <w:rPr>
                <w:lang w:val="en-GH"/>
              </w:rPr>
            </w:pPr>
            <w:r w:rsidRPr="00C71FA9">
              <w:rPr>
                <w:lang w:val="en-GH"/>
              </w:rPr>
              <w:t>3ph only</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B97E222" w14:textId="77777777" w:rsidR="00C71FA9" w:rsidRPr="00C71FA9" w:rsidRDefault="00C71FA9" w:rsidP="00C71FA9">
            <w:pPr>
              <w:rPr>
                <w:lang w:val="en-GH"/>
              </w:rPr>
            </w:pPr>
            <w:r w:rsidRPr="00C71FA9">
              <w:rPr>
                <w:b/>
                <w:bCs/>
                <w:lang w:val="en-GH"/>
              </w:rPr>
              <w:t>Train on 3ph; generalize to others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CCB24B2" w14:textId="77777777" w:rsidR="00C71FA9" w:rsidRPr="00C71FA9" w:rsidRDefault="00C71FA9" w:rsidP="00C71FA9">
            <w:pPr>
              <w:rPr>
                <w:lang w:val="en-GH"/>
              </w:rPr>
            </w:pPr>
            <w:r w:rsidRPr="00C71FA9">
              <w:rPr>
                <w:lang w:val="en-GH"/>
              </w:rPr>
              <w:t>3ph dominates literature (90%+); unbalanced faults add disproportionate complexity; generalization testing satisfies robustness claims</w:t>
            </w:r>
          </w:p>
        </w:tc>
      </w:tr>
    </w:tbl>
    <w:p w14:paraId="32C74E56" w14:textId="77777777" w:rsidR="00C71FA9" w:rsidRPr="00C71FA9" w:rsidRDefault="00C71FA9" w:rsidP="00C71FA9">
      <w:pPr>
        <w:numPr>
          <w:ilvl w:val="0"/>
          <w:numId w:val="52"/>
        </w:numPr>
        <w:rPr>
          <w:b/>
          <w:bCs/>
          <w:lang w:val="en-GH"/>
        </w:rPr>
      </w:pPr>
      <w:r w:rsidRPr="00C71FA9">
        <w:rPr>
          <w:b/>
          <w:bCs/>
          <w:lang w:val="en-GH"/>
        </w:rPr>
        <w:t>3.1.2 Success Metrics and Pass/Fail Criteria</w:t>
      </w:r>
    </w:p>
    <w:p w14:paraId="231506A5" w14:textId="77777777" w:rsidR="00C71FA9" w:rsidRPr="00C71FA9" w:rsidRDefault="00C71FA9" w:rsidP="00C71FA9">
      <w:pPr>
        <w:rPr>
          <w:lang w:val="en-GH"/>
        </w:rPr>
      </w:pPr>
      <w:r w:rsidRPr="00C71FA9">
        <w:rPr>
          <w:lang w:val="en-GH"/>
        </w:rPr>
        <w:t xml:space="preserve">To ensure objective evaluation of the framework against the thesis objectives and novelty claims, the following quantitative success metrics are established </w:t>
      </w:r>
      <w:r w:rsidRPr="00C71FA9">
        <w:rPr>
          <w:i/>
          <w:iCs/>
          <w:lang w:val="en-GH"/>
        </w:rPr>
        <w:t>a priori</w:t>
      </w:r>
      <w:r w:rsidRPr="00C71FA9">
        <w:rPr>
          <w:lang w:val="en-GH"/>
        </w:rPr>
        <w:t>:</w:t>
      </w:r>
    </w:p>
    <w:p w14:paraId="78ACB3C4" w14:textId="77777777" w:rsidR="00C71FA9" w:rsidRPr="00C71FA9" w:rsidRDefault="00C71FA9" w:rsidP="00C71FA9">
      <w:pPr>
        <w:rPr>
          <w:lang w:val="en-GH"/>
        </w:rPr>
      </w:pPr>
      <w:r w:rsidRPr="00C71FA9">
        <w:rPr>
          <w:b/>
          <w:bCs/>
          <w:lang w:val="en-GH"/>
        </w:rPr>
        <w:t>Table 3.2: Unified Success Metrics</w:t>
      </w:r>
    </w:p>
    <w:p w14:paraId="14795F84" w14:textId="77777777" w:rsidR="00C71FA9" w:rsidRPr="00C71FA9" w:rsidRDefault="00C71FA9" w:rsidP="00C71FA9">
      <w:pPr>
        <w:rPr>
          <w:lang w:val="en-GH"/>
        </w:rPr>
      </w:pPr>
      <w:r w:rsidRPr="00C71FA9">
        <w:rPr>
          <w:b/>
          <w:bCs/>
          <w:lang w:val="en-GH"/>
        </w:rPr>
        <w:lastRenderedPageBreak/>
        <w:t>Table</w:t>
      </w:r>
    </w:p>
    <w:tbl>
      <w:tblPr>
        <w:tblW w:w="0" w:type="auto"/>
        <w:tblCellMar>
          <w:left w:w="0" w:type="dxa"/>
          <w:right w:w="0" w:type="dxa"/>
        </w:tblCellMar>
        <w:tblLook w:val="04A0" w:firstRow="1" w:lastRow="0" w:firstColumn="1" w:lastColumn="0" w:noHBand="0" w:noVBand="1"/>
      </w:tblPr>
      <w:tblGrid>
        <w:gridCol w:w="2442"/>
        <w:gridCol w:w="2286"/>
        <w:gridCol w:w="2551"/>
        <w:gridCol w:w="1747"/>
      </w:tblGrid>
      <w:tr w:rsidR="00C71FA9" w:rsidRPr="00C71FA9" w14:paraId="7D84EF42"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0F52016E" w14:textId="77777777" w:rsidR="00C71FA9" w:rsidRPr="00C71FA9" w:rsidRDefault="00C71FA9" w:rsidP="00C71FA9">
            <w:pPr>
              <w:rPr>
                <w:b/>
                <w:bCs/>
                <w:lang w:val="en-GH"/>
              </w:rPr>
            </w:pPr>
            <w:r w:rsidRPr="00C71FA9">
              <w:rPr>
                <w:b/>
                <w:bCs/>
                <w:lang w:val="en-GH"/>
              </w:rPr>
              <w:t>Metric</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80D8E75" w14:textId="77777777" w:rsidR="00C71FA9" w:rsidRPr="00C71FA9" w:rsidRDefault="00C71FA9" w:rsidP="00C71FA9">
            <w:pPr>
              <w:rPr>
                <w:b/>
                <w:bCs/>
                <w:lang w:val="en-GH"/>
              </w:rPr>
            </w:pPr>
            <w:r w:rsidRPr="00C71FA9">
              <w:rPr>
                <w:b/>
                <w:bCs/>
                <w:lang w:val="en-GH"/>
              </w:rPr>
              <w:t>Target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B1F12DF" w14:textId="77777777" w:rsidR="00C71FA9" w:rsidRPr="00C71FA9" w:rsidRDefault="00C71FA9" w:rsidP="00C71FA9">
            <w:pPr>
              <w:rPr>
                <w:b/>
                <w:bCs/>
                <w:lang w:val="en-GH"/>
              </w:rPr>
            </w:pPr>
            <w:r w:rsidRPr="00C71FA9">
              <w:rPr>
                <w:b/>
                <w:bCs/>
                <w:lang w:val="en-GH"/>
              </w:rPr>
              <w:t>Source of Target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223ABDD" w14:textId="77777777" w:rsidR="00C71FA9" w:rsidRPr="00C71FA9" w:rsidRDefault="00C71FA9" w:rsidP="00C71FA9">
            <w:pPr>
              <w:rPr>
                <w:b/>
                <w:bCs/>
                <w:lang w:val="en-GH"/>
              </w:rPr>
            </w:pPr>
            <w:r w:rsidRPr="00C71FA9">
              <w:rPr>
                <w:b/>
                <w:bCs/>
                <w:lang w:val="en-GH"/>
              </w:rPr>
              <w:t>Novelty Claim Validated</w:t>
            </w:r>
          </w:p>
        </w:tc>
      </w:tr>
      <w:tr w:rsidR="00C71FA9" w:rsidRPr="00C71FA9" w14:paraId="26A9DDDA"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FDBBD18" w14:textId="77777777" w:rsidR="00C71FA9" w:rsidRPr="00C71FA9" w:rsidRDefault="00C71FA9" w:rsidP="00C71FA9">
            <w:pPr>
              <w:rPr>
                <w:lang w:val="en-GH"/>
              </w:rPr>
            </w:pPr>
            <w:r w:rsidRPr="00C71FA9">
              <w:rPr>
                <w:lang w:val="en-GH"/>
              </w:rPr>
              <w:t>Optimality gap vs. GA-SQP</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BF24751" w14:textId="77777777" w:rsidR="00C71FA9" w:rsidRPr="00C71FA9" w:rsidRDefault="00C71FA9" w:rsidP="00C71FA9">
            <w:pPr>
              <w:rPr>
                <w:lang w:val="en-GH"/>
              </w:rPr>
            </w:pPr>
            <w:r w:rsidRPr="00C71FA9">
              <w:rPr>
                <w:lang w:val="en-GH"/>
              </w:rPr>
              <w:t>≤5% higher objective function on static cases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8A6C32B" w14:textId="77777777" w:rsidR="00C71FA9" w:rsidRPr="00C71FA9" w:rsidRDefault="00C71FA9" w:rsidP="00C71FA9">
            <w:pPr>
              <w:rPr>
                <w:lang w:val="en-GH"/>
              </w:rPr>
            </w:pPr>
            <w:r w:rsidRPr="00C71FA9">
              <w:rPr>
                <w:lang w:val="en-GH"/>
              </w:rPr>
              <w:t>Theoretical bound from AI roadmap</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09A332C" w14:textId="77777777" w:rsidR="00C71FA9" w:rsidRPr="00C71FA9" w:rsidRDefault="00C71FA9" w:rsidP="00C71FA9">
            <w:pPr>
              <w:rPr>
                <w:lang w:val="en-GH"/>
              </w:rPr>
            </w:pPr>
            <w:r w:rsidRPr="00C71FA9">
              <w:rPr>
                <w:lang w:val="en-GH"/>
              </w:rPr>
              <w:t>(c)</w:t>
            </w:r>
          </w:p>
        </w:tc>
      </w:tr>
      <w:tr w:rsidR="00C71FA9" w:rsidRPr="00C71FA9" w14:paraId="5E0E2E06"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DB0B6E1" w14:textId="77777777" w:rsidR="00C71FA9" w:rsidRPr="00C71FA9" w:rsidRDefault="00C71FA9" w:rsidP="00C71FA9">
            <w:pPr>
              <w:rPr>
                <w:lang w:val="en-GH"/>
              </w:rPr>
            </w:pPr>
            <w:r w:rsidRPr="00C71FA9">
              <w:rPr>
                <w:lang w:val="en-GH"/>
              </w:rPr>
              <w:t>CTI violations at 60% PV penetration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F64C8E7" w14:textId="77777777" w:rsidR="00C71FA9" w:rsidRPr="00C71FA9" w:rsidRDefault="00C71FA9" w:rsidP="00C71FA9">
            <w:pPr>
              <w:rPr>
                <w:lang w:val="en-GH"/>
              </w:rPr>
            </w:pPr>
            <w:r w:rsidRPr="00C71FA9">
              <w:rPr>
                <w:lang w:val="en-GH"/>
              </w:rPr>
              <w:t>Zero at convergence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87C26BA" w14:textId="77777777" w:rsidR="00C71FA9" w:rsidRPr="00C71FA9" w:rsidRDefault="00C71FA9" w:rsidP="00C71FA9">
            <w:pPr>
              <w:rPr>
                <w:lang w:val="en-GH"/>
              </w:rPr>
            </w:pPr>
            <w:r w:rsidRPr="00C71FA9">
              <w:rPr>
                <w:lang w:val="en-GH"/>
              </w:rPr>
              <w:t>User methodology (strict standard) + thesis claim</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DE67B20" w14:textId="77777777" w:rsidR="00C71FA9" w:rsidRPr="00C71FA9" w:rsidRDefault="00C71FA9" w:rsidP="00C71FA9">
            <w:pPr>
              <w:rPr>
                <w:lang w:val="en-GH"/>
              </w:rPr>
            </w:pPr>
            <w:r w:rsidRPr="00C71FA9">
              <w:rPr>
                <w:lang w:val="en-GH"/>
              </w:rPr>
              <w:t>(a), (c)</w:t>
            </w:r>
          </w:p>
        </w:tc>
      </w:tr>
      <w:tr w:rsidR="00C71FA9" w:rsidRPr="00C71FA9" w14:paraId="019D7853"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1088D3F" w14:textId="77777777" w:rsidR="00C71FA9" w:rsidRPr="00C71FA9" w:rsidRDefault="00C71FA9" w:rsidP="00C71FA9">
            <w:pPr>
              <w:rPr>
                <w:lang w:val="en-GH"/>
              </w:rPr>
            </w:pPr>
            <w:r w:rsidRPr="00C71FA9">
              <w:rPr>
                <w:lang w:val="en-GH"/>
              </w:rPr>
              <w:t>Adaptation time after topology change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01F8766" w14:textId="77777777" w:rsidR="00C71FA9" w:rsidRPr="00C71FA9" w:rsidRDefault="00C71FA9" w:rsidP="00C71FA9">
            <w:pPr>
              <w:rPr>
                <w:lang w:val="en-GH"/>
              </w:rPr>
            </w:pPr>
            <w:r w:rsidRPr="00C71FA9">
              <w:rPr>
                <w:lang w:val="en-GH"/>
              </w:rPr>
              <w:t>&lt;50 environment steps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49A21E7" w14:textId="77777777" w:rsidR="00C71FA9" w:rsidRPr="00C71FA9" w:rsidRDefault="00C71FA9" w:rsidP="00C71FA9">
            <w:pPr>
              <w:rPr>
                <w:lang w:val="en-GH"/>
              </w:rPr>
            </w:pPr>
            <w:r w:rsidRPr="00C71FA9">
              <w:rPr>
                <w:lang w:val="en-GH"/>
              </w:rPr>
              <w:t>AI roadmap (EWC target)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813908E" w14:textId="77777777" w:rsidR="00C71FA9" w:rsidRPr="00C71FA9" w:rsidRDefault="00C71FA9" w:rsidP="00C71FA9">
            <w:pPr>
              <w:rPr>
                <w:lang w:val="en-GH"/>
              </w:rPr>
            </w:pPr>
            <w:r w:rsidRPr="00C71FA9">
              <w:rPr>
                <w:lang w:val="en-GH"/>
              </w:rPr>
              <w:t>(d)</w:t>
            </w:r>
          </w:p>
        </w:tc>
      </w:tr>
      <w:tr w:rsidR="00C71FA9" w:rsidRPr="00C71FA9" w14:paraId="64771C96"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111DA860" w14:textId="77777777" w:rsidR="00C71FA9" w:rsidRPr="00C71FA9" w:rsidRDefault="00C71FA9" w:rsidP="00C71FA9">
            <w:pPr>
              <w:rPr>
                <w:lang w:val="en-GH"/>
              </w:rPr>
            </w:pPr>
            <w:r w:rsidRPr="00C71FA9">
              <w:rPr>
                <w:lang w:val="en-GH"/>
              </w:rPr>
              <w:t>Communication bandwidth per agent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9D12266" w14:textId="77777777" w:rsidR="00C71FA9" w:rsidRPr="00C71FA9" w:rsidRDefault="00C71FA9" w:rsidP="00C71FA9">
            <w:pPr>
              <w:rPr>
                <w:lang w:val="en-GH"/>
              </w:rPr>
            </w:pPr>
            <w:r w:rsidRPr="00C71FA9">
              <w:rPr>
                <w:lang w:val="en-GH"/>
              </w:rPr>
              <w:t>&lt;1 kbps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72178E3" w14:textId="77777777" w:rsidR="00C71FA9" w:rsidRPr="00C71FA9" w:rsidRDefault="00C71FA9" w:rsidP="00C71FA9">
            <w:pPr>
              <w:rPr>
                <w:lang w:val="en-GH"/>
              </w:rPr>
            </w:pPr>
            <w:r w:rsidRPr="00C71FA9">
              <w:rPr>
                <w:lang w:val="en-GH"/>
              </w:rPr>
              <w:t>AI roadmap (practical AMI limit)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A2765BF" w14:textId="77777777" w:rsidR="00C71FA9" w:rsidRPr="00C71FA9" w:rsidRDefault="00C71FA9" w:rsidP="00C71FA9">
            <w:pPr>
              <w:rPr>
                <w:lang w:val="en-GH"/>
              </w:rPr>
            </w:pPr>
            <w:r w:rsidRPr="00C71FA9">
              <w:rPr>
                <w:lang w:val="en-GH"/>
              </w:rPr>
              <w:t>(b)</w:t>
            </w:r>
          </w:p>
        </w:tc>
      </w:tr>
      <w:tr w:rsidR="00C71FA9" w:rsidRPr="00C71FA9" w14:paraId="576ED378"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48909C47" w14:textId="77777777" w:rsidR="00C71FA9" w:rsidRPr="00C71FA9" w:rsidRDefault="00C71FA9" w:rsidP="00C71FA9">
            <w:pPr>
              <w:rPr>
                <w:lang w:val="en-GH"/>
              </w:rPr>
            </w:pPr>
            <w:r w:rsidRPr="00C71FA9">
              <w:rPr>
                <w:lang w:val="en-GH"/>
              </w:rPr>
              <w:t>Generalization to unseen fault types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EC83E4F" w14:textId="77777777" w:rsidR="00C71FA9" w:rsidRPr="00C71FA9" w:rsidRDefault="00C71FA9" w:rsidP="00C71FA9">
            <w:pPr>
              <w:rPr>
                <w:lang w:val="en-GH"/>
              </w:rPr>
            </w:pPr>
            <w:r w:rsidRPr="00C71FA9">
              <w:rPr>
                <w:lang w:val="en-GH"/>
              </w:rPr>
              <w:t>&lt;10% performance drop</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30B59D5" w14:textId="77777777" w:rsidR="00C71FA9" w:rsidRPr="00C71FA9" w:rsidRDefault="00C71FA9" w:rsidP="00C71FA9">
            <w:pPr>
              <w:rPr>
                <w:lang w:val="en-GH"/>
              </w:rPr>
            </w:pPr>
            <w:r w:rsidRPr="00C71FA9">
              <w:rPr>
                <w:lang w:val="en-GH"/>
              </w:rPr>
              <w:t>AI roadmap (zero-shot)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582010B" w14:textId="77777777" w:rsidR="00C71FA9" w:rsidRPr="00C71FA9" w:rsidRDefault="00C71FA9" w:rsidP="00C71FA9">
            <w:pPr>
              <w:rPr>
                <w:lang w:val="en-GH"/>
              </w:rPr>
            </w:pPr>
            <w:r w:rsidRPr="00C71FA9">
              <w:rPr>
                <w:lang w:val="en-GH"/>
              </w:rPr>
              <w:t>(a)</w:t>
            </w:r>
          </w:p>
        </w:tc>
      </w:tr>
      <w:tr w:rsidR="00C71FA9" w:rsidRPr="00C71FA9" w14:paraId="4EB3C3B0"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1B37F94" w14:textId="77777777" w:rsidR="00C71FA9" w:rsidRPr="00C71FA9" w:rsidRDefault="00C71FA9" w:rsidP="00C71FA9">
            <w:pPr>
              <w:rPr>
                <w:lang w:val="en-GH"/>
              </w:rPr>
            </w:pPr>
            <w:r w:rsidRPr="00C71FA9">
              <w:rPr>
                <w:lang w:val="en-GH"/>
              </w:rPr>
              <w:t>Inference latency per decision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E323A90" w14:textId="77777777" w:rsidR="00C71FA9" w:rsidRPr="00C71FA9" w:rsidRDefault="00C71FA9" w:rsidP="00C71FA9">
            <w:pPr>
              <w:rPr>
                <w:lang w:val="en-GH"/>
              </w:rPr>
            </w:pPr>
            <w:r w:rsidRPr="00C71FA9">
              <w:rPr>
                <w:lang w:val="en-GH"/>
              </w:rPr>
              <w:t>&lt;100 ms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7FD9270" w14:textId="77777777" w:rsidR="00C71FA9" w:rsidRPr="00C71FA9" w:rsidRDefault="00C71FA9" w:rsidP="00C71FA9">
            <w:pPr>
              <w:rPr>
                <w:lang w:val="en-GH"/>
              </w:rPr>
            </w:pPr>
            <w:r w:rsidRPr="00C71FA9">
              <w:rPr>
                <w:lang w:val="en-GH"/>
              </w:rPr>
              <w:t>User methodology (HILS) + AI roadmap</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5E78A5B" w14:textId="77777777" w:rsidR="00C71FA9" w:rsidRPr="00C71FA9" w:rsidRDefault="00C71FA9" w:rsidP="00C71FA9">
            <w:pPr>
              <w:rPr>
                <w:lang w:val="en-GH"/>
              </w:rPr>
            </w:pPr>
            <w:r w:rsidRPr="00C71FA9">
              <w:rPr>
                <w:lang w:val="en-GH"/>
              </w:rPr>
              <w:t>(d)</w:t>
            </w:r>
          </w:p>
        </w:tc>
      </w:tr>
      <w:tr w:rsidR="00C71FA9" w:rsidRPr="00C71FA9" w14:paraId="720EF9BB"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61670FE0" w14:textId="77777777" w:rsidR="00C71FA9" w:rsidRPr="00C71FA9" w:rsidRDefault="00C71FA9" w:rsidP="00C71FA9">
            <w:pPr>
              <w:rPr>
                <w:lang w:val="en-GH"/>
              </w:rPr>
            </w:pPr>
            <w:r w:rsidRPr="00C71FA9">
              <w:rPr>
                <w:lang w:val="en-GH"/>
              </w:rPr>
              <w:lastRenderedPageBreak/>
              <w:t>Statistical significance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9D8F584" w14:textId="77777777" w:rsidR="00C71FA9" w:rsidRPr="00C71FA9" w:rsidRDefault="00C71FA9" w:rsidP="00C71FA9">
            <w:pPr>
              <w:rPr>
                <w:lang w:val="en-GH"/>
              </w:rPr>
            </w:pPr>
            <w:r w:rsidRPr="00C71FA9">
              <w:rPr>
                <w:i/>
                <w:iCs/>
                <w:lang w:val="en-GH"/>
              </w:rPr>
              <w:t>p</w:t>
            </w:r>
            <w:r w:rsidRPr="00C71FA9">
              <w:rPr>
                <w:lang w:val="en-GH"/>
              </w:rPr>
              <w:t xml:space="preserve">&lt;0.05 , Cliff's </w:t>
            </w:r>
            <w:r w:rsidRPr="00C71FA9">
              <w:rPr>
                <w:i/>
                <w:iCs/>
                <w:lang w:val="en-GH"/>
              </w:rPr>
              <w:t>δ</w:t>
            </w:r>
            <w:r w:rsidRPr="00C71FA9">
              <w:rPr>
                <w:lang w:val="en-GH"/>
              </w:rPr>
              <w:t xml:space="preserve">&gt;0.5 </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34FAD6F" w14:textId="77777777" w:rsidR="00C71FA9" w:rsidRPr="00C71FA9" w:rsidRDefault="00C71FA9" w:rsidP="00C71FA9">
            <w:pPr>
              <w:rPr>
                <w:lang w:val="en-GH"/>
              </w:rPr>
            </w:pPr>
            <w:r w:rsidRPr="00C71FA9">
              <w:rPr>
                <w:lang w:val="en-GH"/>
              </w:rPr>
              <w:t>User methodology (ANOVA) + AI roadmap (effect size)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2BD450E" w14:textId="77777777" w:rsidR="00C71FA9" w:rsidRPr="00C71FA9" w:rsidRDefault="00C71FA9" w:rsidP="00C71FA9">
            <w:pPr>
              <w:rPr>
                <w:lang w:val="en-GH"/>
              </w:rPr>
            </w:pPr>
            <w:r w:rsidRPr="00C71FA9">
              <w:rPr>
                <w:lang w:val="en-GH"/>
              </w:rPr>
              <w:t>(c)</w:t>
            </w:r>
          </w:p>
        </w:tc>
      </w:tr>
      <w:tr w:rsidR="00C71FA9" w:rsidRPr="00C71FA9" w14:paraId="64857849"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438F7E5C" w14:textId="77777777" w:rsidR="00C71FA9" w:rsidRPr="00C71FA9" w:rsidRDefault="00C71FA9" w:rsidP="00C71FA9">
            <w:pPr>
              <w:rPr>
                <w:lang w:val="en-GH"/>
              </w:rPr>
            </w:pPr>
            <w:r w:rsidRPr="00C71FA9">
              <w:rPr>
                <w:lang w:val="en-GH"/>
              </w:rPr>
              <w:t>Reproducibility</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2EF59F9" w14:textId="77777777" w:rsidR="00C71FA9" w:rsidRPr="00C71FA9" w:rsidRDefault="00C71FA9" w:rsidP="00C71FA9">
            <w:pPr>
              <w:rPr>
                <w:lang w:val="en-GH"/>
              </w:rPr>
            </w:pPr>
            <w:r w:rsidRPr="00C71FA9">
              <w:rPr>
                <w:lang w:val="en-GH"/>
              </w:rPr>
              <w:t>Docker + GitHub Actions CI</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35B9B64" w14:textId="77777777" w:rsidR="00C71FA9" w:rsidRPr="00C71FA9" w:rsidRDefault="00C71FA9" w:rsidP="00C71FA9">
            <w:pPr>
              <w:rPr>
                <w:lang w:val="en-GH"/>
              </w:rPr>
            </w:pPr>
            <w:r w:rsidRPr="00C71FA9">
              <w:rPr>
                <w:lang w:val="en-GH"/>
              </w:rPr>
              <w:t>AI roadmap (deployment)</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4C6547EF" w14:textId="77777777" w:rsidR="00C71FA9" w:rsidRPr="00C71FA9" w:rsidRDefault="00C71FA9" w:rsidP="00C71FA9">
            <w:pPr>
              <w:rPr>
                <w:lang w:val="en-GH"/>
              </w:rPr>
            </w:pPr>
            <w:r w:rsidRPr="00C71FA9">
              <w:rPr>
                <w:lang w:val="en-GH"/>
              </w:rPr>
              <w:t>All</w:t>
            </w:r>
          </w:p>
        </w:tc>
      </w:tr>
    </w:tbl>
    <w:p>
      <w:r>
        <w:rPr>
          <w:b/>
        </w:rPr>
        <w:t>Figure 26: MAPPO-Safe-EWC Training Algorithm Flowchart</w:t>
      </w:r>
    </w:p>
    <w:p>
      <w:r>
        <w:rPr>
          <w:rFonts w:ascii="Consolas" w:hAnsi="Consolas"/>
          <w:sz w:val="18"/>
        </w:rPr>
        <w:t xml:space="preserve">  START -&gt; initialize shared actor, critic, GNN, Lagrange multipliers</w:t>
      </w:r>
    </w:p>
    <w:p>
      <w:r>
        <w:rPr>
          <w:rFonts w:ascii="Consolas" w:hAnsi="Consolas"/>
          <w:sz w:val="18"/>
        </w:rPr>
        <w:t xml:space="preserve">    |</w:t>
      </w:r>
    </w:p>
    <w:p>
      <w:r>
        <w:rPr>
          <w:rFonts w:ascii="Consolas" w:hAnsi="Consolas"/>
          <w:sz w:val="18"/>
        </w:rPr>
        <w:t xml:space="preserve">    v</w:t>
      </w:r>
    </w:p>
    <w:p>
      <w:r>
        <w:rPr>
          <w:rFonts w:ascii="Consolas" w:hAnsi="Consolas"/>
          <w:sz w:val="18"/>
        </w:rPr>
        <w:t xml:space="preserve">  [Curriculum stage loop: 0% -&gt; 20% -&gt; 40% -&gt; 60% PV]</w:t>
      </w:r>
    </w:p>
    <w:p>
      <w:r>
        <w:rPr>
          <w:rFonts w:ascii="Consolas" w:hAnsi="Consolas"/>
          <w:sz w:val="18"/>
        </w:rPr>
        <w:t xml:space="preserve">    |</w:t>
      </w:r>
    </w:p>
    <w:p>
      <w:r>
        <w:rPr>
          <w:rFonts w:ascii="Consolas" w:hAnsi="Consolas"/>
          <w:sz w:val="18"/>
        </w:rPr>
        <w:t xml:space="preserve">    v</w:t>
      </w:r>
    </w:p>
    <w:p>
      <w:r>
        <w:rPr>
          <w:rFonts w:ascii="Consolas" w:hAnsi="Consolas"/>
          <w:sz w:val="18"/>
        </w:rPr>
        <w:t xml:space="preserve">  [Episode loop] -&gt; [Step loop: Fig 2's 10-step data flow] -&gt; collect rollout</w:t>
      </w:r>
    </w:p>
    <w:p>
      <w:r>
        <w:rPr>
          <w:rFonts w:ascii="Consolas" w:hAnsi="Consolas"/>
          <w:sz w:val="18"/>
        </w:rPr>
        <w:t xml:space="preserve">    |</w:t>
      </w:r>
    </w:p>
    <w:p>
      <w:r>
        <w:rPr>
          <w:rFonts w:ascii="Consolas" w:hAnsi="Consolas"/>
          <w:sz w:val="18"/>
        </w:rPr>
        <w:t xml:space="preserve">    v</w:t>
      </w:r>
    </w:p>
    <w:p>
      <w:r>
        <w:rPr>
          <w:rFonts w:ascii="Consolas" w:hAnsi="Consolas"/>
          <w:sz w:val="18"/>
        </w:rPr>
        <w:t xml:space="preserve">  PPO clipped-objective update (+ EWC penalty if stage &gt; 0, + Lagrangian cost)</w:t>
      </w:r>
    </w:p>
    <w:p>
      <w:r>
        <w:rPr>
          <w:rFonts w:ascii="Consolas" w:hAnsi="Consolas"/>
          <w:sz w:val="18"/>
        </w:rPr>
        <w:t xml:space="preserve">    |</w:t>
      </w:r>
    </w:p>
    <w:p>
      <w:r>
        <w:rPr>
          <w:rFonts w:ascii="Consolas" w:hAnsi="Consolas"/>
          <w:sz w:val="18"/>
        </w:rPr>
        <w:t xml:space="preserve">    v</w:t>
      </w:r>
    </w:p>
    <w:p>
      <w:r>
        <w:rPr>
          <w:rFonts w:ascii="Consolas" w:hAnsi="Consolas"/>
          <w:sz w:val="18"/>
        </w:rPr>
        <w:t xml:space="preserve">  Every consolidation_interval steps -&gt; estimate Fisher diagonal, store</w:t>
      </w:r>
    </w:p>
    <w:p>
      <w:r>
        <w:rPr>
          <w:rFonts w:ascii="Consolas" w:hAnsi="Consolas"/>
          <w:sz w:val="18"/>
        </w:rPr>
        <w:t xml:space="preserve">  (theta*, F) for the current task</w:t>
      </w:r>
    </w:p>
    <w:p>
      <w:r>
        <w:rPr>
          <w:rFonts w:ascii="Consolas" w:hAnsi="Consolas"/>
          <w:sz w:val="18"/>
        </w:rPr>
        <w:t xml:space="preserve">    |</w:t>
      </w:r>
    </w:p>
    <w:p>
      <w:r>
        <w:rPr>
          <w:rFonts w:ascii="Consolas" w:hAnsi="Consolas"/>
          <w:sz w:val="18"/>
        </w:rPr>
        <w:t xml:space="preserve">    v</w:t>
      </w:r>
    </w:p>
    <w:p>
      <w:r>
        <w:rPr>
          <w:rFonts w:ascii="Consolas" w:hAnsi="Consolas"/>
          <w:sz w:val="18"/>
        </w:rPr>
        <w:t xml:space="preserve">  CTI satisfaction &gt; 95% over 100 episodes?  --no--&gt; continue episode loop</w:t>
      </w:r>
    </w:p>
    <w:p>
      <w:r>
        <w:rPr>
          <w:rFonts w:ascii="Consolas" w:hAnsi="Consolas"/>
          <w:sz w:val="18"/>
        </w:rPr>
        <w:t xml:space="preserve">    | yes</w:t>
      </w:r>
    </w:p>
    <w:p>
      <w:r>
        <w:rPr>
          <w:rFonts w:ascii="Consolas" w:hAnsi="Consolas"/>
          <w:sz w:val="18"/>
        </w:rPr>
        <w:t xml:space="preserve">    v</w:t>
      </w:r>
    </w:p>
    <w:p>
      <w:r>
        <w:rPr>
          <w:rFonts w:ascii="Consolas" w:hAnsi="Consolas"/>
          <w:sz w:val="18"/>
        </w:rPr>
        <w:t xml:space="preserve">  Advance to next curriculum stage, or END if stage was 60% PV</w:t>
      </w:r>
    </w:p>
    <w:p/>
    <w:p>
      <w:r>
        <w:rPr>
          <w:b/>
        </w:rPr>
        <w:t>Figure 30: Algorithm 1 -- MAPPO-Safe-EWC Training Procedure (pseudocode)</w:t>
      </w:r>
    </w:p>
    <w:p>
      <w:r>
        <w:rPr>
          <w:rFonts w:ascii="Consolas" w:hAnsi="Consolas"/>
          <w:sz w:val="18"/>
        </w:rPr>
        <w:t xml:space="preserve">  1: Initialize shared actor pi_theta, critic V_phi, GNN encoder/attention,</w:t>
      </w:r>
    </w:p>
    <w:p>
      <w:r>
        <w:rPr>
          <w:rFonts w:ascii="Consolas" w:hAnsi="Consolas"/>
          <w:sz w:val="18"/>
        </w:rPr>
        <w:t xml:space="preserve">     Lagrange multipliers lambda &lt;- 0</w:t>
      </w:r>
    </w:p>
    <w:p>
      <w:r>
        <w:rPr>
          <w:rFonts w:ascii="Consolas" w:hAnsi="Consolas"/>
          <w:sz w:val="18"/>
        </w:rPr>
        <w:t xml:space="preserve">  2: for stage in [0%, 20%, 40%, 60% PV] do</w:t>
      </w:r>
    </w:p>
    <w:p>
      <w:r>
        <w:rPr>
          <w:rFonts w:ascii="Consolas" w:hAnsi="Consolas"/>
          <w:sz w:val="18"/>
        </w:rPr>
        <w:t xml:space="preserve">  3:     for episode = 1, 2, ... do</w:t>
      </w:r>
    </w:p>
    <w:p>
      <w:r>
        <w:rPr>
          <w:rFonts w:ascii="Consolas" w:hAnsi="Consolas"/>
          <w:sz w:val="18"/>
        </w:rPr>
        <w:t xml:space="preserve">  4:         for t = 1 to T do</w:t>
      </w:r>
    </w:p>
    <w:p>
      <w:r>
        <w:rPr>
          <w:rFonts w:ascii="Consolas" w:hAnsi="Consolas"/>
          <w:sz w:val="18"/>
        </w:rPr>
        <w:t xml:space="preserve">  5:             o_i &lt;- observe(); m_i &lt;- GNN_encode(o_i)</w:t>
      </w:r>
    </w:p>
    <w:p>
      <w:r>
        <w:rPr>
          <w:rFonts w:ascii="Consolas" w:hAnsi="Consolas"/>
          <w:sz w:val="18"/>
        </w:rPr>
        <w:t xml:space="preserve">  6:             m_bar_i &lt;- attention_aggregate(m_i, neighbors)</w:t>
      </w:r>
    </w:p>
    <w:p>
      <w:r>
        <w:rPr>
          <w:rFonts w:ascii="Consolas" w:hAnsi="Consolas"/>
          <w:sz w:val="18"/>
        </w:rPr>
        <w:t xml:space="preserve">  7:             a_i ~ pi_theta([o_i, m_bar_i]); a_safe &lt;- Project(a_i)</w:t>
      </w:r>
    </w:p>
    <w:p>
      <w:r>
        <w:rPr>
          <w:rFonts w:ascii="Consolas" w:hAnsi="Consolas"/>
          <w:sz w:val="18"/>
        </w:rPr>
        <w:t xml:space="preserve">  8:             r, o_i' &lt;- env.step(a_safe); store transition</w:t>
      </w:r>
    </w:p>
    <w:p>
      <w:r>
        <w:rPr>
          <w:rFonts w:ascii="Consolas" w:hAnsi="Consolas"/>
          <w:sz w:val="18"/>
        </w:rPr>
        <w:t xml:space="preserve">  9:         end for</w:t>
      </w:r>
    </w:p>
    <w:p>
      <w:r>
        <w:rPr>
          <w:rFonts w:ascii="Consolas" w:hAnsi="Consolas"/>
          <w:sz w:val="18"/>
        </w:rPr>
        <w:t xml:space="preserve"> 10:         theta &lt;- Adam-update on PPO-clip(theta) + EWC(theta) + Lagrangian(theta)</w:t>
      </w:r>
    </w:p>
    <w:p>
      <w:r>
        <w:rPr>
          <w:rFonts w:ascii="Consolas" w:hAnsi="Consolas"/>
          <w:sz w:val="18"/>
        </w:rPr>
        <w:t xml:space="preserve"> 11:         lambda &lt;- max(0, lambda + alpha * g)   [PID-stabilized]</w:t>
      </w:r>
    </w:p>
    <w:p>
      <w:r>
        <w:rPr>
          <w:rFonts w:ascii="Consolas" w:hAnsi="Consolas"/>
          <w:sz w:val="18"/>
        </w:rPr>
        <w:t xml:space="preserve"> 12:         if episode mod consolidation_interval == 0 then</w:t>
      </w:r>
    </w:p>
    <w:p>
      <w:r>
        <w:rPr>
          <w:rFonts w:ascii="Consolas" w:hAnsi="Consolas"/>
          <w:sz w:val="18"/>
        </w:rPr>
        <w:t xml:space="preserve"> 13:             F &lt;- EstimateFisherDiagonal(pi_theta); store (theta*, F)</w:t>
      </w:r>
    </w:p>
    <w:p>
      <w:r>
        <w:rPr>
          <w:rFonts w:ascii="Consolas" w:hAnsi="Consolas"/>
          <w:sz w:val="18"/>
        </w:rPr>
        <w:t xml:space="preserve"> 14:         end if</w:t>
      </w:r>
    </w:p>
    <w:p>
      <w:r>
        <w:rPr>
          <w:rFonts w:ascii="Consolas" w:hAnsi="Consolas"/>
          <w:sz w:val="18"/>
        </w:rPr>
        <w:t xml:space="preserve"> 15:         if CTI-satisfaction &gt; 95% over last 100 episodes then break</w:t>
      </w:r>
    </w:p>
    <w:p>
      <w:r>
        <w:rPr>
          <w:rFonts w:ascii="Consolas" w:hAnsi="Consolas"/>
          <w:sz w:val="18"/>
        </w:rPr>
        <w:t xml:space="preserve"> 16:     end for</w:t>
      </w:r>
    </w:p>
    <w:p>
      <w:r>
        <w:rPr>
          <w:rFonts w:ascii="Consolas" w:hAnsi="Consolas"/>
          <w:sz w:val="18"/>
        </w:rPr>
        <w:t xml:space="preserve"> 17: end for</w:t>
      </w:r>
    </w:p>
    <w:p/>
    <w:p w14:paraId="6F6467E7" w14:textId="77777777" w:rsidR="00C71FA9" w:rsidRPr="00C71FA9" w:rsidRDefault="00C71FA9" w:rsidP="00C71FA9">
      <w:pPr>
        <w:numPr>
          <w:ilvl w:val="0"/>
          <w:numId w:val="50"/>
        </w:numPr>
        <w:rPr>
          <w:b/>
          <w:bCs/>
          <w:lang w:val="en-GH"/>
        </w:rPr>
      </w:pPr>
      <w:r w:rsidRPr="00C71FA9">
        <w:rPr>
          <w:b/>
          <w:bCs/>
          <w:lang w:val="en-GH"/>
        </w:rPr>
        <w:t>3.2 System Architecture</w:t>
      </w:r>
    </w:p>
    <w:p w14:paraId="79F2EB85" w14:textId="77777777" w:rsidR="00C71FA9" w:rsidRPr="00C71FA9" w:rsidRDefault="00C71FA9" w:rsidP="00C71FA9">
      <w:pPr>
        <w:numPr>
          <w:ilvl w:val="0"/>
          <w:numId w:val="52"/>
        </w:numPr>
        <w:rPr>
          <w:b/>
          <w:bCs/>
          <w:lang w:val="en-GH"/>
        </w:rPr>
      </w:pPr>
      <w:r w:rsidRPr="00C71FA9">
        <w:rPr>
          <w:b/>
          <w:bCs/>
          <w:lang w:val="en-GH"/>
        </w:rPr>
        <w:t>3.2.1 High-Level Component Architecture</w:t>
      </w:r>
    </w:p>
    <w:p w14:paraId="77424F04" w14:textId="77777777" w:rsidR="00C71FA9" w:rsidRPr="00C71FA9" w:rsidRDefault="00C71FA9" w:rsidP="00C71FA9">
      <w:pPr>
        <w:rPr>
          <w:lang w:val="en-GH"/>
        </w:rPr>
      </w:pPr>
      <w:r w:rsidRPr="00C71FA9">
        <w:rPr>
          <w:lang w:val="en-GH"/>
        </w:rPr>
        <w:t>The proposed framework is organized into five hierarchical layers, each encapsulating a distinct functional responsibility. This layered architecture ensures modularity, testability, and clear separation between the physical network simulation, the multi-agent learning algorithms, the safety mechanisms, and the continual adaptation infrastructure.</w:t>
      </w:r>
    </w:p>
    <w:p w14:paraId="45DE367A" w14:textId="77777777" w:rsidR="00C71FA9" w:rsidRPr="00C71FA9" w:rsidRDefault="00C71FA9" w:rsidP="00C71FA9">
      <w:pPr>
        <w:rPr>
          <w:lang w:val="en-GH"/>
        </w:rPr>
      </w:pPr>
      <w:r w:rsidRPr="00C71FA9">
        <w:rPr>
          <w:b/>
          <w:bCs/>
          <w:lang w:val="en-GH"/>
        </w:rPr>
        <w:t>Layer 1: Physical Environment Layer</w:t>
      </w:r>
    </w:p>
    <w:p w14:paraId="78DCC10E" w14:textId="77777777" w:rsidR="00C71FA9" w:rsidRPr="00C71FA9" w:rsidRDefault="00C71FA9" w:rsidP="00C71FA9">
      <w:pPr>
        <w:numPr>
          <w:ilvl w:val="0"/>
          <w:numId w:val="56"/>
        </w:numPr>
        <w:rPr>
          <w:lang w:val="en-GH"/>
        </w:rPr>
      </w:pPr>
      <w:r w:rsidRPr="00C71FA9">
        <w:rPr>
          <w:lang w:val="en-GH"/>
        </w:rPr>
        <w:t>DistributionNetwork: Unified wrapper integrating pandapower AC power flow, short-circuit analysis, and analytical fallback calculations.</w:t>
      </w:r>
    </w:p>
    <w:p w14:paraId="47E73504" w14:textId="77777777" w:rsidR="00C71FA9" w:rsidRPr="00C71FA9" w:rsidRDefault="00C71FA9" w:rsidP="00C71FA9">
      <w:pPr>
        <w:numPr>
          <w:ilvl w:val="0"/>
          <w:numId w:val="56"/>
        </w:numPr>
        <w:rPr>
          <w:lang w:val="en-GH"/>
        </w:rPr>
      </w:pPr>
      <w:r w:rsidRPr="00C71FA9">
        <w:rPr>
          <w:lang w:val="en-GH"/>
        </w:rPr>
        <w:t>PVInverter: IEC 61427-1 / IEEE 1547-2018 compliant inverter model with fault ride-through, reactive current injection, and temperature-derated MPPT.</w:t>
      </w:r>
    </w:p>
    <w:p w14:paraId="0BE9A8E8" w14:textId="77777777" w:rsidR="00C71FA9" w:rsidRPr="00C71FA9" w:rsidRDefault="00C71FA9" w:rsidP="00C71FA9">
      <w:pPr>
        <w:numPr>
          <w:ilvl w:val="0"/>
          <w:numId w:val="56"/>
        </w:numPr>
        <w:rPr>
          <w:lang w:val="en-GH"/>
        </w:rPr>
      </w:pPr>
      <w:r w:rsidRPr="00C71FA9">
        <w:rPr>
          <w:lang w:val="en-GH"/>
        </w:rPr>
        <w:t>TopologyManager: N-1 contingency simulation, feeder reconfiguration, and bus splitting.</w:t>
      </w:r>
    </w:p>
    <w:p w14:paraId="1E018694" w14:textId="77777777" w:rsidR="00C71FA9" w:rsidRPr="00C71FA9" w:rsidRDefault="00C71FA9" w:rsidP="00C71FA9">
      <w:pPr>
        <w:numPr>
          <w:ilvl w:val="0"/>
          <w:numId w:val="56"/>
        </w:numPr>
        <w:rPr>
          <w:lang w:val="en-GH"/>
        </w:rPr>
      </w:pPr>
      <w:r w:rsidRPr="00C71FA9">
        <w:rPr>
          <w:lang w:val="en-GH"/>
        </w:rPr>
        <w:t>RelaySensor: CT/PT simulation with saturation, ratio error, phase error, noise, and harmonic distortion.</w:t>
      </w:r>
    </w:p>
    <w:p w14:paraId="3B949B61" w14:textId="77777777" w:rsidR="00C71FA9" w:rsidRPr="00C71FA9" w:rsidRDefault="00C71FA9" w:rsidP="00C71FA9">
      <w:pPr>
        <w:rPr>
          <w:lang w:val="en-GH"/>
        </w:rPr>
      </w:pPr>
      <w:r w:rsidRPr="00C71FA9">
        <w:rPr>
          <w:b/>
          <w:bCs/>
          <w:lang w:val="en-GH"/>
        </w:rPr>
        <w:t>Layer 2: Scenario Generation Layer</w:t>
      </w:r>
    </w:p>
    <w:p w14:paraId="4F19BA3E" w14:textId="77777777" w:rsidR="00C71FA9" w:rsidRPr="00C71FA9" w:rsidRDefault="00C71FA9" w:rsidP="00C71FA9">
      <w:pPr>
        <w:numPr>
          <w:ilvl w:val="0"/>
          <w:numId w:val="57"/>
        </w:numPr>
        <w:rPr>
          <w:lang w:val="en-GH"/>
        </w:rPr>
      </w:pPr>
      <w:r w:rsidRPr="00C71FA9">
        <w:rPr>
          <w:lang w:val="en-GH"/>
        </w:rPr>
        <w:lastRenderedPageBreak/>
        <w:t>ScenarioGenerator: Stratified sampling across PV levels, fault types, and topologies; Markov cloud model for irradiance transitions; daily profile generation.</w:t>
      </w:r>
    </w:p>
    <w:p w14:paraId="290ACCD8" w14:textId="77777777" w:rsidR="00C71FA9" w:rsidRPr="00C71FA9" w:rsidRDefault="00C71FA9" w:rsidP="00C71FA9">
      <w:pPr>
        <w:numPr>
          <w:ilvl w:val="0"/>
          <w:numId w:val="57"/>
        </w:numPr>
        <w:rPr>
          <w:lang w:val="en-GH"/>
        </w:rPr>
      </w:pPr>
      <w:r w:rsidRPr="00C71FA9">
        <w:rPr>
          <w:lang w:val="en-GH"/>
        </w:rPr>
        <w:t>LargeScaleScenarioGenerator: 10,000+ training scenarios with edge-case injection and curriculum batching.</w:t>
      </w:r>
    </w:p>
    <w:p w14:paraId="1E6138A9" w14:textId="77777777" w:rsidR="00C71FA9" w:rsidRPr="00C71FA9" w:rsidRDefault="00C71FA9" w:rsidP="00C71FA9">
      <w:pPr>
        <w:rPr>
          <w:lang w:val="en-GH"/>
        </w:rPr>
      </w:pPr>
      <w:r w:rsidRPr="00C71FA9">
        <w:rPr>
          <w:b/>
          <w:bCs/>
          <w:lang w:val="en-GH"/>
        </w:rPr>
        <w:t>Layer 3: Multi-Agent Reinforcement Learning Layer</w:t>
      </w:r>
    </w:p>
    <w:p w14:paraId="12C77C18" w14:textId="77777777" w:rsidR="00C71FA9" w:rsidRPr="00C71FA9" w:rsidRDefault="00C71FA9" w:rsidP="00C71FA9">
      <w:pPr>
        <w:numPr>
          <w:ilvl w:val="0"/>
          <w:numId w:val="58"/>
        </w:numPr>
        <w:rPr>
          <w:lang w:val="en-GH"/>
        </w:rPr>
      </w:pPr>
      <w:r w:rsidRPr="00C71FA9">
        <w:rPr>
          <w:lang w:val="en-GH"/>
        </w:rPr>
        <w:t>DynamicDOCREnv: Gymnasium-compatible environment with 12-dimensional local observations, curriculum stage management, and reward shaping.</w:t>
      </w:r>
    </w:p>
    <w:p w14:paraId="09F07040" w14:textId="77777777" w:rsidR="00C71FA9" w:rsidRPr="00C71FA9" w:rsidRDefault="00C71FA9" w:rsidP="00C71FA9">
      <w:pPr>
        <w:numPr>
          <w:ilvl w:val="0"/>
          <w:numId w:val="58"/>
        </w:numPr>
        <w:rPr>
          <w:lang w:val="en-GH"/>
        </w:rPr>
      </w:pPr>
      <w:r w:rsidRPr="00C71FA9">
        <w:rPr>
          <w:lang w:val="en-GH"/>
        </w:rPr>
        <w:t>SharedGaussianActor: Parameter-shared policy network outputting Gaussian distributions over TMS and PS adjustments.</w:t>
      </w:r>
    </w:p>
    <w:p w14:paraId="680EFE52" w14:textId="77777777" w:rsidR="00C71FA9" w:rsidRPr="00C71FA9" w:rsidRDefault="00C71FA9" w:rsidP="00C71FA9">
      <w:pPr>
        <w:numPr>
          <w:ilvl w:val="0"/>
          <w:numId w:val="58"/>
        </w:numPr>
        <w:rPr>
          <w:lang w:val="en-GH"/>
        </w:rPr>
      </w:pPr>
      <w:r w:rsidRPr="00C71FA9">
        <w:rPr>
          <w:lang w:val="en-GH"/>
        </w:rPr>
        <w:t>MAPPOCentralCritic: Centralized value function conditioned on global state and neighbor statistics.</w:t>
      </w:r>
    </w:p>
    <w:p w14:paraId="223F7D09" w14:textId="77777777" w:rsidR="00C71FA9" w:rsidRPr="00C71FA9" w:rsidRDefault="00C71FA9" w:rsidP="00C71FA9">
      <w:pPr>
        <w:numPr>
          <w:ilvl w:val="0"/>
          <w:numId w:val="58"/>
        </w:numPr>
        <w:rPr>
          <w:lang w:val="en-GH"/>
        </w:rPr>
      </w:pPr>
      <w:r w:rsidRPr="00C71FA9">
        <w:rPr>
          <w:lang w:val="en-GH"/>
        </w:rPr>
        <w:t>CommGraph: GNN-based communication module with encoder, attention, and decoder subnetworks.</w:t>
      </w:r>
    </w:p>
    <w:p w14:paraId="78AC95A9" w14:textId="77777777" w:rsidR="00C71FA9" w:rsidRPr="00C71FA9" w:rsidRDefault="00C71FA9" w:rsidP="00C71FA9">
      <w:pPr>
        <w:rPr>
          <w:lang w:val="en-GH"/>
        </w:rPr>
      </w:pPr>
      <w:r w:rsidRPr="00C71FA9">
        <w:rPr>
          <w:b/>
          <w:bCs/>
          <w:lang w:val="en-GH"/>
        </w:rPr>
        <w:t>Layer 4: Safety and Adaptation Layer</w:t>
      </w:r>
    </w:p>
    <w:p w14:paraId="0FF67AF8" w14:textId="77777777" w:rsidR="00C71FA9" w:rsidRPr="00C71FA9" w:rsidRDefault="00C71FA9" w:rsidP="00C71FA9">
      <w:pPr>
        <w:numPr>
          <w:ilvl w:val="0"/>
          <w:numId w:val="59"/>
        </w:numPr>
        <w:rPr>
          <w:lang w:val="en-GH"/>
        </w:rPr>
      </w:pPr>
      <w:r w:rsidRPr="00C71FA9">
        <w:rPr>
          <w:lang w:val="en-GH"/>
        </w:rPr>
        <w:t>ActionProjector: Hard constraint enforcement via bound clipping and CTI lookahead projection.</w:t>
      </w:r>
    </w:p>
    <w:p w14:paraId="7DD83842" w14:textId="77777777" w:rsidR="00C71FA9" w:rsidRPr="00C71FA9" w:rsidRDefault="00C71FA9" w:rsidP="00C71FA9">
      <w:pPr>
        <w:numPr>
          <w:ilvl w:val="0"/>
          <w:numId w:val="59"/>
        </w:numPr>
        <w:rPr>
          <w:lang w:val="en-GH"/>
        </w:rPr>
      </w:pPr>
      <w:r w:rsidRPr="00C71FA9">
        <w:rPr>
          <w:lang w:val="en-GH"/>
        </w:rPr>
        <w:t>AugmentedLagrangian: Dual ascent with PID-controlled Lagrange multipliers and adaptive penalty coefficient.</w:t>
      </w:r>
    </w:p>
    <w:p w14:paraId="6AF336B5" w14:textId="77777777" w:rsidR="00C71FA9" w:rsidRPr="00C71FA9" w:rsidRDefault="00C71FA9" w:rsidP="00C71FA9">
      <w:pPr>
        <w:numPr>
          <w:ilvl w:val="0"/>
          <w:numId w:val="59"/>
        </w:numPr>
        <w:rPr>
          <w:lang w:val="en-GH"/>
        </w:rPr>
      </w:pPr>
      <w:r w:rsidRPr="00C71FA9">
        <w:rPr>
          <w:lang w:val="en-GH"/>
        </w:rPr>
        <w:t>FisherInformationEstimator: Gradient-based diagonal FIM computation with sparsification.</w:t>
      </w:r>
    </w:p>
    <w:p w14:paraId="0F86ABFA" w14:textId="77777777" w:rsidR="00C71FA9" w:rsidRPr="00C71FA9" w:rsidRDefault="00C71FA9" w:rsidP="00C71FA9">
      <w:pPr>
        <w:numPr>
          <w:ilvl w:val="0"/>
          <w:numId w:val="59"/>
        </w:numPr>
        <w:rPr>
          <w:lang w:val="en-GH"/>
        </w:rPr>
      </w:pPr>
      <w:r w:rsidRPr="00C71FA9">
        <w:rPr>
          <w:lang w:val="en-GH"/>
        </w:rPr>
        <w:t>EWCRegularizer: Task memory with adaptive penalty based on cosine similarity.</w:t>
      </w:r>
    </w:p>
    <w:p w14:paraId="3C8050CA" w14:textId="77777777" w:rsidR="00C71FA9" w:rsidRPr="00C71FA9" w:rsidRDefault="00C71FA9" w:rsidP="00C71FA9">
      <w:pPr>
        <w:numPr>
          <w:ilvl w:val="0"/>
          <w:numId w:val="59"/>
        </w:numPr>
        <w:rPr>
          <w:lang w:val="en-GH"/>
        </w:rPr>
      </w:pPr>
      <w:r w:rsidRPr="00C71FA9">
        <w:rPr>
          <w:lang w:val="en-GH"/>
        </w:rPr>
        <w:t>ContinualMAPPOTrainer: Automatic task detection, consolidation, and warm-start.</w:t>
      </w:r>
    </w:p>
    <w:p w14:paraId="21A82D5A" w14:textId="77777777" w:rsidR="00C71FA9" w:rsidRPr="00C71FA9" w:rsidRDefault="00C71FA9" w:rsidP="00C71FA9">
      <w:pPr>
        <w:rPr>
          <w:lang w:val="en-GH"/>
        </w:rPr>
      </w:pPr>
      <w:r w:rsidRPr="00C71FA9">
        <w:rPr>
          <w:b/>
          <w:bCs/>
          <w:lang w:val="en-GH"/>
        </w:rPr>
        <w:t>Layer 5: Evaluation and Deployment Layer</w:t>
      </w:r>
    </w:p>
    <w:p w14:paraId="4BE0929D" w14:textId="77777777" w:rsidR="00C71FA9" w:rsidRPr="00C71FA9" w:rsidRDefault="00C71FA9" w:rsidP="00C71FA9">
      <w:pPr>
        <w:numPr>
          <w:ilvl w:val="0"/>
          <w:numId w:val="60"/>
        </w:numPr>
        <w:rPr>
          <w:lang w:val="en-GH"/>
        </w:rPr>
      </w:pPr>
      <w:r w:rsidRPr="00C71FA9">
        <w:rPr>
          <w:lang w:val="en-GH"/>
        </w:rPr>
        <w:t>BenchmarkSuite: Automated multi-run execution of all baseline methods.</w:t>
      </w:r>
    </w:p>
    <w:p w14:paraId="01655E5E" w14:textId="77777777" w:rsidR="00C71FA9" w:rsidRPr="00C71FA9" w:rsidRDefault="00C71FA9" w:rsidP="00C71FA9">
      <w:pPr>
        <w:numPr>
          <w:ilvl w:val="0"/>
          <w:numId w:val="60"/>
        </w:numPr>
        <w:rPr>
          <w:lang w:val="en-GH"/>
        </w:rPr>
      </w:pPr>
      <w:r w:rsidRPr="00C71FA9">
        <w:rPr>
          <w:lang w:val="en-GH"/>
        </w:rPr>
        <w:t>StatAnalysis: Friedman, Nemenyi, Cliff's delta, and Wilcoxon tests.</w:t>
      </w:r>
    </w:p>
    <w:p w14:paraId="28E1DAA5" w14:textId="77777777" w:rsidR="00C71FA9" w:rsidRPr="00C71FA9" w:rsidRDefault="00C71FA9" w:rsidP="00C71FA9">
      <w:pPr>
        <w:numPr>
          <w:ilvl w:val="0"/>
          <w:numId w:val="60"/>
        </w:numPr>
        <w:rPr>
          <w:lang w:val="en-GH"/>
        </w:rPr>
      </w:pPr>
      <w:r w:rsidRPr="00C71FA9">
        <w:rPr>
          <w:lang w:val="en-GH"/>
        </w:rPr>
        <w:lastRenderedPageBreak/>
        <w:t>ResultsAggregator: Multi-dimensional grouping, PV sweep plots, curriculum curves.</w:t>
      </w:r>
    </w:p>
    <w:p w14:paraId="7B8DC302" w14:textId="77777777" w:rsidR="00C71FA9" w:rsidRPr="00C71FA9" w:rsidRDefault="00C71FA9" w:rsidP="00C71FA9">
      <w:pPr>
        <w:numPr>
          <w:ilvl w:val="0"/>
          <w:numId w:val="60"/>
        </w:numPr>
        <w:rPr>
          <w:lang w:val="en-GH"/>
        </w:rPr>
      </w:pPr>
      <w:r w:rsidRPr="00C71FA9">
        <w:rPr>
          <w:lang w:val="en-GH"/>
        </w:rPr>
        <w:t>InferenceEngine: ONNX export, latency profiling, and IEC 61850 GOOSE/SV mapping.</w:t>
      </w:r>
    </w:p>
    <w:p>
      <w:r>
        <w:rPr>
          <w:b/>
        </w:rPr>
        <w:t>Figure 1: High-Level System Architecture</w:t>
      </w:r>
    </w:p>
    <w:p>
      <w:r>
        <w:rPr>
          <w:rFonts w:ascii="Consolas" w:hAnsi="Consolas"/>
          <w:sz w:val="18"/>
        </w:rPr>
        <w:t xml:space="preserve">  +-----------------------------------------------------------------------+</w:t>
      </w:r>
    </w:p>
    <w:p>
      <w:r>
        <w:rPr>
          <w:rFonts w:ascii="Consolas" w:hAnsi="Consolas"/>
          <w:sz w:val="18"/>
        </w:rPr>
        <w:t xml:space="preserve">  |  Layer 4: Safety and Adaptation                                        |</w:t>
      </w:r>
    </w:p>
    <w:p>
      <w:r>
        <w:rPr>
          <w:rFonts w:ascii="Consolas" w:hAnsi="Consolas"/>
          <w:sz w:val="18"/>
        </w:rPr>
        <w:t xml:space="preserve">  |  ActionProjector | AugmentedLagrangian | FisherInformationEstimator    |</w:t>
      </w:r>
    </w:p>
    <w:p>
      <w:r>
        <w:rPr>
          <w:rFonts w:ascii="Consolas" w:hAnsi="Consolas"/>
          <w:sz w:val="18"/>
        </w:rPr>
        <w:t xml:space="preserve">  |  EWCRegularizer                                                        |</w:t>
      </w:r>
    </w:p>
    <w:p>
      <w:r>
        <w:rPr>
          <w:rFonts w:ascii="Consolas" w:hAnsi="Consolas"/>
          <w:sz w:val="18"/>
        </w:rPr>
        <w:t xml:space="preserve">  +---------------------------------+---------------------------------------+</w:t>
      </w:r>
    </w:p>
    <w:p>
      <w:r>
        <w:rPr>
          <w:rFonts w:ascii="Consolas" w:hAnsi="Consolas"/>
          <w:sz w:val="18"/>
        </w:rPr>
        <w:t xml:space="preserve">  +---------------------------------+---------------------------------------+</w:t>
      </w:r>
    </w:p>
    <w:p>
      <w:r>
        <w:rPr>
          <w:rFonts w:ascii="Consolas" w:hAnsi="Consolas"/>
          <w:sz w:val="18"/>
        </w:rPr>
        <w:t xml:space="preserve">  |  Layer 3: Multi-Agent Reinforcement Learning                           |</w:t>
      </w:r>
    </w:p>
    <w:p>
      <w:r>
        <w:rPr>
          <w:rFonts w:ascii="Consolas" w:hAnsi="Consolas"/>
          <w:sz w:val="18"/>
        </w:rPr>
        <w:t xml:space="preserve">  |  DynamicDOCREnv | SharedGaussianActor | MAPPOCentralCritic             |</w:t>
      </w:r>
    </w:p>
    <w:p>
      <w:r>
        <w:rPr>
          <w:rFonts w:ascii="Consolas" w:hAnsi="Consolas"/>
          <w:sz w:val="18"/>
        </w:rPr>
        <w:t xml:space="preserve">  |  CommGraph (GNN encoder/attention/decoder)                             |</w:t>
      </w:r>
    </w:p>
    <w:p>
      <w:r>
        <w:rPr>
          <w:rFonts w:ascii="Consolas" w:hAnsi="Consolas"/>
          <w:sz w:val="18"/>
        </w:rPr>
        <w:t xml:space="preserve">  +---------------------------------+---------------------------------------+</w:t>
      </w:r>
    </w:p>
    <w:p>
      <w:r>
        <w:rPr>
          <w:rFonts w:ascii="Consolas" w:hAnsi="Consolas"/>
          <w:sz w:val="18"/>
        </w:rPr>
        <w:t xml:space="preserve">  +---------------------------------+---------------------------------------+</w:t>
      </w:r>
    </w:p>
    <w:p>
      <w:r>
        <w:rPr>
          <w:rFonts w:ascii="Consolas" w:hAnsi="Consolas"/>
          <w:sz w:val="18"/>
        </w:rPr>
        <w:t xml:space="preserve">  |  Layer 2: Scenario Generation                                          |</w:t>
      </w:r>
    </w:p>
    <w:p>
      <w:r>
        <w:rPr>
          <w:rFonts w:ascii="Consolas" w:hAnsi="Consolas"/>
          <w:sz w:val="18"/>
        </w:rPr>
        <w:t xml:space="preserve">  |  ScenarioGenerator | curriculum batching | Markov cloud model          |</w:t>
      </w:r>
    </w:p>
    <w:p>
      <w:r>
        <w:rPr>
          <w:rFonts w:ascii="Consolas" w:hAnsi="Consolas"/>
          <w:sz w:val="18"/>
        </w:rPr>
        <w:t xml:space="preserve">  +---------------------------------+---------------------------------------+</w:t>
      </w:r>
    </w:p>
    <w:p>
      <w:r>
        <w:rPr>
          <w:rFonts w:ascii="Consolas" w:hAnsi="Consolas"/>
          <w:sz w:val="18"/>
        </w:rPr>
        <w:t xml:space="preserve">  +---------------------------------+---------------------------------------+</w:t>
      </w:r>
    </w:p>
    <w:p>
      <w:r>
        <w:rPr>
          <w:rFonts w:ascii="Consolas" w:hAnsi="Consolas"/>
          <w:sz w:val="18"/>
        </w:rPr>
        <w:t xml:space="preserve">  |  Layer 1: Physical Environment                                         |</w:t>
      </w:r>
    </w:p>
    <w:p>
      <w:r>
        <w:rPr>
          <w:rFonts w:ascii="Consolas" w:hAnsi="Consolas"/>
          <w:sz w:val="18"/>
        </w:rPr>
        <w:t xml:space="preserve">  |  DistributionNetwork (pandapower) | PVInverter | TopologyManager       |</w:t>
      </w:r>
    </w:p>
    <w:p>
      <w:r>
        <w:rPr>
          <w:rFonts w:ascii="Consolas" w:hAnsi="Consolas"/>
          <w:sz w:val="18"/>
        </w:rPr>
        <w:t xml:space="preserve">  |  RelaySensor                                                           |</w:t>
      </w:r>
    </w:p>
    <w:p>
      <w:r>
        <w:rPr>
          <w:rFonts w:ascii="Consolas" w:hAnsi="Consolas"/>
          <w:sz w:val="18"/>
        </w:rPr>
        <w:t xml:space="preserve">  +-------------------------------------------------------------------------+</w:t>
      </w:r>
    </w:p>
    <w:p/>
    <w:p w14:paraId="087F0B9E" w14:textId="77777777" w:rsidR="00C71FA9" w:rsidRPr="00C71FA9" w:rsidRDefault="00C71FA9" w:rsidP="00C71FA9">
      <w:pPr>
        <w:numPr>
          <w:ilvl w:val="0"/>
          <w:numId w:val="52"/>
        </w:numPr>
        <w:rPr>
          <w:b/>
          <w:bCs/>
          <w:lang w:val="en-GH"/>
        </w:rPr>
      </w:pPr>
      <w:r w:rsidRPr="00C71FA9">
        <w:rPr>
          <w:b/>
          <w:bCs/>
          <w:lang w:val="en-GH"/>
        </w:rPr>
        <w:t>3.2.2 Data Flow Architecture</w:t>
      </w:r>
    </w:p>
    <w:p w14:paraId="0CED6D37" w14:textId="77777777" w:rsidR="00C71FA9" w:rsidRPr="00C71FA9" w:rsidRDefault="00C71FA9" w:rsidP="00C71FA9">
      <w:pPr>
        <w:rPr>
          <w:lang w:val="en-GH"/>
        </w:rPr>
      </w:pPr>
      <w:r w:rsidRPr="00C71FA9">
        <w:rPr>
          <w:lang w:val="en-GH"/>
        </w:rPr>
        <w:t>The operational data flow during a single training step proceeds as follows:</w:t>
      </w:r>
    </w:p>
    <w:p w14:paraId="0B838F08" w14:textId="77777777" w:rsidR="00C71FA9" w:rsidRPr="00C71FA9" w:rsidRDefault="00C71FA9" w:rsidP="00C71FA9">
      <w:pPr>
        <w:numPr>
          <w:ilvl w:val="0"/>
          <w:numId w:val="61"/>
        </w:numPr>
        <w:rPr>
          <w:lang w:val="en-GH"/>
        </w:rPr>
      </w:pPr>
      <w:r w:rsidRPr="00C71FA9">
        <w:rPr>
          <w:b/>
          <w:bCs/>
          <w:lang w:val="en-GH"/>
        </w:rPr>
        <w:t>Observation: Each relay agent i receives a 12-dimensional local observation o_i = [TMS_i, PS_i, If_norm,i, cti_slack_norm,i, viol_flag,i, top_norm,i, ps_norm,i, PV_level, topology_flag, sensor_quality,i, v_norm,i, p_dir,i]. The final two features (v_norm, p_dir) were added in a later expansion from the original 10-dimensional vector to satisfy Objective 2's local voltage and power-flow-direction measurement requirement; under the use_pandapower=False configuration used for all full-scale training runs in this thesis, both are computed as analytical proxies derived from already-present features rather than from an independent per-step AC power-flow solve, which is approximately 28x slower and prohibitive at full-campaign scale.</w:t>
      </w:r>
      <w:r w:rsidRPr="00C71FA9">
        <w:rPr>
          <w:lang w:val="en-GH"/>
        </w:rPr>
      </w:r>
      <w:r w:rsidRPr="00C71FA9">
        <w:rPr>
          <w:i/>
          <w:iCs/>
          <w:lang w:val="en-GH"/>
        </w:rPr>
      </w:r>
      <w:r w:rsidRPr="00C71FA9">
        <w:rPr>
          <w:lang w:val="en-GH"/>
        </w:rPr>
      </w:r>
      <w:r w:rsidRPr="00C71FA9">
        <w:rPr>
          <w:i/>
          <w:iCs/>
          <w:lang w:val="en-GH"/>
        </w:rPr>
      </w:r>
      <w:r w:rsidRPr="00C71FA9">
        <w:rPr>
          <w:lang w:val="en-GH"/>
        </w:rPr>
      </w:r>
      <w:r w:rsidRPr="00C71FA9">
        <w:rPr>
          <w:i/>
          <w:iCs/>
          <w:lang w:val="en-GH"/>
        </w:rPr>
      </w:r>
      <w:r w:rsidRPr="00C71FA9">
        <w:rPr>
          <w:lang w:val="en-GH"/>
        </w:rPr>
      </w:r>
      <w:r w:rsidRPr="00C71FA9">
        <w:rPr>
          <w:i/>
          <w:iCs/>
          <w:lang w:val="en-GH"/>
        </w:rPr>
      </w:r>
      <w:r w:rsidRPr="00C71FA9">
        <w:rPr>
          <w:lang w:val="en-GH"/>
        </w:rPr>
      </w:r>
      <w:r w:rsidRPr="00C71FA9">
        <w:rPr>
          <w:i/>
          <w:iCs/>
          <w:lang w:val="en-GH"/>
        </w:rPr>
      </w:r>
      <w:r w:rsidRPr="00C71FA9">
        <w:rPr>
          <w:lang w:val="en-GH"/>
        </w:rPr>
      </w:r>
      <w:r w:rsidRPr="00C71FA9">
        <w:rPr>
          <w:i/>
          <w:iCs/>
          <w:lang w:val="en-GH"/>
        </w:rPr>
      </w:r>
      <w:r w:rsidRPr="00C71FA9">
        <w:rPr>
          <w:lang w:val="en-GH"/>
        </w:rPr>
      </w:r>
      <w:r w:rsidRPr="00C71FA9">
        <w:rPr>
          <w:i/>
          <w:iCs/>
          <w:lang w:val="en-GH"/>
        </w:rPr>
      </w:r>
      <w:r w:rsidRPr="00C71FA9">
        <w:rPr>
          <w:lang w:val="en-GH"/>
        </w:rPr>
      </w:r>
      <w:r w:rsidRPr="00C71FA9">
        <w:rPr>
          <w:i/>
          <w:iCs/>
          <w:lang w:val="en-GH"/>
        </w:rPr>
      </w:r>
      <w:r w:rsidRPr="00C71FA9">
        <w:rPr>
          <w:lang w:val="en-GH"/>
        </w:rPr>
      </w:r>
    </w:p>
    <w:p w14:paraId="5112D449" w14:textId="77777777" w:rsidR="00C71FA9" w:rsidRPr="00C71FA9" w:rsidRDefault="00C71FA9" w:rsidP="00C71FA9">
      <w:pPr>
        <w:numPr>
          <w:ilvl w:val="0"/>
          <w:numId w:val="61"/>
        </w:numPr>
        <w:rPr>
          <w:lang w:val="en-GH"/>
        </w:rPr>
      </w:pPr>
      <w:r w:rsidRPr="00C71FA9">
        <w:rPr>
          <w:b/>
          <w:bCs/>
          <w:lang w:val="en-GH"/>
        </w:rPr>
        <w:t>Encoding</w:t>
      </w:r>
      <w:r w:rsidRPr="00C71FA9">
        <w:rPr>
          <w:lang w:val="en-GH"/>
        </w:rPr>
        <w:t xml:space="preserve">: The GNN encoder </w:t>
      </w:r>
      <w:r w:rsidRPr="00C71FA9">
        <w:rPr>
          <w:i/>
          <w:iCs/>
          <w:lang w:val="en-GH"/>
        </w:rPr>
        <w:t>f</w:t>
      </w:r>
      <w:r w:rsidRPr="00C71FA9">
        <w:rPr>
          <w:lang w:val="en-GH"/>
        </w:rPr>
        <w:t xml:space="preserve">enc​ compresses </w:t>
      </w:r>
      <w:r w:rsidRPr="00C71FA9">
        <w:rPr>
          <w:i/>
          <w:iCs/>
          <w:lang w:val="en-GH"/>
        </w:rPr>
        <w:t>oi</w:t>
      </w:r>
      <w:r w:rsidRPr="00C71FA9">
        <w:rPr>
          <w:lang w:val="en-GH"/>
        </w:rPr>
        <w:t xml:space="preserve">​ into an 8-dimensional message </w:t>
      </w:r>
      <w:r w:rsidRPr="00C71FA9">
        <w:rPr>
          <w:i/>
          <w:iCs/>
          <w:lang w:val="en-GH"/>
        </w:rPr>
        <w:t>mi</w:t>
      </w:r>
      <w:r w:rsidRPr="00C71FA9">
        <w:rPr>
          <w:lang w:val="en-GH"/>
        </w:rPr>
        <w:t>​=</w:t>
      </w:r>
      <w:r w:rsidRPr="00C71FA9">
        <w:rPr>
          <w:i/>
          <w:iCs/>
          <w:lang w:val="en-GH"/>
        </w:rPr>
        <w:t>f</w:t>
      </w:r>
      <w:r w:rsidRPr="00C71FA9">
        <w:rPr>
          <w:lang w:val="en-GH"/>
        </w:rPr>
        <w:t>enc​(</w:t>
      </w:r>
      <w:r w:rsidRPr="00C71FA9">
        <w:rPr>
          <w:i/>
          <w:iCs/>
          <w:lang w:val="en-GH"/>
        </w:rPr>
        <w:t>oi</w:t>
      </w:r>
      <w:r w:rsidRPr="00C71FA9">
        <w:rPr>
          <w:lang w:val="en-GH"/>
        </w:rPr>
        <w:t>​)</w:t>
      </w:r>
      <w:r w:rsidRPr="00C71FA9">
        <w:rPr>
          <w:rFonts w:ascii="Cambria Math" w:hAnsi="Cambria Math" w:cs="Cambria Math"/>
          <w:lang w:val="en-GH"/>
        </w:rPr>
        <w:t>∈</w:t>
      </w:r>
      <w:r w:rsidRPr="00C71FA9">
        <w:rPr>
          <w:lang w:val="en-GH"/>
        </w:rPr>
        <w:t>R8 .</w:t>
      </w:r>
    </w:p>
    <w:p w14:paraId="5A66DF11" w14:textId="77777777" w:rsidR="00C71FA9" w:rsidRPr="00C71FA9" w:rsidRDefault="00C71FA9" w:rsidP="00C71FA9">
      <w:pPr>
        <w:numPr>
          <w:ilvl w:val="0"/>
          <w:numId w:val="61"/>
        </w:numPr>
        <w:rPr>
          <w:lang w:val="en-GH"/>
        </w:rPr>
      </w:pPr>
      <w:r w:rsidRPr="00C71FA9">
        <w:rPr>
          <w:b/>
          <w:bCs/>
          <w:lang w:val="en-GH"/>
        </w:rPr>
        <w:t>Graph Aggregation</w:t>
      </w:r>
      <w:r w:rsidRPr="00C71FA9">
        <w:rPr>
          <w:lang w:val="en-GH"/>
        </w:rPr>
        <w:t xml:space="preserve">: Messages are propagated over the relay adjacency graph G=(N,E) using GAT-style attention. The aggregated message for agent </w:t>
      </w:r>
      <w:r w:rsidRPr="00C71FA9">
        <w:rPr>
          <w:i/>
          <w:iCs/>
          <w:lang w:val="en-GH"/>
        </w:rPr>
        <w:t>i</w:t>
      </w:r>
      <w:r w:rsidRPr="00C71FA9">
        <w:rPr>
          <w:lang w:val="en-GH"/>
        </w:rPr>
        <w:t xml:space="preserve"> is: </w:t>
      </w:r>
      <w:r w:rsidRPr="00C71FA9">
        <w:rPr>
          <w:i/>
          <w:iCs/>
          <w:lang w:val="en-GH"/>
        </w:rPr>
        <w:t>m</w:t>
      </w:r>
      <w:r w:rsidRPr="00C71FA9">
        <w:rPr>
          <w:lang w:val="en-GH"/>
        </w:rPr>
        <w:t>ˉ</w:t>
      </w:r>
      <w:r w:rsidRPr="00C71FA9">
        <w:rPr>
          <w:i/>
          <w:iCs/>
          <w:lang w:val="en-GH"/>
        </w:rPr>
        <w:t>i</w:t>
      </w:r>
      <w:r w:rsidRPr="00C71FA9">
        <w:rPr>
          <w:lang w:val="en-GH"/>
        </w:rPr>
        <w:t>​=∑</w:t>
      </w:r>
      <w:r w:rsidRPr="00C71FA9">
        <w:rPr>
          <w:i/>
          <w:iCs/>
          <w:lang w:val="en-GH"/>
        </w:rPr>
        <w:t>j</w:t>
      </w:r>
      <w:r w:rsidRPr="00C71FA9">
        <w:rPr>
          <w:rFonts w:ascii="Cambria Math" w:hAnsi="Cambria Math" w:cs="Cambria Math"/>
          <w:lang w:val="en-GH"/>
        </w:rPr>
        <w:t>∈</w:t>
      </w:r>
      <w:r w:rsidRPr="00C71FA9">
        <w:rPr>
          <w:lang w:val="en-GH"/>
        </w:rPr>
        <w:t>N</w:t>
      </w:r>
      <w:r w:rsidRPr="00C71FA9">
        <w:rPr>
          <w:i/>
          <w:iCs/>
          <w:lang w:val="en-GH"/>
        </w:rPr>
        <w:t>i</w:t>
      </w:r>
      <w:r w:rsidRPr="00C71FA9">
        <w:rPr>
          <w:lang w:val="en-GH"/>
        </w:rPr>
        <w:t>​​</w:t>
      </w:r>
      <w:r w:rsidRPr="00C71FA9">
        <w:rPr>
          <w:i/>
          <w:iCs/>
          <w:lang w:val="en-GH"/>
        </w:rPr>
        <w:t>αij</w:t>
      </w:r>
      <w:r w:rsidRPr="00C71FA9">
        <w:rPr>
          <w:lang w:val="en-GH"/>
        </w:rPr>
        <w:t>​</w:t>
      </w:r>
      <w:r w:rsidRPr="00C71FA9">
        <w:rPr>
          <w:i/>
          <w:iCs/>
          <w:lang w:val="en-GH"/>
        </w:rPr>
        <w:t>mj</w:t>
      </w:r>
      <w:r w:rsidRPr="00C71FA9">
        <w:rPr>
          <w:lang w:val="en-GH"/>
        </w:rPr>
        <w:t xml:space="preserve">​ where </w:t>
      </w:r>
      <w:r w:rsidRPr="00C71FA9">
        <w:rPr>
          <w:i/>
          <w:iCs/>
          <w:lang w:val="en-GH"/>
        </w:rPr>
        <w:t>αij</w:t>
      </w:r>
      <w:r w:rsidRPr="00C71FA9">
        <w:rPr>
          <w:lang w:val="en-GH"/>
        </w:rPr>
        <w:t>​=softmax</w:t>
      </w:r>
      <w:r w:rsidRPr="00C71FA9">
        <w:rPr>
          <w:i/>
          <w:iCs/>
          <w:lang w:val="en-GH"/>
        </w:rPr>
        <w:t>j</w:t>
      </w:r>
      <w:r w:rsidRPr="00C71FA9">
        <w:rPr>
          <w:lang w:val="en-GH"/>
        </w:rPr>
        <w:t>​(LeakyReLU(</w:t>
      </w:r>
      <w:r w:rsidRPr="00C71FA9">
        <w:rPr>
          <w:i/>
          <w:iCs/>
          <w:lang w:val="en-GH"/>
        </w:rPr>
        <w:t>aT</w:t>
      </w:r>
      <w:r w:rsidRPr="00C71FA9">
        <w:rPr>
          <w:lang w:val="en-GH"/>
        </w:rPr>
        <w:t>[</w:t>
      </w:r>
      <w:r w:rsidRPr="00C71FA9">
        <w:rPr>
          <w:i/>
          <w:iCs/>
          <w:lang w:val="en-GH"/>
        </w:rPr>
        <w:t>Wmi</w:t>
      </w:r>
      <w:r w:rsidRPr="00C71FA9">
        <w:rPr>
          <w:lang w:val="en-GH"/>
        </w:rPr>
        <w:t>​</w:t>
      </w:r>
      <w:r w:rsidRPr="00C71FA9">
        <w:rPr>
          <w:rFonts w:ascii="Cambria Math" w:hAnsi="Cambria Math" w:cs="Cambria Math"/>
          <w:lang w:val="en-GH"/>
        </w:rPr>
        <w:t>∥</w:t>
      </w:r>
      <w:r w:rsidRPr="00C71FA9">
        <w:rPr>
          <w:i/>
          <w:iCs/>
          <w:lang w:val="en-GH"/>
        </w:rPr>
        <w:t>Wmj</w:t>
      </w:r>
      <w:r w:rsidRPr="00C71FA9">
        <w:rPr>
          <w:lang w:val="en-GH"/>
        </w:rPr>
        <w:t>​])) .</w:t>
      </w:r>
    </w:p>
    <w:p w14:paraId="37887441" w14:textId="77777777" w:rsidR="00C71FA9" w:rsidRPr="00C71FA9" w:rsidRDefault="00C71FA9" w:rsidP="00C71FA9">
      <w:pPr>
        <w:numPr>
          <w:ilvl w:val="0"/>
          <w:numId w:val="61"/>
        </w:numPr>
        <w:rPr>
          <w:lang w:val="en-GH"/>
        </w:rPr>
      </w:pPr>
      <w:r w:rsidRPr="00C71FA9">
        <w:rPr>
          <w:b/>
          <w:bCs/>
          <w:lang w:val="en-GH"/>
        </w:rPr>
        <w:t>Decoding</w:t>
      </w:r>
      <w:r w:rsidRPr="00C71FA9">
        <w:rPr>
          <w:lang w:val="en-GH"/>
        </w:rPr>
        <w:t xml:space="preserve">: The decoder </w:t>
      </w:r>
      <w:r w:rsidRPr="00C71FA9">
        <w:rPr>
          <w:i/>
          <w:iCs/>
          <w:lang w:val="en-GH"/>
        </w:rPr>
        <w:t>f</w:t>
      </w:r>
      <w:r w:rsidRPr="00C71FA9">
        <w:rPr>
          <w:lang w:val="en-GH"/>
        </w:rPr>
        <w:t xml:space="preserve">dec​ combines the local observation with the aggregated message: </w:t>
      </w:r>
      <w:r w:rsidRPr="00C71FA9">
        <w:rPr>
          <w:i/>
          <w:iCs/>
          <w:lang w:val="en-GH"/>
        </w:rPr>
        <w:t>o</w:t>
      </w:r>
      <w:r w:rsidRPr="00C71FA9">
        <w:rPr>
          <w:lang w:val="en-GH"/>
        </w:rPr>
        <w:t>~</w:t>
      </w:r>
      <w:r w:rsidRPr="00C71FA9">
        <w:rPr>
          <w:i/>
          <w:iCs/>
          <w:lang w:val="en-GH"/>
        </w:rPr>
        <w:t>i</w:t>
      </w:r>
      <w:r w:rsidRPr="00C71FA9">
        <w:rPr>
          <w:lang w:val="en-GH"/>
        </w:rPr>
        <w:t>​=</w:t>
      </w:r>
      <w:r w:rsidRPr="00C71FA9">
        <w:rPr>
          <w:i/>
          <w:iCs/>
          <w:lang w:val="en-GH"/>
        </w:rPr>
        <w:t>f</w:t>
      </w:r>
      <w:r w:rsidRPr="00C71FA9">
        <w:rPr>
          <w:lang w:val="en-GH"/>
        </w:rPr>
        <w:t>dec​([</w:t>
      </w:r>
      <w:r w:rsidRPr="00C71FA9">
        <w:rPr>
          <w:i/>
          <w:iCs/>
          <w:lang w:val="en-GH"/>
        </w:rPr>
        <w:t>oi</w:t>
      </w:r>
      <w:r w:rsidRPr="00C71FA9">
        <w:rPr>
          <w:lang w:val="en-GH"/>
        </w:rPr>
        <w:t>​</w:t>
      </w:r>
      <w:r w:rsidRPr="00C71FA9">
        <w:rPr>
          <w:rFonts w:ascii="Cambria Math" w:hAnsi="Cambria Math" w:cs="Cambria Math"/>
          <w:lang w:val="en-GH"/>
        </w:rPr>
        <w:t>∥</w:t>
      </w:r>
      <w:r w:rsidRPr="00C71FA9">
        <w:rPr>
          <w:i/>
          <w:iCs/>
          <w:lang w:val="en-GH"/>
        </w:rPr>
        <w:t>m</w:t>
      </w:r>
      <w:r w:rsidRPr="00C71FA9">
        <w:rPr>
          <w:lang w:val="en-GH"/>
        </w:rPr>
        <w:t>ˉ</w:t>
      </w:r>
      <w:r w:rsidRPr="00C71FA9">
        <w:rPr>
          <w:i/>
          <w:iCs/>
          <w:lang w:val="en-GH"/>
        </w:rPr>
        <w:t>i</w:t>
      </w:r>
      <w:r w:rsidRPr="00C71FA9">
        <w:rPr>
          <w:lang w:val="en-GH"/>
        </w:rPr>
        <w:t>​]) .</w:t>
      </w:r>
    </w:p>
    <w:p w14:paraId="08E0BCBB" w14:textId="77777777" w:rsidR="00C71FA9" w:rsidRPr="00C71FA9" w:rsidRDefault="00C71FA9" w:rsidP="00C71FA9">
      <w:pPr>
        <w:numPr>
          <w:ilvl w:val="0"/>
          <w:numId w:val="61"/>
        </w:numPr>
        <w:rPr>
          <w:lang w:val="en-GH"/>
        </w:rPr>
      </w:pPr>
      <w:r w:rsidRPr="00C71FA9">
        <w:rPr>
          <w:b/>
          <w:bCs/>
          <w:lang w:val="en-GH"/>
        </w:rPr>
        <w:t>Policy Evaluation</w:t>
      </w:r>
      <w:r w:rsidRPr="00C71FA9">
        <w:rPr>
          <w:lang w:val="en-GH"/>
        </w:rPr>
        <w:t xml:space="preserve">: The shared Gaussian actor </w:t>
      </w:r>
      <w:r w:rsidRPr="00C71FA9">
        <w:rPr>
          <w:i/>
          <w:iCs/>
          <w:lang w:val="en-GH"/>
        </w:rPr>
        <w:t>πθ</w:t>
      </w:r>
      <w:r w:rsidRPr="00C71FA9">
        <w:rPr>
          <w:lang w:val="en-GH"/>
        </w:rPr>
        <w:t>​(</w:t>
      </w:r>
      <w:r w:rsidRPr="00C71FA9">
        <w:rPr>
          <w:i/>
          <w:iCs/>
          <w:lang w:val="en-GH"/>
        </w:rPr>
        <w:t>ai</w:t>
      </w:r>
      <w:r w:rsidRPr="00C71FA9">
        <w:rPr>
          <w:lang w:val="en-GH"/>
        </w:rPr>
        <w:t>​</w:t>
      </w:r>
      <w:r w:rsidRPr="00C71FA9">
        <w:rPr>
          <w:rFonts w:ascii="Cambria Math" w:hAnsi="Cambria Math" w:cs="Cambria Math"/>
          <w:lang w:val="en-GH"/>
        </w:rPr>
        <w:t>∣</w:t>
      </w:r>
      <w:r w:rsidRPr="00C71FA9">
        <w:rPr>
          <w:i/>
          <w:iCs/>
          <w:lang w:val="en-GH"/>
        </w:rPr>
        <w:t>o</w:t>
      </w:r>
      <w:r w:rsidRPr="00C71FA9">
        <w:rPr>
          <w:lang w:val="en-GH"/>
        </w:rPr>
        <w:t>~</w:t>
      </w:r>
      <w:r w:rsidRPr="00C71FA9">
        <w:rPr>
          <w:i/>
          <w:iCs/>
          <w:lang w:val="en-GH"/>
        </w:rPr>
        <w:t>i</w:t>
      </w:r>
      <w:r w:rsidRPr="00C71FA9">
        <w:rPr>
          <w:lang w:val="en-GH"/>
        </w:rPr>
        <w:t>​)=N(</w:t>
      </w:r>
      <w:r w:rsidRPr="00C71FA9">
        <w:rPr>
          <w:i/>
          <w:iCs/>
          <w:lang w:val="en-GH"/>
        </w:rPr>
        <w:t>μθ</w:t>
      </w:r>
      <w:r w:rsidRPr="00C71FA9">
        <w:rPr>
          <w:lang w:val="en-GH"/>
        </w:rPr>
        <w:t>​(</w:t>
      </w:r>
      <w:r w:rsidRPr="00C71FA9">
        <w:rPr>
          <w:i/>
          <w:iCs/>
          <w:lang w:val="en-GH"/>
        </w:rPr>
        <w:t>o</w:t>
      </w:r>
      <w:r w:rsidRPr="00C71FA9">
        <w:rPr>
          <w:lang w:val="en-GH"/>
        </w:rPr>
        <w:t>~</w:t>
      </w:r>
      <w:r w:rsidRPr="00C71FA9">
        <w:rPr>
          <w:i/>
          <w:iCs/>
          <w:lang w:val="en-GH"/>
        </w:rPr>
        <w:t>i</w:t>
      </w:r>
      <w:r w:rsidRPr="00C71FA9">
        <w:rPr>
          <w:lang w:val="en-GH"/>
        </w:rPr>
        <w:t>​),</w:t>
      </w:r>
      <w:r w:rsidRPr="00C71FA9">
        <w:rPr>
          <w:i/>
          <w:iCs/>
          <w:lang w:val="en-GH"/>
        </w:rPr>
        <w:t>σθ</w:t>
      </w:r>
      <w:r w:rsidRPr="00C71FA9">
        <w:rPr>
          <w:lang w:val="en-GH"/>
        </w:rPr>
        <w:t xml:space="preserve">​) samples action </w:t>
      </w:r>
      <w:r w:rsidRPr="00C71FA9">
        <w:rPr>
          <w:i/>
          <w:iCs/>
          <w:lang w:val="en-GH"/>
        </w:rPr>
        <w:t>ai</w:t>
      </w:r>
      <w:r w:rsidRPr="00C71FA9">
        <w:rPr>
          <w:lang w:val="en-GH"/>
        </w:rPr>
        <w:t>​=(ΔTMS</w:t>
      </w:r>
      <w:r w:rsidRPr="00C71FA9">
        <w:rPr>
          <w:i/>
          <w:iCs/>
          <w:lang w:val="en-GH"/>
        </w:rPr>
        <w:t>i</w:t>
      </w:r>
      <w:r w:rsidRPr="00C71FA9">
        <w:rPr>
          <w:lang w:val="en-GH"/>
        </w:rPr>
        <w:t>​,ΔPS</w:t>
      </w:r>
      <w:r w:rsidRPr="00C71FA9">
        <w:rPr>
          <w:i/>
          <w:iCs/>
          <w:lang w:val="en-GH"/>
        </w:rPr>
        <w:t>i</w:t>
      </w:r>
      <w:r w:rsidRPr="00C71FA9">
        <w:rPr>
          <w:lang w:val="en-GH"/>
        </w:rPr>
        <w:t>​) .</w:t>
      </w:r>
    </w:p>
    <w:p w14:paraId="30B5009D" w14:textId="77777777" w:rsidR="00C71FA9" w:rsidRPr="00C71FA9" w:rsidRDefault="00C71FA9" w:rsidP="00C71FA9">
      <w:pPr>
        <w:numPr>
          <w:ilvl w:val="0"/>
          <w:numId w:val="61"/>
        </w:numPr>
        <w:rPr>
          <w:lang w:val="en-GH"/>
        </w:rPr>
      </w:pPr>
      <w:r w:rsidRPr="00C71FA9">
        <w:rPr>
          <w:b/>
          <w:bCs/>
          <w:lang w:val="en-GH"/>
        </w:rPr>
        <w:t>Safety Projection</w:t>
      </w:r>
      <w:r w:rsidRPr="00C71FA9">
        <w:rPr>
          <w:lang w:val="en-GH"/>
        </w:rPr>
        <w:t xml:space="preserve">: The action projector P maps </w:t>
      </w:r>
      <w:r w:rsidRPr="00C71FA9">
        <w:rPr>
          <w:i/>
          <w:iCs/>
          <w:lang w:val="en-GH"/>
        </w:rPr>
        <w:t>ai</w:t>
      </w:r>
      <w:r w:rsidRPr="00C71FA9">
        <w:rPr>
          <w:lang w:val="en-GH"/>
        </w:rPr>
        <w:t xml:space="preserve">​ to the feasible set: </w:t>
      </w:r>
      <w:r w:rsidRPr="00C71FA9">
        <w:rPr>
          <w:i/>
          <w:iCs/>
          <w:lang w:val="en-GH"/>
        </w:rPr>
        <w:t>ai</w:t>
      </w:r>
      <w:r w:rsidRPr="00C71FA9">
        <w:rPr>
          <w:lang w:val="en-GH"/>
        </w:rPr>
        <w:t>safe​=P(</w:t>
      </w:r>
      <w:r w:rsidRPr="00C71FA9">
        <w:rPr>
          <w:i/>
          <w:iCs/>
          <w:lang w:val="en-GH"/>
        </w:rPr>
        <w:t>ai</w:t>
      </w:r>
      <w:r w:rsidRPr="00C71FA9">
        <w:rPr>
          <w:lang w:val="en-GH"/>
        </w:rPr>
        <w:t>​)=clip(</w:t>
      </w:r>
      <w:r w:rsidRPr="00C71FA9">
        <w:rPr>
          <w:i/>
          <w:iCs/>
          <w:lang w:val="en-GH"/>
        </w:rPr>
        <w:t>ai</w:t>
      </w:r>
      <w:r w:rsidRPr="00C71FA9">
        <w:rPr>
          <w:lang w:val="en-GH"/>
        </w:rPr>
        <w:t>​,</w:t>
      </w:r>
      <w:r w:rsidRPr="00C71FA9">
        <w:rPr>
          <w:i/>
          <w:iCs/>
          <w:lang w:val="en-GH"/>
        </w:rPr>
        <w:t>a</w:t>
      </w:r>
      <w:r w:rsidRPr="00C71FA9">
        <w:rPr>
          <w:lang w:val="en-GH"/>
        </w:rPr>
        <w:t>min​,</w:t>
      </w:r>
      <w:r w:rsidRPr="00C71FA9">
        <w:rPr>
          <w:i/>
          <w:iCs/>
          <w:lang w:val="en-GH"/>
        </w:rPr>
        <w:t>a</w:t>
      </w:r>
      <w:r w:rsidRPr="00C71FA9">
        <w:rPr>
          <w:lang w:val="en-GH"/>
        </w:rPr>
        <w:t>max​) with an additional CTI lookahead binary search if bound clipping alone predicts a violation.</w:t>
      </w:r>
    </w:p>
    <w:p w14:paraId="2AE56718" w14:textId="77777777" w:rsidR="00C71FA9" w:rsidRPr="00C71FA9" w:rsidRDefault="00C71FA9" w:rsidP="00C71FA9">
      <w:pPr>
        <w:numPr>
          <w:ilvl w:val="0"/>
          <w:numId w:val="61"/>
        </w:numPr>
        <w:rPr>
          <w:lang w:val="en-GH"/>
        </w:rPr>
      </w:pPr>
      <w:r w:rsidRPr="00C71FA9">
        <w:rPr>
          <w:b/>
          <w:bCs/>
          <w:lang w:val="en-GH"/>
        </w:rPr>
        <w:t>Environment Step</w:t>
      </w:r>
      <w:r w:rsidRPr="00C71FA9">
        <w:rPr>
          <w:lang w:val="en-GH"/>
        </w:rPr>
        <w:t xml:space="preserve">: The environment executes </w:t>
      </w:r>
      <w:r w:rsidRPr="00C71FA9">
        <w:rPr>
          <w:i/>
          <w:iCs/>
          <w:lang w:val="en-GH"/>
        </w:rPr>
        <w:t>ai</w:t>
      </w:r>
      <w:r w:rsidRPr="00C71FA9">
        <w:rPr>
          <w:lang w:val="en-GH"/>
        </w:rPr>
        <w:t xml:space="preserve">safe​ , computes new fault currents via pandapower, updates inverter states, and returns reward </w:t>
      </w:r>
      <w:r w:rsidRPr="00C71FA9">
        <w:rPr>
          <w:i/>
          <w:iCs/>
          <w:lang w:val="en-GH"/>
        </w:rPr>
        <w:t>r</w:t>
      </w:r>
      <w:r w:rsidRPr="00C71FA9">
        <w:rPr>
          <w:lang w:val="en-GH"/>
        </w:rPr>
        <w:t xml:space="preserve"> and next observation </w:t>
      </w:r>
      <w:r w:rsidRPr="00C71FA9">
        <w:rPr>
          <w:i/>
          <w:iCs/>
          <w:lang w:val="en-GH"/>
        </w:rPr>
        <w:t>oi</w:t>
      </w:r>
      <w:r w:rsidRPr="00C71FA9">
        <w:rPr>
          <w:lang w:val="en-GH"/>
        </w:rPr>
        <w:t>′​ .</w:t>
      </w:r>
    </w:p>
    <w:p w14:paraId="3DB0D850" w14:textId="77777777" w:rsidR="00C71FA9" w:rsidRPr="00C71FA9" w:rsidRDefault="00C71FA9" w:rsidP="00C71FA9">
      <w:pPr>
        <w:numPr>
          <w:ilvl w:val="0"/>
          <w:numId w:val="61"/>
        </w:numPr>
        <w:rPr>
          <w:lang w:val="en-GH"/>
        </w:rPr>
      </w:pPr>
      <w:r w:rsidRPr="00C71FA9">
        <w:rPr>
          <w:b/>
          <w:bCs/>
          <w:lang w:val="en-GH"/>
        </w:rPr>
        <w:t>Value Estimation</w:t>
      </w:r>
      <w:r w:rsidRPr="00C71FA9">
        <w:rPr>
          <w:lang w:val="en-GH"/>
        </w:rPr>
        <w:t xml:space="preserve">: The centralized critic </w:t>
      </w:r>
      <w:r w:rsidRPr="00C71FA9">
        <w:rPr>
          <w:i/>
          <w:iCs/>
          <w:lang w:val="en-GH"/>
        </w:rPr>
        <w:t>Vϕ</w:t>
      </w:r>
      <w:r w:rsidRPr="00C71FA9">
        <w:rPr>
          <w:lang w:val="en-GH"/>
        </w:rPr>
        <w:t>​(</w:t>
      </w:r>
      <w:r w:rsidRPr="00C71FA9">
        <w:rPr>
          <w:i/>
          <w:iCs/>
          <w:lang w:val="en-GH"/>
        </w:rPr>
        <w:t>s</w:t>
      </w:r>
      <w:r w:rsidRPr="00C71FA9">
        <w:rPr>
          <w:lang w:val="en-GH"/>
        </w:rPr>
        <w:t xml:space="preserve">global​) estimates the global state value, where </w:t>
      </w:r>
      <w:r w:rsidRPr="00C71FA9">
        <w:rPr>
          <w:i/>
          <w:iCs/>
          <w:lang w:val="en-GH"/>
        </w:rPr>
        <w:t>s</w:t>
      </w:r>
      <w:r w:rsidRPr="00C71FA9">
        <w:rPr>
          <w:lang w:val="en-GH"/>
        </w:rPr>
        <w:t>global​=[TMSall​</w:t>
      </w:r>
      <w:r w:rsidRPr="00C71FA9">
        <w:rPr>
          <w:rFonts w:ascii="Cambria Math" w:hAnsi="Cambria Math" w:cs="Cambria Math"/>
          <w:lang w:val="en-GH"/>
        </w:rPr>
        <w:t>∥</w:t>
      </w:r>
      <w:r w:rsidRPr="00C71FA9">
        <w:rPr>
          <w:lang w:val="en-GH"/>
        </w:rPr>
        <w:t>PSall​</w:t>
      </w:r>
      <w:r w:rsidRPr="00C71FA9">
        <w:rPr>
          <w:rFonts w:ascii="Cambria Math" w:hAnsi="Cambria Math" w:cs="Cambria Math"/>
          <w:lang w:val="en-GH"/>
        </w:rPr>
        <w:t>∥</w:t>
      </w:r>
      <w:r w:rsidRPr="00C71FA9">
        <w:rPr>
          <w:lang w:val="en-GH"/>
        </w:rPr>
        <w:t>PVlevel​</w:t>
      </w:r>
      <w:r w:rsidRPr="00C71FA9">
        <w:rPr>
          <w:rFonts w:ascii="Cambria Math" w:hAnsi="Cambria Math" w:cs="Cambria Math"/>
          <w:lang w:val="en-GH"/>
        </w:rPr>
        <w:t>∥</w:t>
      </w:r>
      <w:r w:rsidRPr="00C71FA9">
        <w:rPr>
          <w:lang w:val="en-GH"/>
        </w:rPr>
        <w:t>topology</w:t>
      </w:r>
      <w:r w:rsidRPr="00C71FA9">
        <w:rPr>
          <w:rFonts w:ascii="Cambria Math" w:hAnsi="Cambria Math" w:cs="Cambria Math"/>
          <w:lang w:val="en-GH"/>
        </w:rPr>
        <w:t>∥</w:t>
      </w:r>
      <w:r w:rsidRPr="00C71FA9">
        <w:rPr>
          <w:lang w:val="en-GH"/>
        </w:rPr>
        <w:t>fault</w:t>
      </w:r>
      <w:r w:rsidRPr="00C71FA9">
        <w:rPr>
          <w:rFonts w:cs="Times New Roman"/>
          <w:lang w:val="en-GH"/>
        </w:rPr>
        <w:t> </w:t>
      </w:r>
      <w:r w:rsidRPr="00C71FA9">
        <w:rPr>
          <w:lang w:val="en-GH"/>
        </w:rPr>
        <w:t>type] .</w:t>
      </w:r>
    </w:p>
    <w:p w14:paraId="446751AD" w14:textId="77777777" w:rsidR="00C71FA9" w:rsidRPr="00C71FA9" w:rsidRDefault="00C71FA9" w:rsidP="00C71FA9">
      <w:pPr>
        <w:numPr>
          <w:ilvl w:val="0"/>
          <w:numId w:val="61"/>
        </w:numPr>
        <w:rPr>
          <w:lang w:val="en-GH"/>
        </w:rPr>
      </w:pPr>
      <w:r w:rsidRPr="00C71FA9">
        <w:rPr>
          <w:b/>
          <w:bCs/>
          <w:lang w:val="en-GH"/>
        </w:rPr>
        <w:t>Storage</w:t>
      </w:r>
      <w:r w:rsidRPr="00C71FA9">
        <w:rPr>
          <w:lang w:val="en-GH"/>
        </w:rPr>
        <w:t>: Transition tuples (</w:t>
      </w:r>
      <w:r w:rsidRPr="00C71FA9">
        <w:rPr>
          <w:i/>
          <w:iCs/>
          <w:lang w:val="en-GH"/>
        </w:rPr>
        <w:t>oi</w:t>
      </w:r>
      <w:r w:rsidRPr="00C71FA9">
        <w:rPr>
          <w:lang w:val="en-GH"/>
        </w:rPr>
        <w:t>​,</w:t>
      </w:r>
      <w:r w:rsidRPr="00C71FA9">
        <w:rPr>
          <w:i/>
          <w:iCs/>
          <w:lang w:val="en-GH"/>
        </w:rPr>
        <w:t>o</w:t>
      </w:r>
      <w:r w:rsidRPr="00C71FA9">
        <w:rPr>
          <w:lang w:val="en-GH"/>
        </w:rPr>
        <w:t>~</w:t>
      </w:r>
      <w:r w:rsidRPr="00C71FA9">
        <w:rPr>
          <w:i/>
          <w:iCs/>
          <w:lang w:val="en-GH"/>
        </w:rPr>
        <w:t>i</w:t>
      </w:r>
      <w:r w:rsidRPr="00C71FA9">
        <w:rPr>
          <w:lang w:val="en-GH"/>
        </w:rPr>
        <w:t>​,</w:t>
      </w:r>
      <w:r w:rsidRPr="00C71FA9">
        <w:rPr>
          <w:i/>
          <w:iCs/>
          <w:lang w:val="en-GH"/>
        </w:rPr>
        <w:t>ai</w:t>
      </w:r>
      <w:r w:rsidRPr="00C71FA9">
        <w:rPr>
          <w:lang w:val="en-GH"/>
        </w:rPr>
        <w:t>safe​,</w:t>
      </w:r>
      <w:r w:rsidRPr="00C71FA9">
        <w:rPr>
          <w:i/>
          <w:iCs/>
          <w:lang w:val="en-GH"/>
        </w:rPr>
        <w:t>r</w:t>
      </w:r>
      <w:r w:rsidRPr="00C71FA9">
        <w:rPr>
          <w:lang w:val="en-GH"/>
        </w:rPr>
        <w:t>,</w:t>
      </w:r>
      <w:r w:rsidRPr="00C71FA9">
        <w:rPr>
          <w:i/>
          <w:iCs/>
          <w:lang w:val="en-GH"/>
        </w:rPr>
        <w:t>oi</w:t>
      </w:r>
      <w:r w:rsidRPr="00C71FA9">
        <w:rPr>
          <w:lang w:val="en-GH"/>
        </w:rPr>
        <w:t>′​,</w:t>
      </w:r>
      <w:r w:rsidRPr="00C71FA9">
        <w:rPr>
          <w:i/>
          <w:iCs/>
          <w:lang w:val="en-GH"/>
        </w:rPr>
        <w:t>Vϕ</w:t>
      </w:r>
      <w:r w:rsidRPr="00C71FA9">
        <w:rPr>
          <w:lang w:val="en-GH"/>
        </w:rPr>
        <w:t>​(</w:t>
      </w:r>
      <w:r w:rsidRPr="00C71FA9">
        <w:rPr>
          <w:i/>
          <w:iCs/>
          <w:lang w:val="en-GH"/>
        </w:rPr>
        <w:t>s</w:t>
      </w:r>
      <w:r w:rsidRPr="00C71FA9">
        <w:rPr>
          <w:lang w:val="en-GH"/>
        </w:rPr>
        <w:t>global​),log </w:t>
      </w:r>
      <w:r w:rsidRPr="00C71FA9">
        <w:rPr>
          <w:i/>
          <w:iCs/>
          <w:lang w:val="en-GH"/>
        </w:rPr>
        <w:t>πθ</w:t>
      </w:r>
      <w:r w:rsidRPr="00C71FA9">
        <w:rPr>
          <w:lang w:val="en-GH"/>
        </w:rPr>
        <w:t>​(</w:t>
      </w:r>
      <w:r w:rsidRPr="00C71FA9">
        <w:rPr>
          <w:i/>
          <w:iCs/>
          <w:lang w:val="en-GH"/>
        </w:rPr>
        <w:t>ai</w:t>
      </w:r>
      <w:r w:rsidRPr="00C71FA9">
        <w:rPr>
          <w:lang w:val="en-GH"/>
        </w:rPr>
        <w:t>​</w:t>
      </w:r>
      <w:r w:rsidRPr="00C71FA9">
        <w:rPr>
          <w:rFonts w:ascii="Cambria Math" w:hAnsi="Cambria Math" w:cs="Cambria Math"/>
          <w:lang w:val="en-GH"/>
        </w:rPr>
        <w:t>∣</w:t>
      </w:r>
      <w:r w:rsidRPr="00C71FA9">
        <w:rPr>
          <w:i/>
          <w:iCs/>
          <w:lang w:val="en-GH"/>
        </w:rPr>
        <w:t>o</w:t>
      </w:r>
      <w:r w:rsidRPr="00C71FA9">
        <w:rPr>
          <w:lang w:val="en-GH"/>
        </w:rPr>
        <w:t>~</w:t>
      </w:r>
      <w:r w:rsidRPr="00C71FA9">
        <w:rPr>
          <w:i/>
          <w:iCs/>
          <w:lang w:val="en-GH"/>
        </w:rPr>
        <w:t>i</w:t>
      </w:r>
      <w:r w:rsidRPr="00C71FA9">
        <w:rPr>
          <w:lang w:val="en-GH"/>
        </w:rPr>
        <w:t>​)) are stored in the MAPPO rollout buffer.</w:t>
      </w:r>
    </w:p>
    <w:p w14:paraId="4AB520CE" w14:textId="77777777" w:rsidR="00C71FA9" w:rsidRPr="00C71FA9" w:rsidRDefault="00C71FA9" w:rsidP="00C71FA9">
      <w:pPr>
        <w:numPr>
          <w:ilvl w:val="0"/>
          <w:numId w:val="61"/>
        </w:numPr>
        <w:rPr>
          <w:lang w:val="en-GH"/>
        </w:rPr>
      </w:pPr>
      <w:r w:rsidRPr="00C71FA9">
        <w:rPr>
          <w:b/>
          <w:bCs/>
          <w:lang w:val="en-GH"/>
        </w:rPr>
        <w:lastRenderedPageBreak/>
        <w:t>Policy Update</w:t>
      </w:r>
      <w:r w:rsidRPr="00C71FA9">
        <w:rPr>
          <w:lang w:val="en-GH"/>
        </w:rPr>
        <w:t xml:space="preserve">: After </w:t>
      </w:r>
      <w:r w:rsidRPr="00C71FA9">
        <w:rPr>
          <w:i/>
          <w:iCs/>
          <w:lang w:val="en-GH"/>
        </w:rPr>
        <w:t>N</w:t>
      </w:r>
      <w:r w:rsidRPr="00C71FA9">
        <w:rPr>
          <w:lang w:val="en-GH"/>
        </w:rPr>
        <w:t xml:space="preserve"> steps, the PPO clipped surrogate objective is computed, augmented with the EWC penalty and Lagrangian constraint cost, and updated via Adam.</w:t>
      </w:r>
    </w:p>
    <w:p>
      <w:r>
        <w:rPr>
          <w:b/>
        </w:rPr>
        <w:t>Figure 2: Data Flow Architecture (Single Training Step)</w:t>
      </w:r>
    </w:p>
    <w:p>
      <w:r>
        <w:rPr>
          <w:rFonts w:ascii="Consolas" w:hAnsi="Consolas"/>
          <w:sz w:val="18"/>
        </w:rPr>
        <w:t xml:space="preserve">  [1] Observation  -&gt; each relay agent reads its 12-dim local observation</w:t>
      </w:r>
    </w:p>
    <w:p>
      <w:r>
        <w:rPr>
          <w:rFonts w:ascii="Consolas" w:hAnsi="Consolas"/>
          <w:sz w:val="18"/>
        </w:rPr>
        <w:t xml:space="preserve">  [2] Encoding     -&gt; GNN encoder compresses observation to an 8-float message</w:t>
      </w:r>
    </w:p>
    <w:p>
      <w:r>
        <w:rPr>
          <w:rFonts w:ascii="Consolas" w:hAnsi="Consolas"/>
          <w:sz w:val="18"/>
        </w:rPr>
        <w:t xml:space="preserve">  [3] Aggregation  -&gt; GAT-style attention aggregates neighbors' messages</w:t>
      </w:r>
    </w:p>
    <w:p>
      <w:r>
        <w:rPr>
          <w:rFonts w:ascii="Consolas" w:hAnsi="Consolas"/>
          <w:sz w:val="18"/>
        </w:rPr>
        <w:t xml:space="preserve">  [4] Decoding     -&gt; local observation + aggregated message -&gt; 20-dim o~_i</w:t>
      </w:r>
    </w:p>
    <w:p>
      <w:r>
        <w:rPr>
          <w:rFonts w:ascii="Consolas" w:hAnsi="Consolas"/>
          <w:sz w:val="18"/>
        </w:rPr>
        <w:t xml:space="preserve">  [5] Policy       -&gt; shared Gaussian actor samples (dTMS_i, dPS_i)</w:t>
      </w:r>
    </w:p>
    <w:p>
      <w:r>
        <w:rPr>
          <w:rFonts w:ascii="Consolas" w:hAnsi="Consolas"/>
          <w:sz w:val="18"/>
        </w:rPr>
        <w:t xml:space="preserve">  [6] Safety        -&gt; Action Projector maps the raw action to a_safe (Fig 28)</w:t>
      </w:r>
    </w:p>
    <w:p>
      <w:r>
        <w:rPr>
          <w:rFonts w:ascii="Consolas" w:hAnsi="Consolas"/>
          <w:sz w:val="18"/>
        </w:rPr>
        <w:t xml:space="preserve">  [7] Environment  -&gt; a_safe executed; pandapower/analytical fault currents</w:t>
      </w:r>
    </w:p>
    <w:p>
      <w:r>
        <w:rPr>
          <w:rFonts w:ascii="Consolas" w:hAnsi="Consolas"/>
          <w:sz w:val="18"/>
        </w:rPr>
        <w:t xml:space="preserve">                      recomputed; reward r and next observation returned</w:t>
      </w:r>
    </w:p>
    <w:p>
      <w:r>
        <w:rPr>
          <w:rFonts w:ascii="Consolas" w:hAnsi="Consolas"/>
          <w:sz w:val="18"/>
        </w:rPr>
        <w:t xml:space="preserve">  [8] Value        -&gt; centralized critic estimates V_phi(s_global) (training only)</w:t>
      </w:r>
    </w:p>
    <w:p>
      <w:r>
        <w:rPr>
          <w:rFonts w:ascii="Consolas" w:hAnsi="Consolas"/>
          <w:sz w:val="18"/>
        </w:rPr>
        <w:t xml:space="preserve">  [9] Storage      -&gt; transition tuple stored in the MAPPO rollout buffer</w:t>
      </w:r>
    </w:p>
    <w:p>
      <w:r>
        <w:rPr>
          <w:rFonts w:ascii="Consolas" w:hAnsi="Consolas"/>
          <w:sz w:val="18"/>
        </w:rPr>
        <w:t xml:space="preserve">  [10] Update      -&gt; after N steps: PPO clipped objective + EWC penalty +</w:t>
      </w:r>
    </w:p>
    <w:p>
      <w:r>
        <w:rPr>
          <w:rFonts w:ascii="Consolas" w:hAnsi="Consolas"/>
          <w:sz w:val="18"/>
        </w:rPr>
        <w:t xml:space="preserve">                       Lagrangian cost, updated via Adam</w:t>
      </w:r>
    </w:p>
    <w:p/>
    <w:p w14:paraId="21B85934" w14:textId="77777777" w:rsidR="00C71FA9" w:rsidRPr="00C71FA9" w:rsidRDefault="00C71FA9" w:rsidP="00C71FA9">
      <w:pPr>
        <w:numPr>
          <w:ilvl w:val="0"/>
          <w:numId w:val="50"/>
        </w:numPr>
        <w:rPr>
          <w:b/>
          <w:bCs/>
          <w:lang w:val="en-GH"/>
        </w:rPr>
      </w:pPr>
      <w:r w:rsidRPr="00C71FA9">
        <w:rPr>
          <w:b/>
          <w:bCs/>
          <w:lang w:val="en-GH"/>
        </w:rPr>
        <w:t>3.3 MAPPO with GNN Communication</w:t>
      </w:r>
    </w:p>
    <w:p w14:paraId="3842D59D" w14:textId="77777777" w:rsidR="00C71FA9" w:rsidRPr="00C71FA9" w:rsidRDefault="00C71FA9" w:rsidP="00C71FA9">
      <w:pPr>
        <w:numPr>
          <w:ilvl w:val="0"/>
          <w:numId w:val="52"/>
        </w:numPr>
        <w:rPr>
          <w:b/>
          <w:bCs/>
          <w:lang w:val="en-GH"/>
        </w:rPr>
      </w:pPr>
      <w:r w:rsidRPr="00C71FA9">
        <w:rPr>
          <w:b/>
          <w:bCs/>
          <w:lang w:val="en-GH"/>
        </w:rPr>
        <w:t>3.3.1 Shared Gaussian Actor</w:t>
      </w:r>
    </w:p>
    <w:p w14:paraId="7709CAF0" w14:textId="77777777" w:rsidR="00C71FA9" w:rsidRPr="00C71FA9" w:rsidRDefault="00C71FA9" w:rsidP="00C71FA9">
      <w:pPr>
        <w:rPr>
          <w:lang w:val="en-GH"/>
        </w:rPr>
      </w:pPr>
      <w:r w:rsidRPr="00C71FA9">
        <w:rPr>
          <w:lang w:val="en-GH"/>
        </w:rPr>
        <w:t xml:space="preserve">The action space for each relay agent is continuous and two-dimensional: </w:t>
      </w:r>
      <w:r w:rsidRPr="00C71FA9">
        <w:rPr>
          <w:i/>
          <w:iCs/>
          <w:lang w:val="en-GH"/>
        </w:rPr>
        <w:t>ai</w:t>
      </w:r>
      <w:r w:rsidRPr="00C71FA9">
        <w:rPr>
          <w:lang w:val="en-GH"/>
        </w:rPr>
        <w:t>​=(ΔTMS</w:t>
      </w:r>
      <w:r w:rsidRPr="00C71FA9">
        <w:rPr>
          <w:i/>
          <w:iCs/>
          <w:lang w:val="en-GH"/>
        </w:rPr>
        <w:t>i</w:t>
      </w:r>
      <w:r w:rsidRPr="00C71FA9">
        <w:rPr>
          <w:lang w:val="en-GH"/>
        </w:rPr>
        <w:t>​,ΔPS</w:t>
      </w:r>
      <w:r w:rsidRPr="00C71FA9">
        <w:rPr>
          <w:i/>
          <w:iCs/>
          <w:lang w:val="en-GH"/>
        </w:rPr>
        <w:t>i</w:t>
      </w:r>
      <w:r w:rsidRPr="00C71FA9">
        <w:rPr>
          <w:lang w:val="en-GH"/>
        </w:rPr>
        <w:t xml:space="preserve">​) . To reduce sample complexity and enable scaling to larger networks, all agents share a single actor network with parameters </w:t>
      </w:r>
      <w:r w:rsidRPr="00C71FA9">
        <w:rPr>
          <w:i/>
          <w:iCs/>
          <w:lang w:val="en-GH"/>
        </w:rPr>
        <w:t>θ</w:t>
      </w:r>
      <w:r w:rsidRPr="00C71FA9">
        <w:rPr>
          <w:lang w:val="en-GH"/>
        </w:rPr>
        <w:t xml:space="preserve"> . This parameter sharing is justified by the structural homogeneity of relay agents—all agents perform the same functional role (protection coordination) and face observation spaces of identical dimensionality.</w:t>
      </w:r>
    </w:p>
    <w:p w14:paraId="4DBB5066" w14:textId="77777777" w:rsidR="00C71FA9" w:rsidRPr="00C71FA9" w:rsidRDefault="00C71FA9" w:rsidP="00C71FA9">
      <w:pPr>
        <w:rPr>
          <w:lang w:val="en-GH"/>
        </w:rPr>
      </w:pPr>
      <w:r w:rsidRPr="00C71FA9">
        <w:rPr>
          <w:lang w:val="en-GH"/>
        </w:rPr>
        <w:t xml:space="preserve">The shared actor outputs the mean </w:t>
      </w:r>
      <w:r w:rsidRPr="00C71FA9">
        <w:rPr>
          <w:i/>
          <w:iCs/>
          <w:lang w:val="en-GH"/>
        </w:rPr>
        <w:t>μθ</w:t>
      </w:r>
      <w:r w:rsidRPr="00C71FA9">
        <w:rPr>
          <w:lang w:val="en-GH"/>
        </w:rPr>
        <w:t>​(</w:t>
      </w:r>
      <w:r w:rsidRPr="00C71FA9">
        <w:rPr>
          <w:i/>
          <w:iCs/>
          <w:lang w:val="en-GH"/>
        </w:rPr>
        <w:t>o</w:t>
      </w:r>
      <w:r w:rsidRPr="00C71FA9">
        <w:rPr>
          <w:lang w:val="en-GH"/>
        </w:rPr>
        <w:t>~</w:t>
      </w:r>
      <w:r w:rsidRPr="00C71FA9">
        <w:rPr>
          <w:i/>
          <w:iCs/>
          <w:lang w:val="en-GH"/>
        </w:rPr>
        <w:t>i</w:t>
      </w:r>
      <w:r w:rsidRPr="00C71FA9">
        <w:rPr>
          <w:lang w:val="en-GH"/>
        </w:rPr>
        <w:t>​) and log-standard deviation log</w:t>
      </w:r>
      <w:r w:rsidRPr="00C71FA9">
        <w:rPr>
          <w:i/>
          <w:iCs/>
          <w:lang w:val="en-GH"/>
        </w:rPr>
        <w:t>σθ</w:t>
      </w:r>
      <w:r w:rsidRPr="00C71FA9">
        <w:rPr>
          <w:lang w:val="en-GH"/>
        </w:rPr>
        <w:t>​ of a diagonal Gaussian distribution. The action is sampled via the reparameterization trick:</w:t>
      </w:r>
    </w:p>
    <w:p w14:paraId="26083299" w14:textId="77777777" w:rsidR="00C71FA9" w:rsidRPr="00C71FA9" w:rsidRDefault="00C71FA9" w:rsidP="00C71FA9">
      <w:pPr>
        <w:rPr>
          <w:lang w:val="en-GH"/>
        </w:rPr>
      </w:pPr>
      <w:r w:rsidRPr="00C71FA9">
        <w:rPr>
          <w:i/>
          <w:iCs/>
          <w:lang w:val="en-GH"/>
        </w:rPr>
        <w:t>ai</w:t>
      </w:r>
      <w:r w:rsidRPr="00C71FA9">
        <w:rPr>
          <w:lang w:val="en-GH"/>
        </w:rPr>
        <w:t>​=</w:t>
      </w:r>
      <w:r w:rsidRPr="00C71FA9">
        <w:rPr>
          <w:i/>
          <w:iCs/>
          <w:lang w:val="en-GH"/>
        </w:rPr>
        <w:t>μθ</w:t>
      </w:r>
      <w:r w:rsidRPr="00C71FA9">
        <w:rPr>
          <w:lang w:val="en-GH"/>
        </w:rPr>
        <w:t>​(</w:t>
      </w:r>
      <w:r w:rsidRPr="00C71FA9">
        <w:rPr>
          <w:i/>
          <w:iCs/>
          <w:lang w:val="en-GH"/>
        </w:rPr>
        <w:t>o</w:t>
      </w:r>
      <w:r w:rsidRPr="00C71FA9">
        <w:rPr>
          <w:lang w:val="en-GH"/>
        </w:rPr>
        <w:t>~</w:t>
      </w:r>
      <w:r w:rsidRPr="00C71FA9">
        <w:rPr>
          <w:i/>
          <w:iCs/>
          <w:lang w:val="en-GH"/>
        </w:rPr>
        <w:t>i</w:t>
      </w:r>
      <w:r w:rsidRPr="00C71FA9">
        <w:rPr>
          <w:lang w:val="en-GH"/>
        </w:rPr>
        <w:t>​)+</w:t>
      </w:r>
      <w:r w:rsidRPr="00C71FA9">
        <w:rPr>
          <w:i/>
          <w:iCs/>
          <w:lang w:val="en-GH"/>
        </w:rPr>
        <w:t>σθ</w:t>
      </w:r>
      <w:r w:rsidRPr="00C71FA9">
        <w:rPr>
          <w:lang w:val="en-GH"/>
        </w:rPr>
        <w:t>​</w:t>
      </w:r>
      <w:r w:rsidRPr="00C71FA9">
        <w:rPr>
          <w:rFonts w:ascii="Cambria Math" w:hAnsi="Cambria Math" w:cs="Cambria Math"/>
          <w:lang w:val="en-GH"/>
        </w:rPr>
        <w:t>⋅</w:t>
      </w:r>
      <w:r w:rsidRPr="00C71FA9">
        <w:rPr>
          <w:i/>
          <w:iCs/>
          <w:lang w:val="en-GH"/>
        </w:rPr>
        <w:t>ϵ</w:t>
      </w:r>
      <w:r w:rsidRPr="00C71FA9">
        <w:rPr>
          <w:lang w:val="en-GH"/>
        </w:rPr>
        <w:t>,</w:t>
      </w:r>
      <w:r w:rsidRPr="00C71FA9">
        <w:rPr>
          <w:i/>
          <w:iCs/>
          <w:lang w:val="en-GH"/>
        </w:rPr>
        <w:t>ϵ</w:t>
      </w:r>
      <w:r w:rsidRPr="00C71FA9">
        <w:rPr>
          <w:rFonts w:ascii="Cambria Math" w:hAnsi="Cambria Math" w:cs="Cambria Math"/>
          <w:lang w:val="en-GH"/>
        </w:rPr>
        <w:t>∼</w:t>
      </w:r>
      <w:r w:rsidRPr="00C71FA9">
        <w:rPr>
          <w:lang w:val="en-GH"/>
        </w:rPr>
        <w:t>N(0,</w:t>
      </w:r>
      <w:r w:rsidRPr="00C71FA9">
        <w:rPr>
          <w:i/>
          <w:iCs/>
          <w:lang w:val="en-GH"/>
        </w:rPr>
        <w:t>I</w:t>
      </w:r>
      <w:r w:rsidRPr="00C71FA9">
        <w:rPr>
          <w:lang w:val="en-GH"/>
        </w:rPr>
        <w:t xml:space="preserve">) </w:t>
      </w:r>
    </w:p>
    <w:p w14:paraId="2389CD62" w14:textId="77777777" w:rsidR="00C71FA9" w:rsidRPr="00C71FA9" w:rsidRDefault="00C71FA9" w:rsidP="00C71FA9">
      <w:pPr>
        <w:rPr>
          <w:lang w:val="en-GH"/>
        </w:rPr>
      </w:pPr>
      <w:r w:rsidRPr="00C71FA9">
        <w:rPr>
          <w:lang w:val="en-GH"/>
        </w:rPr>
        <w:t>The log-probability is:</w:t>
      </w:r>
    </w:p>
    <w:p w14:paraId="7898EC1C" w14:textId="77777777" w:rsidR="00C71FA9" w:rsidRPr="00C71FA9" w:rsidRDefault="00C71FA9" w:rsidP="00C71FA9">
      <w:pPr>
        <w:rPr>
          <w:lang w:val="en-GH"/>
        </w:rPr>
      </w:pPr>
      <w:r w:rsidRPr="00C71FA9">
        <w:rPr>
          <w:lang w:val="en-GH"/>
        </w:rPr>
        <w:t>log</w:t>
      </w:r>
      <w:r w:rsidRPr="00C71FA9">
        <w:rPr>
          <w:i/>
          <w:iCs/>
          <w:lang w:val="en-GH"/>
        </w:rPr>
        <w:t>πθ</w:t>
      </w:r>
      <w:r w:rsidRPr="00C71FA9">
        <w:rPr>
          <w:lang w:val="en-GH"/>
        </w:rPr>
        <w:t>​(</w:t>
      </w:r>
      <w:r w:rsidRPr="00C71FA9">
        <w:rPr>
          <w:i/>
          <w:iCs/>
          <w:lang w:val="en-GH"/>
        </w:rPr>
        <w:t>ai</w:t>
      </w:r>
      <w:r w:rsidRPr="00C71FA9">
        <w:rPr>
          <w:lang w:val="en-GH"/>
        </w:rPr>
        <w:t>​</w:t>
      </w:r>
      <w:r w:rsidRPr="00C71FA9">
        <w:rPr>
          <w:rFonts w:ascii="Cambria Math" w:hAnsi="Cambria Math" w:cs="Cambria Math"/>
          <w:lang w:val="en-GH"/>
        </w:rPr>
        <w:t>∣</w:t>
      </w:r>
      <w:r w:rsidRPr="00C71FA9">
        <w:rPr>
          <w:i/>
          <w:iCs/>
          <w:lang w:val="en-GH"/>
        </w:rPr>
        <w:t>o</w:t>
      </w:r>
      <w:r w:rsidRPr="00C71FA9">
        <w:rPr>
          <w:lang w:val="en-GH"/>
        </w:rPr>
        <w:t>~</w:t>
      </w:r>
      <w:r w:rsidRPr="00C71FA9">
        <w:rPr>
          <w:i/>
          <w:iCs/>
          <w:lang w:val="en-GH"/>
        </w:rPr>
        <w:t>i</w:t>
      </w:r>
      <w:r w:rsidRPr="00C71FA9">
        <w:rPr>
          <w:lang w:val="en-GH"/>
        </w:rPr>
        <w:t>​)=−21​∑</w:t>
      </w:r>
      <w:r w:rsidRPr="00C71FA9">
        <w:rPr>
          <w:i/>
          <w:iCs/>
          <w:lang w:val="en-GH"/>
        </w:rPr>
        <w:t>k</w:t>
      </w:r>
      <w:r w:rsidRPr="00C71FA9">
        <w:rPr>
          <w:lang w:val="en-GH"/>
        </w:rPr>
        <w:t>=12​(</w:t>
      </w:r>
      <w:r w:rsidRPr="00C71FA9">
        <w:rPr>
          <w:i/>
          <w:iCs/>
          <w:lang w:val="en-GH"/>
        </w:rPr>
        <w:t>σk</w:t>
      </w:r>
      <w:r w:rsidRPr="00C71FA9">
        <w:rPr>
          <w:lang w:val="en-GH"/>
        </w:rPr>
        <w:t>2​(</w:t>
      </w:r>
      <w:r w:rsidRPr="00C71FA9">
        <w:rPr>
          <w:i/>
          <w:iCs/>
          <w:lang w:val="en-GH"/>
        </w:rPr>
        <w:t>ai</w:t>
      </w:r>
      <w:r w:rsidRPr="00C71FA9">
        <w:rPr>
          <w:lang w:val="en-GH"/>
        </w:rPr>
        <w:t>,</w:t>
      </w:r>
      <w:r w:rsidRPr="00C71FA9">
        <w:rPr>
          <w:i/>
          <w:iCs/>
          <w:lang w:val="en-GH"/>
        </w:rPr>
        <w:t>k</w:t>
      </w:r>
      <w:r w:rsidRPr="00C71FA9">
        <w:rPr>
          <w:lang w:val="en-GH"/>
        </w:rPr>
        <w:t>​−</w:t>
      </w:r>
      <w:r w:rsidRPr="00C71FA9">
        <w:rPr>
          <w:i/>
          <w:iCs/>
          <w:lang w:val="en-GH"/>
        </w:rPr>
        <w:t>μk</w:t>
      </w:r>
      <w:r w:rsidRPr="00C71FA9">
        <w:rPr>
          <w:lang w:val="en-GH"/>
        </w:rPr>
        <w:t>​)2​+2log</w:t>
      </w:r>
      <w:r w:rsidRPr="00C71FA9">
        <w:rPr>
          <w:i/>
          <w:iCs/>
          <w:lang w:val="en-GH"/>
        </w:rPr>
        <w:t>σk</w:t>
      </w:r>
      <w:r w:rsidRPr="00C71FA9">
        <w:rPr>
          <w:lang w:val="en-GH"/>
        </w:rPr>
        <w:t>​+log2</w:t>
      </w:r>
      <w:r w:rsidRPr="00C71FA9">
        <w:rPr>
          <w:i/>
          <w:iCs/>
          <w:lang w:val="en-GH"/>
        </w:rPr>
        <w:t>π</w:t>
      </w:r>
      <w:r w:rsidRPr="00C71FA9">
        <w:rPr>
          <w:lang w:val="en-GH"/>
        </w:rPr>
        <w:t xml:space="preserve">) </w:t>
      </w:r>
    </w:p>
    <w:p w14:paraId="1DA6E144" w14:textId="77777777" w:rsidR="00C71FA9" w:rsidRPr="00C71FA9" w:rsidRDefault="00C71FA9" w:rsidP="00C71FA9">
      <w:pPr>
        <w:rPr>
          <w:lang w:val="en-GH"/>
        </w:rPr>
      </w:pPr>
      <w:r w:rsidRPr="00C71FA9">
        <w:rPr>
          <w:lang w:val="en-GH"/>
        </w:rPr>
        <w:t xml:space="preserve">During training, the entropy bonus </w:t>
      </w:r>
      <w:r w:rsidRPr="00C71FA9">
        <w:rPr>
          <w:i/>
          <w:iCs/>
          <w:lang w:val="en-GH"/>
        </w:rPr>
        <w:t>H</w:t>
      </w:r>
      <w:r w:rsidRPr="00C71FA9">
        <w:rPr>
          <w:lang w:val="en-GH"/>
        </w:rPr>
        <w:t>(</w:t>
      </w:r>
      <w:r w:rsidRPr="00C71FA9">
        <w:rPr>
          <w:i/>
          <w:iCs/>
          <w:lang w:val="en-GH"/>
        </w:rPr>
        <w:t>πθ</w:t>
      </w:r>
      <w:r w:rsidRPr="00C71FA9">
        <w:rPr>
          <w:lang w:val="en-GH"/>
        </w:rPr>
        <w:t>​)=21​∑</w:t>
      </w:r>
      <w:r w:rsidRPr="00C71FA9">
        <w:rPr>
          <w:i/>
          <w:iCs/>
          <w:lang w:val="en-GH"/>
        </w:rPr>
        <w:t>k</w:t>
      </w:r>
      <w:r w:rsidRPr="00C71FA9">
        <w:rPr>
          <w:lang w:val="en-GH"/>
        </w:rPr>
        <w:t>=12​(log(2</w:t>
      </w:r>
      <w:r w:rsidRPr="00C71FA9">
        <w:rPr>
          <w:i/>
          <w:iCs/>
          <w:lang w:val="en-GH"/>
        </w:rPr>
        <w:t>πeσk</w:t>
      </w:r>
      <w:r w:rsidRPr="00C71FA9">
        <w:rPr>
          <w:lang w:val="en-GH"/>
        </w:rPr>
        <w:t>2​)) encourages exploration.</w:t>
      </w:r>
    </w:p>
    <w:p w14:paraId="261CA12E" w14:textId="77777777" w:rsidR="00C71FA9" w:rsidRPr="00C71FA9" w:rsidRDefault="00C71FA9" w:rsidP="00C71FA9">
      <w:pPr>
        <w:numPr>
          <w:ilvl w:val="0"/>
          <w:numId w:val="52"/>
        </w:numPr>
        <w:rPr>
          <w:b/>
          <w:bCs/>
          <w:lang w:val="en-GH"/>
        </w:rPr>
      </w:pPr>
      <w:r w:rsidRPr="00C71FA9">
        <w:rPr>
          <w:b/>
          <w:bCs/>
          <w:lang w:val="en-GH"/>
        </w:rPr>
        <w:t>3.3.2 Centralized Critic (CTDE Paradigm)</w:t>
      </w:r>
    </w:p>
    <w:p w14:paraId="33603362" w14:textId="77777777" w:rsidR="00C71FA9" w:rsidRPr="00C71FA9" w:rsidRDefault="00C71FA9" w:rsidP="00C71FA9">
      <w:pPr>
        <w:rPr>
          <w:lang w:val="en-GH"/>
        </w:rPr>
      </w:pPr>
      <w:r w:rsidRPr="00C71FA9">
        <w:rPr>
          <w:lang w:val="en-GH"/>
        </w:rPr>
        <w:t xml:space="preserve">The framework adopts the Centralized Training with Decentralized Execution (CTDE) paradigm. During training, the centralized critic </w:t>
      </w:r>
      <w:r w:rsidRPr="00C71FA9">
        <w:rPr>
          <w:i/>
          <w:iCs/>
          <w:lang w:val="en-GH"/>
        </w:rPr>
        <w:t>Vϕ</w:t>
      </w:r>
      <w:r w:rsidRPr="00C71FA9">
        <w:rPr>
          <w:lang w:val="en-GH"/>
        </w:rPr>
        <w:t xml:space="preserve">​ has access to the global state </w:t>
      </w:r>
      <w:r w:rsidRPr="00C71FA9">
        <w:rPr>
          <w:i/>
          <w:iCs/>
          <w:lang w:val="en-GH"/>
        </w:rPr>
        <w:t>s</w:t>
      </w:r>
      <w:r w:rsidRPr="00C71FA9">
        <w:rPr>
          <w:lang w:val="en-GH"/>
        </w:rPr>
        <w:t>global​ , which includes:</w:t>
      </w:r>
    </w:p>
    <w:p w14:paraId="0CA00FFF" w14:textId="77777777" w:rsidR="00C71FA9" w:rsidRPr="00C71FA9" w:rsidRDefault="00C71FA9" w:rsidP="00C71FA9">
      <w:pPr>
        <w:numPr>
          <w:ilvl w:val="0"/>
          <w:numId w:val="62"/>
        </w:numPr>
        <w:rPr>
          <w:lang w:val="en-GH"/>
        </w:rPr>
      </w:pPr>
      <w:r w:rsidRPr="00C71FA9">
        <w:rPr>
          <w:lang w:val="en-GH"/>
        </w:rPr>
        <w:t>All relay TMS and PS settings (concatenated vector)</w:t>
      </w:r>
    </w:p>
    <w:p w14:paraId="7392517F" w14:textId="77777777" w:rsidR="00C71FA9" w:rsidRPr="00C71FA9" w:rsidRDefault="00C71FA9" w:rsidP="00C71FA9">
      <w:pPr>
        <w:numPr>
          <w:ilvl w:val="0"/>
          <w:numId w:val="62"/>
        </w:numPr>
        <w:rPr>
          <w:lang w:val="en-GH"/>
        </w:rPr>
      </w:pPr>
      <w:r w:rsidRPr="00C71FA9">
        <w:rPr>
          <w:lang w:val="en-GH"/>
        </w:rPr>
        <w:t>Global PV penetration level (scalar)</w:t>
      </w:r>
    </w:p>
    <w:p w14:paraId="4F4D6740" w14:textId="77777777" w:rsidR="00C71FA9" w:rsidRPr="00C71FA9" w:rsidRDefault="00C71FA9" w:rsidP="00C71FA9">
      <w:pPr>
        <w:numPr>
          <w:ilvl w:val="0"/>
          <w:numId w:val="62"/>
        </w:numPr>
        <w:rPr>
          <w:lang w:val="en-GH"/>
        </w:rPr>
      </w:pPr>
      <w:r w:rsidRPr="00C71FA9">
        <w:rPr>
          <w:lang w:val="en-GH"/>
        </w:rPr>
        <w:t>Topology flag (binary: N-1 active or nominal)</w:t>
      </w:r>
    </w:p>
    <w:p w14:paraId="677EF4AA" w14:textId="77777777" w:rsidR="00C71FA9" w:rsidRPr="00C71FA9" w:rsidRDefault="00C71FA9" w:rsidP="00C71FA9">
      <w:pPr>
        <w:numPr>
          <w:ilvl w:val="0"/>
          <w:numId w:val="62"/>
        </w:numPr>
        <w:rPr>
          <w:lang w:val="en-GH"/>
        </w:rPr>
      </w:pPr>
      <w:r w:rsidRPr="00C71FA9">
        <w:rPr>
          <w:lang w:val="en-GH"/>
        </w:rPr>
        <w:t>Fault type (one-hot encoding: 3ph, LL, 1ph, 2ph-g)</w:t>
      </w:r>
    </w:p>
    <w:p w14:paraId="0C7D059D" w14:textId="77777777" w:rsidR="00C71FA9" w:rsidRPr="00C71FA9" w:rsidRDefault="00C71FA9" w:rsidP="00C71FA9">
      <w:pPr>
        <w:numPr>
          <w:ilvl w:val="0"/>
          <w:numId w:val="62"/>
        </w:numPr>
        <w:rPr>
          <w:lang w:val="en-GH"/>
        </w:rPr>
      </w:pPr>
      <w:r w:rsidRPr="00C71FA9">
        <w:rPr>
          <w:lang w:val="en-GH"/>
        </w:rPr>
        <w:t>Neighbor statistics (mean and variance of TMS/PS across adjacent relays)</w:t>
      </w:r>
    </w:p>
    <w:p w14:paraId="334D0212" w14:textId="77777777" w:rsidR="00C71FA9" w:rsidRPr="00C71FA9" w:rsidRDefault="00C71FA9" w:rsidP="00C71FA9">
      <w:pPr>
        <w:rPr>
          <w:lang w:val="en-GH"/>
        </w:rPr>
      </w:pPr>
      <w:r w:rsidRPr="00C71FA9">
        <w:rPr>
          <w:lang w:val="en-GH"/>
        </w:rPr>
        <w:lastRenderedPageBreak/>
        <w:t>The global state dimension scales linearly with network size (2</w:t>
      </w:r>
      <w:r w:rsidRPr="00C71FA9">
        <w:rPr>
          <w:i/>
          <w:iCs/>
          <w:lang w:val="en-GH"/>
        </w:rPr>
        <w:t>N</w:t>
      </w:r>
      <w:r w:rsidRPr="00C71FA9">
        <w:rPr>
          <w:lang w:val="en-GH"/>
        </w:rPr>
        <w:t xml:space="preserve">+7 for </w:t>
      </w:r>
      <w:r w:rsidRPr="00C71FA9">
        <w:rPr>
          <w:i/>
          <w:iCs/>
          <w:lang w:val="en-GH"/>
        </w:rPr>
        <w:t>N</w:t>
      </w:r>
      <w:r w:rsidRPr="00C71FA9">
        <w:rPr>
          <w:lang w:val="en-GH"/>
        </w:rPr>
        <w:t xml:space="preserve"> relays), which is tractable for the IEEE test systems under consideration (14, 40, and 92 relays). For significantly larger networks, a compressed global state using graph pooling could be employed, though this is outside the current scope.</w:t>
      </w:r>
    </w:p>
    <w:p w14:paraId="2C55428F" w14:textId="77777777" w:rsidR="00C71FA9" w:rsidRPr="00C71FA9" w:rsidRDefault="00C71FA9" w:rsidP="00C71FA9">
      <w:pPr>
        <w:rPr>
          <w:lang w:val="en-GH"/>
        </w:rPr>
      </w:pPr>
      <w:r w:rsidRPr="00C71FA9">
        <w:rPr>
          <w:lang w:val="en-GH"/>
        </w:rPr>
        <w:t>The critic minimizes the temporal difference error:</w:t>
      </w:r>
    </w:p>
    <w:p w14:paraId="5DE72F81" w14:textId="77777777" w:rsidR="00C71FA9" w:rsidRPr="00C71FA9" w:rsidRDefault="00C71FA9" w:rsidP="00C71FA9">
      <w:pPr>
        <w:rPr>
          <w:lang w:val="en-GH"/>
        </w:rPr>
      </w:pPr>
      <w:r w:rsidRPr="00C71FA9">
        <w:rPr>
          <w:lang w:val="en-GH"/>
        </w:rPr>
        <w:t>Lcritic​(</w:t>
      </w:r>
      <w:r w:rsidRPr="00C71FA9">
        <w:rPr>
          <w:i/>
          <w:iCs/>
          <w:lang w:val="en-GH"/>
        </w:rPr>
        <w:t>ϕ</w:t>
      </w:r>
      <w:r w:rsidRPr="00C71FA9">
        <w:rPr>
          <w:lang w:val="en-GH"/>
        </w:rPr>
        <w:t>)=E[(</w:t>
      </w:r>
      <w:r w:rsidRPr="00C71FA9">
        <w:rPr>
          <w:i/>
          <w:iCs/>
          <w:lang w:val="en-GH"/>
        </w:rPr>
        <w:t>Vϕ</w:t>
      </w:r>
      <w:r w:rsidRPr="00C71FA9">
        <w:rPr>
          <w:lang w:val="en-GH"/>
        </w:rPr>
        <w:t>​(</w:t>
      </w:r>
      <w:r w:rsidRPr="00C71FA9">
        <w:rPr>
          <w:i/>
          <w:iCs/>
          <w:lang w:val="en-GH"/>
        </w:rPr>
        <w:t>s</w:t>
      </w:r>
      <w:r w:rsidRPr="00C71FA9">
        <w:rPr>
          <w:lang w:val="en-GH"/>
        </w:rPr>
        <w:t>global​)−</w:t>
      </w:r>
      <w:r w:rsidRPr="00C71FA9">
        <w:rPr>
          <w:i/>
          <w:iCs/>
          <w:lang w:val="en-GH"/>
        </w:rPr>
        <w:t>R</w:t>
      </w:r>
      <w:r w:rsidRPr="00C71FA9">
        <w:rPr>
          <w:lang w:val="en-GH"/>
        </w:rPr>
        <w:t xml:space="preserve">GAE​)2] </w:t>
      </w:r>
    </w:p>
    <w:p w14:paraId="0916539D" w14:textId="77777777" w:rsidR="00C71FA9" w:rsidRPr="00C71FA9" w:rsidRDefault="00C71FA9" w:rsidP="00C71FA9">
      <w:pPr>
        <w:rPr>
          <w:lang w:val="en-GH"/>
        </w:rPr>
      </w:pPr>
      <w:r w:rsidRPr="00C71FA9">
        <w:rPr>
          <w:lang w:val="en-GH"/>
        </w:rPr>
        <w:t xml:space="preserve">where </w:t>
      </w:r>
      <w:r w:rsidRPr="00C71FA9">
        <w:rPr>
          <w:i/>
          <w:iCs/>
          <w:lang w:val="en-GH"/>
        </w:rPr>
        <w:t>R</w:t>
      </w:r>
      <w:r w:rsidRPr="00C71FA9">
        <w:rPr>
          <w:lang w:val="en-GH"/>
        </w:rPr>
        <w:t xml:space="preserve">GAE​ is the Generalized Advantage Estimation return with GAE parameter </w:t>
      </w:r>
      <w:r w:rsidRPr="00C71FA9">
        <w:rPr>
          <w:i/>
          <w:iCs/>
          <w:lang w:val="en-GH"/>
        </w:rPr>
        <w:t>λ</w:t>
      </w:r>
      <w:r w:rsidRPr="00C71FA9">
        <w:rPr>
          <w:lang w:val="en-GH"/>
        </w:rPr>
        <w:t xml:space="preserve">=0.95 and discount </w:t>
      </w:r>
      <w:r w:rsidRPr="00C71FA9">
        <w:rPr>
          <w:i/>
          <w:iCs/>
          <w:lang w:val="en-GH"/>
        </w:rPr>
        <w:t>γ</w:t>
      </w:r>
      <w:r w:rsidRPr="00C71FA9">
        <w:rPr>
          <w:lang w:val="en-GH"/>
        </w:rPr>
        <w:t>=0.99 .</w:t>
      </w:r>
    </w:p>
    <w:p w14:paraId="38926928" w14:textId="77777777" w:rsidR="00C71FA9" w:rsidRPr="00C71FA9" w:rsidRDefault="00C71FA9" w:rsidP="00C71FA9">
      <w:pPr>
        <w:numPr>
          <w:ilvl w:val="0"/>
          <w:numId w:val="52"/>
        </w:numPr>
        <w:rPr>
          <w:b/>
          <w:bCs/>
          <w:lang w:val="en-GH"/>
        </w:rPr>
      </w:pPr>
      <w:r w:rsidRPr="00C71FA9">
        <w:rPr>
          <w:b/>
          <w:bCs/>
          <w:lang w:val="en-GH"/>
        </w:rPr>
        <w:t>3.3.3 GNN Communication Graph</w:t>
      </w:r>
    </w:p>
    <w:p w14:paraId="63D8E312" w14:textId="77777777" w:rsidR="00C71FA9" w:rsidRPr="00C71FA9" w:rsidRDefault="00C71FA9" w:rsidP="00C71FA9">
      <w:pPr>
        <w:rPr>
          <w:lang w:val="en-GH"/>
        </w:rPr>
      </w:pPr>
      <w:r w:rsidRPr="00C71FA9">
        <w:rPr>
          <w:lang w:val="en-GH"/>
        </w:rPr>
        <w:t>The communication graph G=(N,E) is constructed from the relay primary-backup coordination pairs and same-bus connections. An edge (</w:t>
      </w:r>
      <w:r w:rsidRPr="00C71FA9">
        <w:rPr>
          <w:i/>
          <w:iCs/>
          <w:lang w:val="en-GH"/>
        </w:rPr>
        <w:t>i</w:t>
      </w:r>
      <w:r w:rsidRPr="00C71FA9">
        <w:rPr>
          <w:lang w:val="en-GH"/>
        </w:rPr>
        <w:t>,</w:t>
      </w:r>
      <w:r w:rsidRPr="00C71FA9">
        <w:rPr>
          <w:i/>
          <w:iCs/>
          <w:lang w:val="en-GH"/>
        </w:rPr>
        <w:t>j</w:t>
      </w:r>
      <w:r w:rsidRPr="00C71FA9">
        <w:rPr>
          <w:lang w:val="en-GH"/>
        </w:rPr>
        <w:t>)</w:t>
      </w:r>
      <w:r w:rsidRPr="00C71FA9">
        <w:rPr>
          <w:rFonts w:ascii="Cambria Math" w:hAnsi="Cambria Math" w:cs="Cambria Math"/>
          <w:lang w:val="en-GH"/>
        </w:rPr>
        <w:t>∈</w:t>
      </w:r>
      <w:r w:rsidRPr="00C71FA9">
        <w:rPr>
          <w:lang w:val="en-GH"/>
        </w:rPr>
        <w:t>E exists if:</w:t>
      </w:r>
    </w:p>
    <w:p w14:paraId="128C0494" w14:textId="77777777" w:rsidR="00C71FA9" w:rsidRPr="00C71FA9" w:rsidRDefault="00C71FA9" w:rsidP="00C71FA9">
      <w:pPr>
        <w:numPr>
          <w:ilvl w:val="0"/>
          <w:numId w:val="63"/>
        </w:numPr>
        <w:rPr>
          <w:lang w:val="en-GH"/>
        </w:rPr>
      </w:pPr>
      <w:r w:rsidRPr="00C71FA9">
        <w:rPr>
          <w:lang w:val="en-GH"/>
        </w:rPr>
        <w:t xml:space="preserve">Relays </w:t>
      </w:r>
      <w:r w:rsidRPr="00C71FA9">
        <w:rPr>
          <w:i/>
          <w:iCs/>
          <w:lang w:val="en-GH"/>
        </w:rPr>
        <w:t>i</w:t>
      </w:r>
      <w:r w:rsidRPr="00C71FA9">
        <w:rPr>
          <w:lang w:val="en-GH"/>
        </w:rPr>
        <w:t xml:space="preserve"> and </w:t>
      </w:r>
      <w:r w:rsidRPr="00C71FA9">
        <w:rPr>
          <w:i/>
          <w:iCs/>
          <w:lang w:val="en-GH"/>
        </w:rPr>
        <w:t>j</w:t>
      </w:r>
      <w:r w:rsidRPr="00C71FA9">
        <w:rPr>
          <w:lang w:val="en-GH"/>
        </w:rPr>
        <w:t xml:space="preserve"> form a primary-backup pair (either </w:t>
      </w:r>
      <w:r w:rsidRPr="00C71FA9">
        <w:rPr>
          <w:i/>
          <w:iCs/>
          <w:lang w:val="en-GH"/>
        </w:rPr>
        <w:t>i</w:t>
      </w:r>
      <w:r w:rsidRPr="00C71FA9">
        <w:rPr>
          <w:lang w:val="en-GH"/>
        </w:rPr>
        <w:t xml:space="preserve"> protects </w:t>
      </w:r>
      <w:r w:rsidRPr="00C71FA9">
        <w:rPr>
          <w:i/>
          <w:iCs/>
          <w:lang w:val="en-GH"/>
        </w:rPr>
        <w:t>j</w:t>
      </w:r>
      <w:r w:rsidRPr="00C71FA9">
        <w:rPr>
          <w:lang w:val="en-GH"/>
        </w:rPr>
        <w:t xml:space="preserve"> or vice versa), or</w:t>
      </w:r>
    </w:p>
    <w:p w14:paraId="20986FD8" w14:textId="77777777" w:rsidR="00C71FA9" w:rsidRPr="00C71FA9" w:rsidRDefault="00C71FA9" w:rsidP="00C71FA9">
      <w:pPr>
        <w:numPr>
          <w:ilvl w:val="0"/>
          <w:numId w:val="63"/>
        </w:numPr>
        <w:rPr>
          <w:lang w:val="en-GH"/>
        </w:rPr>
      </w:pPr>
      <w:r w:rsidRPr="00C71FA9">
        <w:rPr>
          <w:lang w:val="en-GH"/>
        </w:rPr>
        <w:t xml:space="preserve">Relays </w:t>
      </w:r>
      <w:r w:rsidRPr="00C71FA9">
        <w:rPr>
          <w:i/>
          <w:iCs/>
          <w:lang w:val="en-GH"/>
        </w:rPr>
        <w:t>i</w:t>
      </w:r>
      <w:r w:rsidRPr="00C71FA9">
        <w:rPr>
          <w:lang w:val="en-GH"/>
        </w:rPr>
        <w:t xml:space="preserve"> and </w:t>
      </w:r>
      <w:r w:rsidRPr="00C71FA9">
        <w:rPr>
          <w:i/>
          <w:iCs/>
          <w:lang w:val="en-GH"/>
        </w:rPr>
        <w:t>j</w:t>
      </w:r>
      <w:r w:rsidRPr="00C71FA9">
        <w:rPr>
          <w:lang w:val="en-GH"/>
        </w:rPr>
        <w:t xml:space="preserve"> are located at the same bus (they share local electrical conditions).</w:t>
      </w:r>
    </w:p>
    <w:p w14:paraId="13076F4A" w14:textId="77777777" w:rsidR="00C71FA9" w:rsidRPr="00C71FA9" w:rsidRDefault="00C71FA9" w:rsidP="00C71FA9">
      <w:pPr>
        <w:rPr>
          <w:lang w:val="en-GH"/>
        </w:rPr>
      </w:pPr>
      <w:r w:rsidRPr="00C71FA9">
        <w:rPr>
          <w:lang w:val="en-GH"/>
        </w:rPr>
        <w:t xml:space="preserve">This graph structure is sparse (average degree </w:t>
      </w:r>
      <w:r w:rsidRPr="00C71FA9">
        <w:rPr>
          <w:rFonts w:ascii="Cambria Math" w:hAnsi="Cambria Math" w:cs="Cambria Math"/>
          <w:lang w:val="en-GH"/>
        </w:rPr>
        <w:t>≪</w:t>
      </w:r>
      <w:r w:rsidRPr="00C71FA9">
        <w:rPr>
          <w:i/>
          <w:iCs/>
          <w:lang w:val="en-GH"/>
        </w:rPr>
        <w:t>N</w:t>
      </w:r>
      <w:r w:rsidRPr="00C71FA9">
        <w:rPr>
          <w:lang w:val="en-GH"/>
        </w:rPr>
        <w:t xml:space="preserve"> ) and physically interpretable: edges correspond to actual electrical or functional relationships in the protection system.</w:t>
      </w:r>
    </w:p>
    <w:p w14:paraId="1F4517BE" w14:textId="77777777" w:rsidR="00C71FA9" w:rsidRPr="00C71FA9" w:rsidRDefault="00C71FA9" w:rsidP="00C71FA9">
      <w:pPr>
        <w:rPr>
          <w:lang w:val="en-GH"/>
        </w:rPr>
      </w:pPr>
      <w:r w:rsidRPr="00C71FA9">
        <w:rPr>
          <w:b/>
          <w:bCs/>
          <w:lang w:val="en-GH"/>
        </w:rPr>
        <w:t>Message Encoder:</w:t>
      </w:r>
      <w:r w:rsidRPr="00C71FA9">
        <w:rPr>
          <w:lang w:val="en-GH"/>
        </w:rPr>
        <w:t xml:space="preserve"> A two-layer MLP with hidden dimension 32 compresses the 12-dimensional observation to an 8-dimensional message:</w:t>
      </w:r>
    </w:p>
    <w:p w14:paraId="38AC8DCB" w14:textId="77777777" w:rsidR="00C71FA9" w:rsidRPr="00C71FA9" w:rsidRDefault="00C71FA9" w:rsidP="00C71FA9">
      <w:pPr>
        <w:rPr>
          <w:lang w:val="en-GH"/>
        </w:rPr>
      </w:pPr>
      <w:r w:rsidRPr="00C71FA9">
        <w:rPr>
          <w:i/>
          <w:iCs/>
          <w:lang w:val="en-GH"/>
        </w:rPr>
        <w:t>mi</w:t>
      </w:r>
      <w:r w:rsidRPr="00C71FA9">
        <w:rPr>
          <w:lang w:val="en-GH"/>
        </w:rPr>
        <w:t>​=ReLU(</w:t>
      </w:r>
      <w:r w:rsidRPr="00C71FA9">
        <w:rPr>
          <w:i/>
          <w:iCs/>
          <w:lang w:val="en-GH"/>
        </w:rPr>
        <w:t>W</w:t>
      </w:r>
      <w:r w:rsidRPr="00C71FA9">
        <w:rPr>
          <w:lang w:val="en-GH"/>
        </w:rPr>
        <w:t>2​</w:t>
      </w:r>
      <w:r w:rsidRPr="00C71FA9">
        <w:rPr>
          <w:rFonts w:ascii="Cambria Math" w:hAnsi="Cambria Math" w:cs="Cambria Math"/>
          <w:lang w:val="en-GH"/>
        </w:rPr>
        <w:t>⋅</w:t>
      </w:r>
      <w:r w:rsidRPr="00C71FA9">
        <w:rPr>
          <w:lang w:val="en-GH"/>
        </w:rPr>
        <w:t>ReLU(</w:t>
      </w:r>
      <w:r w:rsidRPr="00C71FA9">
        <w:rPr>
          <w:i/>
          <w:iCs/>
          <w:lang w:val="en-GH"/>
        </w:rPr>
        <w:t>W</w:t>
      </w:r>
      <w:r w:rsidRPr="00C71FA9">
        <w:rPr>
          <w:lang w:val="en-GH"/>
        </w:rPr>
        <w:t>1​</w:t>
      </w:r>
      <w:r w:rsidRPr="00C71FA9">
        <w:rPr>
          <w:i/>
          <w:iCs/>
          <w:lang w:val="en-GH"/>
        </w:rPr>
        <w:t>oi</w:t>
      </w:r>
      <w:r w:rsidRPr="00C71FA9">
        <w:rPr>
          <w:lang w:val="en-GH"/>
        </w:rPr>
        <w:t>​+</w:t>
      </w:r>
      <w:r w:rsidRPr="00C71FA9">
        <w:rPr>
          <w:i/>
          <w:iCs/>
          <w:lang w:val="en-GH"/>
        </w:rPr>
        <w:t>b</w:t>
      </w:r>
      <w:r w:rsidRPr="00C71FA9">
        <w:rPr>
          <w:lang w:val="en-GH"/>
        </w:rPr>
        <w:t>1​)+</w:t>
      </w:r>
      <w:r w:rsidRPr="00C71FA9">
        <w:rPr>
          <w:i/>
          <w:iCs/>
          <w:lang w:val="en-GH"/>
        </w:rPr>
        <w:t>b</w:t>
      </w:r>
      <w:r w:rsidRPr="00C71FA9">
        <w:rPr>
          <w:lang w:val="en-GH"/>
        </w:rPr>
        <w:t>2​),</w:t>
      </w:r>
      <w:r w:rsidRPr="00C71FA9">
        <w:rPr>
          <w:i/>
          <w:iCs/>
          <w:lang w:val="en-GH"/>
        </w:rPr>
        <w:t>mi</w:t>
      </w:r>
      <w:r w:rsidRPr="00C71FA9">
        <w:rPr>
          <w:lang w:val="en-GH"/>
        </w:rPr>
        <w:t>​</w:t>
      </w:r>
      <w:r w:rsidRPr="00C71FA9">
        <w:rPr>
          <w:rFonts w:ascii="Cambria Math" w:hAnsi="Cambria Math" w:cs="Cambria Math"/>
          <w:lang w:val="en-GH"/>
        </w:rPr>
        <w:t>∈</w:t>
      </w:r>
      <w:r w:rsidRPr="00C71FA9">
        <w:rPr>
          <w:lang w:val="en-GH"/>
        </w:rPr>
        <w:t xml:space="preserve">R8 </w:t>
      </w:r>
    </w:p>
    <w:p w14:paraId="4EC8804F" w14:textId="77777777" w:rsidR="00C71FA9" w:rsidRPr="00C71FA9" w:rsidRDefault="00C71FA9" w:rsidP="00C71FA9">
      <w:pPr>
        <w:rPr>
          <w:lang w:val="en-GH"/>
        </w:rPr>
      </w:pPr>
      <w:r w:rsidRPr="00C71FA9">
        <w:rPr>
          <w:b/>
          <w:bCs/>
          <w:lang w:val="en-GH"/>
        </w:rPr>
        <w:t>Attention Mechanism:</w:t>
      </w:r>
      <w:r w:rsidRPr="00C71FA9">
        <w:rPr>
          <w:lang w:val="en-GH"/>
        </w:rPr>
        <w:t xml:space="preserve"> The GAT-style attention coefficient between agents </w:t>
      </w:r>
      <w:r w:rsidRPr="00C71FA9">
        <w:rPr>
          <w:i/>
          <w:iCs/>
          <w:lang w:val="en-GH"/>
        </w:rPr>
        <w:t>i</w:t>
      </w:r>
      <w:r w:rsidRPr="00C71FA9">
        <w:rPr>
          <w:lang w:val="en-GH"/>
        </w:rPr>
        <w:t xml:space="preserve"> and </w:t>
      </w:r>
      <w:r w:rsidRPr="00C71FA9">
        <w:rPr>
          <w:i/>
          <w:iCs/>
          <w:lang w:val="en-GH"/>
        </w:rPr>
        <w:t>j</w:t>
      </w:r>
      <w:r w:rsidRPr="00C71FA9">
        <w:rPr>
          <w:lang w:val="en-GH"/>
        </w:rPr>
        <w:t xml:space="preserve"> is:</w:t>
      </w:r>
    </w:p>
    <w:p w14:paraId="7CEF2F30" w14:textId="77777777" w:rsidR="00C71FA9" w:rsidRPr="00C71FA9" w:rsidRDefault="00C71FA9" w:rsidP="00C71FA9">
      <w:pPr>
        <w:rPr>
          <w:lang w:val="en-GH"/>
        </w:rPr>
      </w:pPr>
      <w:r w:rsidRPr="00C71FA9">
        <w:rPr>
          <w:i/>
          <w:iCs/>
          <w:lang w:val="en-GH"/>
        </w:rPr>
        <w:t>eij</w:t>
      </w:r>
      <w:r w:rsidRPr="00C71FA9">
        <w:rPr>
          <w:lang w:val="en-GH"/>
        </w:rPr>
        <w:t>​=LeakyReLU(</w:t>
      </w:r>
      <w:r w:rsidRPr="00C71FA9">
        <w:rPr>
          <w:i/>
          <w:iCs/>
          <w:lang w:val="en-GH"/>
        </w:rPr>
        <w:t>aT</w:t>
      </w:r>
      <w:r w:rsidRPr="00C71FA9">
        <w:rPr>
          <w:lang w:val="en-GH"/>
        </w:rPr>
        <w:t>[</w:t>
      </w:r>
      <w:r w:rsidRPr="00C71FA9">
        <w:rPr>
          <w:i/>
          <w:iCs/>
          <w:lang w:val="en-GH"/>
        </w:rPr>
        <w:t>Wmi</w:t>
      </w:r>
      <w:r w:rsidRPr="00C71FA9">
        <w:rPr>
          <w:lang w:val="en-GH"/>
        </w:rPr>
        <w:t>​</w:t>
      </w:r>
      <w:r w:rsidRPr="00C71FA9">
        <w:rPr>
          <w:rFonts w:ascii="Cambria Math" w:hAnsi="Cambria Math" w:cs="Cambria Math"/>
          <w:lang w:val="en-GH"/>
        </w:rPr>
        <w:t>∥</w:t>
      </w:r>
      <w:r w:rsidRPr="00C71FA9">
        <w:rPr>
          <w:i/>
          <w:iCs/>
          <w:lang w:val="en-GH"/>
        </w:rPr>
        <w:t>Wmj</w:t>
      </w:r>
      <w:r w:rsidRPr="00C71FA9">
        <w:rPr>
          <w:lang w:val="en-GH"/>
        </w:rPr>
        <w:t xml:space="preserve">​]) </w:t>
      </w:r>
      <w:r w:rsidRPr="00C71FA9">
        <w:rPr>
          <w:i/>
          <w:iCs/>
          <w:lang w:val="en-GH"/>
        </w:rPr>
        <w:t>αij</w:t>
      </w:r>
      <w:r w:rsidRPr="00C71FA9">
        <w:rPr>
          <w:lang w:val="en-GH"/>
        </w:rPr>
        <w:t>​=∑</w:t>
      </w:r>
      <w:r w:rsidRPr="00C71FA9">
        <w:rPr>
          <w:i/>
          <w:iCs/>
          <w:lang w:val="en-GH"/>
        </w:rPr>
        <w:t>k</w:t>
      </w:r>
      <w:r w:rsidRPr="00C71FA9">
        <w:rPr>
          <w:rFonts w:ascii="Cambria Math" w:hAnsi="Cambria Math" w:cs="Cambria Math"/>
          <w:lang w:val="en-GH"/>
        </w:rPr>
        <w:t>∈</w:t>
      </w:r>
      <w:r w:rsidRPr="00C71FA9">
        <w:rPr>
          <w:lang w:val="en-GH"/>
        </w:rPr>
        <w:t>N</w:t>
      </w:r>
      <w:r w:rsidRPr="00C71FA9">
        <w:rPr>
          <w:i/>
          <w:iCs/>
          <w:lang w:val="en-GH"/>
        </w:rPr>
        <w:t>i</w:t>
      </w:r>
      <w:r w:rsidRPr="00C71FA9">
        <w:rPr>
          <w:lang w:val="en-GH"/>
        </w:rPr>
        <w:t>​​exp(</w:t>
      </w:r>
      <w:r w:rsidRPr="00C71FA9">
        <w:rPr>
          <w:i/>
          <w:iCs/>
          <w:lang w:val="en-GH"/>
        </w:rPr>
        <w:t>eik</w:t>
      </w:r>
      <w:r w:rsidRPr="00C71FA9">
        <w:rPr>
          <w:lang w:val="en-GH"/>
        </w:rPr>
        <w:t>​)exp(</w:t>
      </w:r>
      <w:r w:rsidRPr="00C71FA9">
        <w:rPr>
          <w:i/>
          <w:iCs/>
          <w:lang w:val="en-GH"/>
        </w:rPr>
        <w:t>eij</w:t>
      </w:r>
      <w:r w:rsidRPr="00C71FA9">
        <w:rPr>
          <w:lang w:val="en-GH"/>
        </w:rPr>
        <w:t xml:space="preserve">​)​ </w:t>
      </w:r>
    </w:p>
    <w:p w14:paraId="7EF23221" w14:textId="77777777" w:rsidR="00C71FA9" w:rsidRPr="00C71FA9" w:rsidRDefault="00C71FA9" w:rsidP="00C71FA9">
      <w:pPr>
        <w:rPr>
          <w:lang w:val="en-GH"/>
        </w:rPr>
      </w:pPr>
      <w:r w:rsidRPr="00C71FA9">
        <w:rPr>
          <w:lang w:val="en-GH"/>
        </w:rPr>
        <w:t xml:space="preserve">where </w:t>
      </w:r>
      <w:r w:rsidRPr="00C71FA9">
        <w:rPr>
          <w:i/>
          <w:iCs/>
          <w:lang w:val="en-GH"/>
        </w:rPr>
        <w:t>W</w:t>
      </w:r>
      <w:r w:rsidRPr="00C71FA9">
        <w:rPr>
          <w:rFonts w:ascii="Cambria Math" w:hAnsi="Cambria Math" w:cs="Cambria Math"/>
          <w:lang w:val="en-GH"/>
        </w:rPr>
        <w:t>∈</w:t>
      </w:r>
      <w:r w:rsidRPr="00C71FA9">
        <w:rPr>
          <w:lang w:val="en-GH"/>
        </w:rPr>
        <w:t xml:space="preserve">R8×8 is a learned linear transformation and </w:t>
      </w:r>
      <w:r w:rsidRPr="00C71FA9">
        <w:rPr>
          <w:i/>
          <w:iCs/>
          <w:lang w:val="en-GH"/>
        </w:rPr>
        <w:t>a</w:t>
      </w:r>
      <w:r w:rsidRPr="00C71FA9">
        <w:rPr>
          <w:rFonts w:ascii="Cambria Math" w:hAnsi="Cambria Math" w:cs="Cambria Math"/>
          <w:lang w:val="en-GH"/>
        </w:rPr>
        <w:t>∈</w:t>
      </w:r>
      <w:r w:rsidRPr="00C71FA9">
        <w:rPr>
          <w:lang w:val="en-GH"/>
        </w:rPr>
        <w:t>R16 is the attention vector. The LeakyReLU negative slope is 0.2.</w:t>
      </w:r>
    </w:p>
    <w:p w14:paraId="2C7A1932" w14:textId="77777777" w:rsidR="00C71FA9" w:rsidRPr="00C71FA9" w:rsidRDefault="00C71FA9" w:rsidP="00C71FA9">
      <w:pPr>
        <w:rPr>
          <w:lang w:val="en-GH"/>
        </w:rPr>
      </w:pPr>
      <w:r w:rsidRPr="00C71FA9">
        <w:rPr>
          <w:b/>
          <w:bCs/>
          <w:lang w:val="en-GH"/>
        </w:rPr>
        <w:t>Message Decoder:</w:t>
      </w:r>
      <w:r w:rsidRPr="00C71FA9">
        <w:rPr>
          <w:lang w:val="en-GH"/>
        </w:rPr>
        <w:t xml:space="preserve"> The enhanced observation is formed by concatenating the local observation with the attention-weighted aggregated message:</w:t>
      </w:r>
    </w:p>
    <w:p w14:paraId="63255AB8" w14:textId="77777777" w:rsidR="00C71FA9" w:rsidRPr="00C71FA9" w:rsidRDefault="00C71FA9" w:rsidP="00C71FA9">
      <w:pPr>
        <w:rPr>
          <w:lang w:val="en-GH"/>
        </w:rPr>
      </w:pPr>
      <w:r w:rsidRPr="00C71FA9">
        <w:rPr>
          <w:i/>
          <w:iCs/>
          <w:lang w:val="en-GH"/>
        </w:rPr>
        <w:t>o</w:t>
      </w:r>
      <w:r w:rsidRPr="00C71FA9">
        <w:rPr>
          <w:lang w:val="en-GH"/>
        </w:rPr>
        <w:t>~</w:t>
      </w:r>
      <w:r w:rsidRPr="00C71FA9">
        <w:rPr>
          <w:i/>
          <w:iCs/>
          <w:lang w:val="en-GH"/>
        </w:rPr>
        <w:t>i</w:t>
      </w:r>
      <w:r w:rsidRPr="00C71FA9">
        <w:rPr>
          <w:lang w:val="en-GH"/>
        </w:rPr>
        <w:t>​=[</w:t>
      </w:r>
      <w:r w:rsidRPr="00C71FA9">
        <w:rPr>
          <w:i/>
          <w:iCs/>
          <w:lang w:val="en-GH"/>
        </w:rPr>
        <w:t>oi</w:t>
      </w:r>
      <w:r w:rsidRPr="00C71FA9">
        <w:rPr>
          <w:lang w:val="en-GH"/>
        </w:rPr>
        <w:t>​</w:t>
      </w:r>
      <w:r w:rsidRPr="00C71FA9">
        <w:rPr>
          <w:rFonts w:ascii="Cambria Math" w:hAnsi="Cambria Math" w:cs="Cambria Math"/>
          <w:lang w:val="en-GH"/>
        </w:rPr>
        <w:t>∥</w:t>
      </w:r>
      <w:r w:rsidRPr="00C71FA9">
        <w:rPr>
          <w:lang w:val="en-GH"/>
        </w:rPr>
        <w:t>∑</w:t>
      </w:r>
      <w:r w:rsidRPr="00C71FA9">
        <w:rPr>
          <w:i/>
          <w:iCs/>
          <w:lang w:val="en-GH"/>
        </w:rPr>
        <w:t>j</w:t>
      </w:r>
      <w:r w:rsidRPr="00C71FA9">
        <w:rPr>
          <w:rFonts w:ascii="Cambria Math" w:hAnsi="Cambria Math" w:cs="Cambria Math"/>
          <w:lang w:val="en-GH"/>
        </w:rPr>
        <w:t>∈</w:t>
      </w:r>
      <w:r w:rsidRPr="00C71FA9">
        <w:rPr>
          <w:lang w:val="en-GH"/>
        </w:rPr>
        <w:t>N</w:t>
      </w:r>
      <w:r w:rsidRPr="00C71FA9">
        <w:rPr>
          <w:i/>
          <w:iCs/>
          <w:lang w:val="en-GH"/>
        </w:rPr>
        <w:t>i</w:t>
      </w:r>
      <w:r w:rsidRPr="00C71FA9">
        <w:rPr>
          <w:lang w:val="en-GH"/>
        </w:rPr>
        <w:t>​​</w:t>
      </w:r>
      <w:r w:rsidRPr="00C71FA9">
        <w:rPr>
          <w:i/>
          <w:iCs/>
          <w:lang w:val="en-GH"/>
        </w:rPr>
        <w:t>αij</w:t>
      </w:r>
      <w:r w:rsidRPr="00C71FA9">
        <w:rPr>
          <w:lang w:val="en-GH"/>
        </w:rPr>
        <w:t>​</w:t>
      </w:r>
      <w:r w:rsidRPr="00C71FA9">
        <w:rPr>
          <w:i/>
          <w:iCs/>
          <w:lang w:val="en-GH"/>
        </w:rPr>
        <w:t>mj</w:t>
      </w:r>
      <w:r w:rsidRPr="00C71FA9">
        <w:rPr>
          <w:lang w:val="en-GH"/>
        </w:rPr>
        <w:t>​]</w:t>
      </w:r>
      <w:r w:rsidRPr="00C71FA9">
        <w:rPr>
          <w:rFonts w:ascii="Cambria Math" w:hAnsi="Cambria Math" w:cs="Cambria Math"/>
          <w:lang w:val="en-GH"/>
        </w:rPr>
        <w:t>∈</w:t>
      </w:r>
      <w:r w:rsidRPr="00C71FA9">
        <w:rPr>
          <w:lang w:val="en-GH"/>
        </w:rPr>
        <w:t xml:space="preserve">R20 </w:t>
      </w:r>
    </w:p>
    <w:p w14:paraId="2B163098" w14:textId="77777777" w:rsidR="00C71FA9" w:rsidRPr="00C71FA9" w:rsidRDefault="00C71FA9" w:rsidP="00C71FA9">
      <w:pPr>
        <w:rPr>
          <w:lang w:val="en-GH"/>
        </w:rPr>
      </w:pPr>
      <w:r w:rsidRPr="00C71FA9">
        <w:rPr>
          <w:b/>
          <w:bCs/>
          <w:lang w:val="en-GH"/>
        </w:rPr>
        <w:lastRenderedPageBreak/>
        <w:t>Bandwidth Verification:</w:t>
      </w:r>
      <w:r w:rsidRPr="00C71FA9">
        <w:rPr>
          <w:lang w:val="en-GH"/>
        </w:rPr>
        <w:t xml:space="preserve"> The per-agent bandwidth is computed as:</w:t>
      </w:r>
    </w:p>
    <w:p w14:paraId="0D52F257" w14:textId="77777777" w:rsidR="00C71FA9" w:rsidRPr="00C71FA9" w:rsidRDefault="00C71FA9" w:rsidP="00C71FA9">
      <w:pPr>
        <w:rPr>
          <w:lang w:val="en-GH"/>
        </w:rPr>
      </w:pPr>
      <w:r w:rsidRPr="00C71FA9">
        <w:rPr>
          <w:lang w:val="en-GH"/>
        </w:rPr>
        <w:t xml:space="preserve">Bandwidth=compression factormessage dim×float size×messages per second​ </w:t>
      </w:r>
    </w:p>
    <w:p w14:paraId="4227B325" w14:textId="77777777" w:rsidR="00C71FA9" w:rsidRPr="00C71FA9" w:rsidRDefault="00C71FA9" w:rsidP="00C71FA9">
      <w:pPr>
        <w:rPr>
          <w:lang w:val="en-GH"/>
        </w:rPr>
      </w:pPr>
      <w:r w:rsidRPr="00C71FA9">
        <w:rPr>
          <w:lang w:val="en-GH"/>
        </w:rPr>
        <w:t>With 8 floats (32 bytes), 1 Hz update rate, and no compression, this yields 0.256 kbps, well below the 1 kbps AMI limit. The attention mechanism effectively acts as a learned compression filter, allowing agents to ignore irrelevant neighbors and further reducing effective bandwidth.</w:t>
      </w:r>
    </w:p>
    <w:p>
      <w:r>
        <w:rPr>
          <w:b/>
        </w:rPr>
        <w:t>Figure 35: Observation Space Feature Breakdown (12-dimensional, marl/marl_env.py)</w:t>
      </w:r>
    </w:p>
    <w:p>
      <w:r>
        <w:rPr>
          <w:rFonts w:ascii="Consolas" w:hAnsi="Consolas"/>
          <w:sz w:val="18"/>
        </w:rPr>
        <w:t xml:space="preserve">  Index  Feature            Source / meaning</w:t>
      </w:r>
    </w:p>
    <w:p>
      <w:r>
        <w:rPr>
          <w:rFonts w:ascii="Consolas" w:hAnsi="Consolas"/>
          <w:sz w:val="18"/>
        </w:rPr>
        <w:t xml:space="preserve">  -----  -----------------  -----------------------------------------------</w:t>
      </w:r>
    </w:p>
    <w:p>
      <w:r>
        <w:rPr>
          <w:rFonts w:ascii="Consolas" w:hAnsi="Consolas"/>
          <w:sz w:val="18"/>
        </w:rPr>
        <w:t xml:space="preserve">  0      TMS_i              Relay i's current time-multiplier setting</w:t>
      </w:r>
    </w:p>
    <w:p>
      <w:r>
        <w:rPr>
          <w:rFonts w:ascii="Consolas" w:hAnsi="Consolas"/>
          <w:sz w:val="18"/>
        </w:rPr>
        <w:t xml:space="preserve">  1      PS_i               Relay i's current pickup setting</w:t>
      </w:r>
    </w:p>
    <w:p>
      <w:r>
        <w:rPr>
          <w:rFonts w:ascii="Consolas" w:hAnsi="Consolas"/>
          <w:sz w:val="18"/>
        </w:rPr>
        <w:t xml:space="preserve">  2      If_norm,i          Normalized fault current seen by relay i</w:t>
      </w:r>
    </w:p>
    <w:p>
      <w:r>
        <w:rPr>
          <w:rFonts w:ascii="Consolas" w:hAnsi="Consolas"/>
          <w:sz w:val="18"/>
        </w:rPr>
        <w:t xml:space="preserve">  3      cti_slack_norm,i   Normalized margin to the 0.3s CTI constraint</w:t>
      </w:r>
    </w:p>
    <w:p>
      <w:r>
        <w:rPr>
          <w:rFonts w:ascii="Consolas" w:hAnsi="Consolas"/>
          <w:sz w:val="18"/>
        </w:rPr>
        <w:t xml:space="preserve">  4      viol_flag,i        Binary: is relay i currently violating CTI?</w:t>
      </w:r>
    </w:p>
    <w:p>
      <w:r>
        <w:rPr>
          <w:rFonts w:ascii="Consolas" w:hAnsi="Consolas"/>
          <w:sz w:val="18"/>
        </w:rPr>
        <w:t xml:space="preserve">  5      top_norm,i         Normalized operating time</w:t>
      </w:r>
    </w:p>
    <w:p>
      <w:r>
        <w:rPr>
          <w:rFonts w:ascii="Consolas" w:hAnsi="Consolas"/>
          <w:sz w:val="18"/>
        </w:rPr>
        <w:t xml:space="preserve">  6      ps_norm,i          Normalized pickup setting (relative to bounds)</w:t>
      </w:r>
    </w:p>
    <w:p>
      <w:r>
        <w:rPr>
          <w:rFonts w:ascii="Consolas" w:hAnsi="Consolas"/>
          <w:sz w:val="18"/>
        </w:rPr>
        <w:t xml:space="preserve">  7      PV_level           Global PV penetration level (0-60%, curriculum)</w:t>
      </w:r>
    </w:p>
    <w:p>
      <w:r>
        <w:rPr>
          <w:rFonts w:ascii="Consolas" w:hAnsi="Consolas"/>
          <w:sz w:val="18"/>
        </w:rPr>
        <w:t xml:space="preserve">  8      topology_flag      Binary: N-1 contingency active or nominal</w:t>
      </w:r>
    </w:p>
    <w:p>
      <w:r>
        <w:rPr>
          <w:rFonts w:ascii="Consolas" w:hAnsi="Consolas"/>
          <w:sz w:val="18"/>
        </w:rPr>
        <w:t xml:space="preserve">  9      sensor_quality,i   CT/PT saturation and noise quality indicator</w:t>
      </w:r>
    </w:p>
    <w:p>
      <w:r>
        <w:rPr>
          <w:rFonts w:ascii="Consolas" w:hAnsi="Consolas"/>
          <w:sz w:val="18"/>
        </w:rPr>
        <w:t xml:space="preserve">  10     v_norm,i           Local voltage magnitude (analytical proxy*)</w:t>
      </w:r>
    </w:p>
    <w:p>
      <w:r>
        <w:rPr>
          <w:rFonts w:ascii="Consolas" w:hAnsi="Consolas"/>
          <w:sz w:val="18"/>
        </w:rPr>
        <w:t xml:space="preserve">  11     p_dir,i            Power-flow direction indicator (analytical proxy*)</w:t>
      </w:r>
    </w:p>
    <w:p>
      <w:r>
        <w:rPr>
          <w:i/>
        </w:rPr>
        <w:t>*Under the use_pandapower=False configuration used for all full-scale training runs in this thesis, v_norm and p_dir are computed as deterministic formulas over already-present features rather than an independent per-step AC power-flow solve (which is roughly 28x slower and prohibitive at full-campaign scale). This is an honest limitation of Objective 2's local-measurement claim, not a design choice to be hidden -- see the discussion in Section 3.2.2.</w:t>
      </w:r>
    </w:p>
    <w:p/>
    <w:p>
      <w:r>
        <w:rPr>
          <w:b/>
        </w:rPr>
        <w:t>Figure 34: MAPPO-Safe-EWC Neural Network Architecture Detail</w:t>
      </w:r>
    </w:p>
    <w:p>
      <w:r>
        <w:rPr>
          <w:rFonts w:ascii="Consolas" w:hAnsi="Consolas"/>
          <w:sz w:val="18"/>
        </w:rPr>
        <w:t xml:space="preserve">  Local obs o_i (12)  ----&gt;  GNN Message Encoder (2-layer MLP, hidden=32)</w:t>
      </w:r>
    </w:p>
    <w:p>
      <w:r>
        <w:rPr>
          <w:rFonts w:ascii="Consolas" w:hAnsi="Consolas"/>
          <w:sz w:val="18"/>
        </w:rPr>
        <w:t xml:space="preserve">                                      |</w:t>
      </w:r>
    </w:p>
    <w:p>
      <w:r>
        <w:rPr>
          <w:rFonts w:ascii="Consolas" w:hAnsi="Consolas"/>
          <w:sz w:val="18"/>
        </w:rPr>
        <w:t xml:space="preserve">                                      v</w:t>
      </w:r>
    </w:p>
    <w:p>
      <w:r>
        <w:rPr>
          <w:rFonts w:ascii="Consolas" w:hAnsi="Consolas"/>
          <w:sz w:val="18"/>
        </w:rPr>
        <w:t xml:space="preserve">                            message m_i in R^8  ----&gt;  GAT-style attention</w:t>
      </w:r>
    </w:p>
    <w:p>
      <w:r>
        <w:rPr>
          <w:rFonts w:ascii="Consolas" w:hAnsi="Consolas"/>
          <w:sz w:val="18"/>
        </w:rPr>
        <w:t xml:space="preserve">                                                        over neighbors N_i</w:t>
      </w:r>
    </w:p>
    <w:p>
      <w:r>
        <w:rPr>
          <w:rFonts w:ascii="Consolas" w:hAnsi="Consolas"/>
          <w:sz w:val="18"/>
        </w:rPr>
        <w:t xml:space="preserve">                                                              |</w:t>
      </w:r>
    </w:p>
    <w:p>
      <w:r>
        <w:rPr>
          <w:rFonts w:ascii="Consolas" w:hAnsi="Consolas"/>
          <w:sz w:val="18"/>
        </w:rPr>
        <w:t xml:space="preserve">                                                              v</w:t>
      </w:r>
    </w:p>
    <w:p>
      <w:r>
        <w:rPr>
          <w:rFonts w:ascii="Consolas" w:hAnsi="Consolas"/>
          <w:sz w:val="18"/>
        </w:rPr>
        <w:t xml:space="preserve">                                                  aggregated message m_bar_i (8)</w:t>
      </w:r>
    </w:p>
    <w:p>
      <w:r>
        <w:rPr>
          <w:rFonts w:ascii="Consolas" w:hAnsi="Consolas"/>
          <w:sz w:val="18"/>
        </w:rPr>
        <w:t xml:space="preserve">                                                              |</w:t>
      </w:r>
    </w:p>
    <w:p>
      <w:r>
        <w:rPr>
          <w:rFonts w:ascii="Consolas" w:hAnsi="Consolas"/>
          <w:sz w:val="18"/>
        </w:rPr>
        <w:t xml:space="preserve">  o_i (12) ---------------------------------------------------+</w:t>
      </w:r>
    </w:p>
    <w:p>
      <w:r>
        <w:rPr>
          <w:rFonts w:ascii="Consolas" w:hAnsi="Consolas"/>
          <w:sz w:val="18"/>
        </w:rPr>
        <w:t xml:space="preserve">                                      |</w:t>
      </w:r>
    </w:p>
    <w:p>
      <w:r>
        <w:rPr>
          <w:rFonts w:ascii="Consolas" w:hAnsi="Consolas"/>
          <w:sz w:val="18"/>
        </w:rPr>
        <w:t xml:space="preserve">                                      v</w:t>
      </w:r>
    </w:p>
    <w:p>
      <w:r>
        <w:rPr>
          <w:rFonts w:ascii="Consolas" w:hAnsi="Consolas"/>
          <w:sz w:val="18"/>
        </w:rPr>
        <w:t xml:space="preserve">                    enhanced observation o~_i = [o_i || m_bar_i]  (20)</w:t>
      </w:r>
    </w:p>
    <w:p>
      <w:r>
        <w:rPr>
          <w:rFonts w:ascii="Consolas" w:hAnsi="Consolas"/>
          <w:sz w:val="18"/>
        </w:rPr>
        <w:t xml:space="preserve">                                      |</w:t>
      </w:r>
    </w:p>
    <w:p>
      <w:r>
        <w:rPr>
          <w:rFonts w:ascii="Consolas" w:hAnsi="Consolas"/>
          <w:sz w:val="18"/>
        </w:rPr>
        <w:t xml:space="preserve">                    +-----------------+------------------+</w:t>
      </w:r>
    </w:p>
    <w:p>
      <w:r>
        <w:rPr>
          <w:rFonts w:ascii="Consolas" w:hAnsi="Consolas"/>
          <w:sz w:val="18"/>
        </w:rPr>
        <w:t xml:space="preserve">                    v                 v                  v</w:t>
      </w:r>
    </w:p>
    <w:p>
      <w:r>
        <w:rPr>
          <w:rFonts w:ascii="Consolas" w:hAnsi="Consolas"/>
          <w:sz w:val="18"/>
        </w:rPr>
        <w:t xml:space="preserve">          Shared Gaussian     Centralized Critic   Action Projector</w:t>
      </w:r>
    </w:p>
    <w:p>
      <w:r>
        <w:rPr>
          <w:rFonts w:ascii="Consolas" w:hAnsi="Consolas"/>
          <w:sz w:val="18"/>
        </w:rPr>
        <w:t xml:space="preserve">          Actor pi_theta      V_phi(s_global)       (safety layer,</w:t>
      </w:r>
    </w:p>
    <w:p>
      <w:r>
        <w:rPr>
          <w:rFonts w:ascii="Consolas" w:hAnsi="Consolas"/>
          <w:sz w:val="18"/>
        </w:rPr>
        <w:t xml:space="preserve">          -&gt; (dTMS, dPS)      (training only)        Figure 28)</w:t>
      </w:r>
    </w:p>
    <w:p>
      <w:r>
        <w:rPr>
          <w:i/>
        </w:rPr>
        <w:t>This is a NumPy-based implementation (see the Chapter 3 technology-stack correction) -- there is no PyTorch computation graph; the encoder, attention, actor, and critic are hand-rolled forward/backward passes in marl/comm_graph.py and marl/marl_agents.py.</w:t>
      </w:r>
    </w:p>
    <w:p/>
    <w:p w14:paraId="08106D7C" w14:textId="77777777" w:rsidR="00C71FA9" w:rsidRPr="00C71FA9" w:rsidRDefault="00C71FA9" w:rsidP="00C71FA9">
      <w:pPr>
        <w:numPr>
          <w:ilvl w:val="0"/>
          <w:numId w:val="50"/>
        </w:numPr>
        <w:rPr>
          <w:b/>
          <w:bCs/>
          <w:lang w:val="en-GH"/>
        </w:rPr>
      </w:pPr>
      <w:r w:rsidRPr="00C71FA9">
        <w:rPr>
          <w:b/>
          <w:bCs/>
          <w:lang w:val="en-GH"/>
        </w:rPr>
        <w:t>3.4 Safe Reinforcement Learning Design</w:t>
      </w:r>
    </w:p>
    <w:p w14:paraId="7944D5C1" w14:textId="77777777" w:rsidR="00C71FA9" w:rsidRPr="00C71FA9" w:rsidRDefault="00C71FA9" w:rsidP="00C71FA9">
      <w:pPr>
        <w:numPr>
          <w:ilvl w:val="0"/>
          <w:numId w:val="52"/>
        </w:numPr>
        <w:rPr>
          <w:b/>
          <w:bCs/>
          <w:lang w:val="en-GH"/>
        </w:rPr>
      </w:pPr>
      <w:r w:rsidRPr="00C71FA9">
        <w:rPr>
          <w:b/>
          <w:bCs/>
          <w:lang w:val="en-GH"/>
        </w:rPr>
        <w:t>3.4.1 Action Projection</w:t>
      </w:r>
    </w:p>
    <w:p w14:paraId="60C957A7" w14:textId="77777777" w:rsidR="00C71FA9" w:rsidRPr="00C71FA9" w:rsidRDefault="00C71FA9" w:rsidP="00C71FA9">
      <w:pPr>
        <w:rPr>
          <w:lang w:val="en-GH"/>
        </w:rPr>
      </w:pPr>
      <w:r w:rsidRPr="00C71FA9">
        <w:rPr>
          <w:lang w:val="en-GH"/>
        </w:rPr>
        <w:t>The ActionProjector enforces two categories of hard constraints: bound constraints on relay settings and coordination constraints on primary-backup pairs.</w:t>
      </w:r>
    </w:p>
    <w:p w14:paraId="27349C54" w14:textId="77777777" w:rsidR="00C71FA9" w:rsidRPr="00C71FA9" w:rsidRDefault="00C71FA9" w:rsidP="00C71FA9">
      <w:pPr>
        <w:rPr>
          <w:lang w:val="en-GH"/>
        </w:rPr>
      </w:pPr>
      <w:r w:rsidRPr="00C71FA9">
        <w:rPr>
          <w:b/>
          <w:bCs/>
          <w:lang w:val="en-GH"/>
        </w:rPr>
        <w:t>Bound Projection:</w:t>
      </w:r>
      <w:r w:rsidRPr="00C71FA9">
        <w:rPr>
          <w:lang w:val="en-GH"/>
        </w:rPr>
        <w:t xml:space="preserve"> The proposed action </w:t>
      </w:r>
      <w:r w:rsidRPr="00C71FA9">
        <w:rPr>
          <w:i/>
          <w:iCs/>
          <w:lang w:val="en-GH"/>
        </w:rPr>
        <w:t>ai</w:t>
      </w:r>
      <w:r w:rsidRPr="00C71FA9">
        <w:rPr>
          <w:lang w:val="en-GH"/>
        </w:rPr>
        <w:t>​=(ΔTMS</w:t>
      </w:r>
      <w:r w:rsidRPr="00C71FA9">
        <w:rPr>
          <w:i/>
          <w:iCs/>
          <w:lang w:val="en-GH"/>
        </w:rPr>
        <w:t>i</w:t>
      </w:r>
      <w:r w:rsidRPr="00C71FA9">
        <w:rPr>
          <w:lang w:val="en-GH"/>
        </w:rPr>
        <w:t>​,ΔPS</w:t>
      </w:r>
      <w:r w:rsidRPr="00C71FA9">
        <w:rPr>
          <w:i/>
          <w:iCs/>
          <w:lang w:val="en-GH"/>
        </w:rPr>
        <w:t>i</w:t>
      </w:r>
      <w:r w:rsidRPr="00C71FA9">
        <w:rPr>
          <w:lang w:val="en-GH"/>
        </w:rPr>
        <w:t>​) is first added to the current settings and clipped to the feasible interval:</w:t>
      </w:r>
    </w:p>
    <w:p w14:paraId="285E0341" w14:textId="77777777" w:rsidR="00C71FA9" w:rsidRPr="00C71FA9" w:rsidRDefault="00C71FA9" w:rsidP="00C71FA9">
      <w:pPr>
        <w:rPr>
          <w:lang w:val="en-GH"/>
        </w:rPr>
      </w:pPr>
      <w:r w:rsidRPr="00C71FA9">
        <w:rPr>
          <w:lang w:val="en-GH"/>
        </w:rPr>
        <w:t>TMS</w:t>
      </w:r>
      <w:r w:rsidRPr="00C71FA9">
        <w:rPr>
          <w:i/>
          <w:iCs/>
          <w:lang w:val="en-GH"/>
        </w:rPr>
        <w:t>i</w:t>
      </w:r>
      <w:r w:rsidRPr="00C71FA9">
        <w:rPr>
          <w:lang w:val="en-GH"/>
        </w:rPr>
        <w:t>new​=clip(TMS</w:t>
      </w:r>
      <w:r w:rsidRPr="00C71FA9">
        <w:rPr>
          <w:i/>
          <w:iCs/>
          <w:lang w:val="en-GH"/>
        </w:rPr>
        <w:t>i</w:t>
      </w:r>
      <w:r w:rsidRPr="00C71FA9">
        <w:rPr>
          <w:lang w:val="en-GH"/>
        </w:rPr>
        <w:t>​+ΔTMS</w:t>
      </w:r>
      <w:r w:rsidRPr="00C71FA9">
        <w:rPr>
          <w:i/>
          <w:iCs/>
          <w:lang w:val="en-GH"/>
        </w:rPr>
        <w:t>i</w:t>
      </w:r>
      <w:r w:rsidRPr="00C71FA9">
        <w:rPr>
          <w:lang w:val="en-GH"/>
        </w:rPr>
        <w:t>​,0.05,1.1) PS</w:t>
      </w:r>
      <w:r w:rsidRPr="00C71FA9">
        <w:rPr>
          <w:i/>
          <w:iCs/>
          <w:lang w:val="en-GH"/>
        </w:rPr>
        <w:t>i</w:t>
      </w:r>
      <w:r w:rsidRPr="00C71FA9">
        <w:rPr>
          <w:lang w:val="en-GH"/>
        </w:rPr>
        <w:t>new​=clip(PS</w:t>
      </w:r>
      <w:r w:rsidRPr="00C71FA9">
        <w:rPr>
          <w:i/>
          <w:iCs/>
          <w:lang w:val="en-GH"/>
        </w:rPr>
        <w:t>i</w:t>
      </w:r>
      <w:r w:rsidRPr="00C71FA9">
        <w:rPr>
          <w:lang w:val="en-GH"/>
        </w:rPr>
        <w:t>​+ΔPS</w:t>
      </w:r>
      <w:r w:rsidRPr="00C71FA9">
        <w:rPr>
          <w:i/>
          <w:iCs/>
          <w:lang w:val="en-GH"/>
        </w:rPr>
        <w:t>i</w:t>
      </w:r>
      <w:r w:rsidRPr="00C71FA9">
        <w:rPr>
          <w:lang w:val="en-GH"/>
        </w:rPr>
        <w:t>​,PSmin,</w:t>
      </w:r>
      <w:r w:rsidRPr="00C71FA9">
        <w:rPr>
          <w:i/>
          <w:iCs/>
          <w:lang w:val="en-GH"/>
        </w:rPr>
        <w:t>i</w:t>
      </w:r>
      <w:r w:rsidRPr="00C71FA9">
        <w:rPr>
          <w:lang w:val="en-GH"/>
        </w:rPr>
        <w:t>​,PSmax,</w:t>
      </w:r>
      <w:r w:rsidRPr="00C71FA9">
        <w:rPr>
          <w:i/>
          <w:iCs/>
          <w:lang w:val="en-GH"/>
        </w:rPr>
        <w:t>i</w:t>
      </w:r>
      <w:r w:rsidRPr="00C71FA9">
        <w:rPr>
          <w:lang w:val="en-GH"/>
        </w:rPr>
        <w:t xml:space="preserve">​) </w:t>
      </w:r>
    </w:p>
    <w:p w14:paraId="39AFAC0E" w14:textId="77777777" w:rsidR="00C71FA9" w:rsidRPr="00C71FA9" w:rsidRDefault="00C71FA9" w:rsidP="00C71FA9">
      <w:pPr>
        <w:rPr>
          <w:lang w:val="en-GH"/>
        </w:rPr>
      </w:pPr>
      <w:r w:rsidRPr="00C71FA9">
        <w:rPr>
          <w:b/>
          <w:bCs/>
          <w:lang w:val="en-GH"/>
        </w:rPr>
        <w:t>CTI Lookahead Projection:</w:t>
      </w:r>
      <w:r w:rsidRPr="00C71FA9">
        <w:rPr>
          <w:lang w:val="en-GH"/>
        </w:rPr>
        <w:t xml:space="preserve"> If the bound-projected settings predict a CTI violation for any primary-backup pair (</w:t>
      </w:r>
      <w:r w:rsidRPr="00C71FA9">
        <w:rPr>
          <w:i/>
          <w:iCs/>
          <w:lang w:val="en-GH"/>
        </w:rPr>
        <w:t>i</w:t>
      </w:r>
      <w:r w:rsidRPr="00C71FA9">
        <w:rPr>
          <w:lang w:val="en-GH"/>
        </w:rPr>
        <w:t>,</w:t>
      </w:r>
      <w:r w:rsidRPr="00C71FA9">
        <w:rPr>
          <w:i/>
          <w:iCs/>
          <w:lang w:val="en-GH"/>
        </w:rPr>
        <w:t>j</w:t>
      </w:r>
      <w:r w:rsidRPr="00C71FA9">
        <w:rPr>
          <w:lang w:val="en-GH"/>
        </w:rPr>
        <w:t xml:space="preserve">) , a binary search is performed over a scaling factor </w:t>
      </w:r>
      <w:r w:rsidRPr="00C71FA9">
        <w:rPr>
          <w:i/>
          <w:iCs/>
          <w:lang w:val="en-GH"/>
        </w:rPr>
        <w:t>β</w:t>
      </w:r>
      <w:r w:rsidRPr="00C71FA9">
        <w:rPr>
          <w:rFonts w:ascii="Cambria Math" w:hAnsi="Cambria Math" w:cs="Cambria Math"/>
          <w:lang w:val="en-GH"/>
        </w:rPr>
        <w:t>∈</w:t>
      </w:r>
      <w:r w:rsidRPr="00C71FA9">
        <w:rPr>
          <w:lang w:val="en-GH"/>
        </w:rPr>
        <w:t>[0,1] to find the maximum feasible step toward the proposed action:</w:t>
      </w:r>
    </w:p>
    <w:p w14:paraId="23686DF4" w14:textId="77777777" w:rsidR="00C71FA9" w:rsidRPr="00C71FA9" w:rsidRDefault="00C71FA9" w:rsidP="00C71FA9">
      <w:pPr>
        <w:rPr>
          <w:lang w:val="en-GH"/>
        </w:rPr>
      </w:pPr>
      <w:r w:rsidRPr="00C71FA9">
        <w:rPr>
          <w:i/>
          <w:iCs/>
          <w:lang w:val="en-GH"/>
        </w:rPr>
        <w:t>β</w:t>
      </w:r>
      <w:r w:rsidRPr="00C71FA9">
        <w:rPr>
          <w:rFonts w:ascii="Cambria Math" w:hAnsi="Cambria Math" w:cs="Cambria Math"/>
          <w:lang w:val="en-GH"/>
        </w:rPr>
        <w:t>∗</w:t>
      </w:r>
      <w:r w:rsidRPr="00C71FA9">
        <w:rPr>
          <w:lang w:val="en-GH"/>
        </w:rPr>
        <w:t>=max{</w:t>
      </w:r>
      <w:r w:rsidRPr="00C71FA9">
        <w:rPr>
          <w:i/>
          <w:iCs/>
          <w:lang w:val="en-GH"/>
        </w:rPr>
        <w:t>β</w:t>
      </w:r>
      <w:r w:rsidRPr="00C71FA9">
        <w:rPr>
          <w:rFonts w:ascii="Cambria Math" w:hAnsi="Cambria Math" w:cs="Cambria Math"/>
          <w:lang w:val="en-GH"/>
        </w:rPr>
        <w:t>∈</w:t>
      </w:r>
      <w:r w:rsidRPr="00C71FA9">
        <w:rPr>
          <w:lang w:val="en-GH"/>
        </w:rPr>
        <w:t>[0,1]:CTIpred​(TMS+</w:t>
      </w:r>
      <w:r w:rsidRPr="00C71FA9">
        <w:rPr>
          <w:i/>
          <w:iCs/>
          <w:lang w:val="en-GH"/>
        </w:rPr>
        <w:t>β</w:t>
      </w:r>
      <w:r w:rsidRPr="00C71FA9">
        <w:rPr>
          <w:lang w:val="en-GH"/>
        </w:rPr>
        <w:t>ΔTMS,PS+</w:t>
      </w:r>
      <w:r w:rsidRPr="00C71FA9">
        <w:rPr>
          <w:i/>
          <w:iCs/>
          <w:lang w:val="en-GH"/>
        </w:rPr>
        <w:t>β</w:t>
      </w:r>
      <w:r w:rsidRPr="00C71FA9">
        <w:rPr>
          <w:lang w:val="en-GH"/>
        </w:rPr>
        <w:t xml:space="preserve">ΔPS)≥0.3} </w:t>
      </w:r>
    </w:p>
    <w:p w14:paraId="784EED73" w14:textId="77777777" w:rsidR="00C71FA9" w:rsidRPr="00C71FA9" w:rsidRDefault="00C71FA9" w:rsidP="00C71FA9">
      <w:pPr>
        <w:rPr>
          <w:lang w:val="en-GH"/>
        </w:rPr>
      </w:pPr>
      <w:r w:rsidRPr="00C71FA9">
        <w:rPr>
          <w:lang w:val="en-GH"/>
        </w:rPr>
        <w:t>This ensures that no action executed in the environment ever violates the CTI constraint, providing immediate physical safety during both training and deployment.</w:t>
      </w:r>
    </w:p>
    <w:p w14:paraId="06F83D62" w14:textId="77777777" w:rsidR="00C71FA9" w:rsidRPr="00C71FA9" w:rsidRDefault="00C71FA9" w:rsidP="00C71FA9">
      <w:pPr>
        <w:numPr>
          <w:ilvl w:val="0"/>
          <w:numId w:val="52"/>
        </w:numPr>
        <w:rPr>
          <w:b/>
          <w:bCs/>
          <w:lang w:val="en-GH"/>
        </w:rPr>
      </w:pPr>
      <w:r w:rsidRPr="00C71FA9">
        <w:rPr>
          <w:b/>
          <w:bCs/>
          <w:lang w:val="en-GH"/>
        </w:rPr>
        <w:t>3.4.2 Augmented Lagrangian with PID Control</w:t>
      </w:r>
    </w:p>
    <w:p w14:paraId="7C577B97" w14:textId="77777777" w:rsidR="00C71FA9" w:rsidRPr="00C71FA9" w:rsidRDefault="00C71FA9" w:rsidP="00C71FA9">
      <w:pPr>
        <w:rPr>
          <w:lang w:val="en-GH"/>
        </w:rPr>
      </w:pPr>
      <w:r w:rsidRPr="00C71FA9">
        <w:rPr>
          <w:lang w:val="en-GH"/>
        </w:rPr>
        <w:t>While action projection prevents immediate violations, it does not teach the policy to inherently prefer safe actions. The Augmented Lagrangian (AL) framework shapes the policy toward constraint-satisfying behavior through a dual optimization process.</w:t>
      </w:r>
    </w:p>
    <w:p w14:paraId="432D4964" w14:textId="77777777" w:rsidR="00C71FA9" w:rsidRPr="00C71FA9" w:rsidRDefault="00C71FA9" w:rsidP="00C71FA9">
      <w:pPr>
        <w:rPr>
          <w:lang w:val="en-GH"/>
        </w:rPr>
      </w:pPr>
      <w:r w:rsidRPr="00C71FA9">
        <w:rPr>
          <w:lang w:val="en-GH"/>
        </w:rPr>
        <w:t xml:space="preserve">For each primary-backup pair </w:t>
      </w:r>
      <w:r w:rsidRPr="00C71FA9">
        <w:rPr>
          <w:i/>
          <w:iCs/>
          <w:lang w:val="en-GH"/>
        </w:rPr>
        <w:t>j</w:t>
      </w:r>
      <w:r w:rsidRPr="00C71FA9">
        <w:rPr>
          <w:lang w:val="en-GH"/>
        </w:rPr>
        <w:t xml:space="preserve"> , define the constraint violation:</w:t>
      </w:r>
    </w:p>
    <w:p w14:paraId="3B654CC8" w14:textId="77777777" w:rsidR="00C71FA9" w:rsidRPr="00C71FA9" w:rsidRDefault="00C71FA9" w:rsidP="00C71FA9">
      <w:pPr>
        <w:rPr>
          <w:lang w:val="en-GH"/>
        </w:rPr>
      </w:pPr>
      <w:r w:rsidRPr="00C71FA9">
        <w:rPr>
          <w:i/>
          <w:iCs/>
          <w:lang w:val="en-GH"/>
        </w:rPr>
        <w:t>gj</w:t>
      </w:r>
      <w:r w:rsidRPr="00C71FA9">
        <w:rPr>
          <w:lang w:val="en-GH"/>
        </w:rPr>
        <w:t>​(</w:t>
      </w:r>
      <w:r w:rsidRPr="00C71FA9">
        <w:rPr>
          <w:i/>
          <w:iCs/>
          <w:lang w:val="en-GH"/>
        </w:rPr>
        <w:t>s</w:t>
      </w:r>
      <w:r w:rsidRPr="00C71FA9">
        <w:rPr>
          <w:lang w:val="en-GH"/>
        </w:rPr>
        <w:t>,</w:t>
      </w:r>
      <w:r w:rsidRPr="00C71FA9">
        <w:rPr>
          <w:i/>
          <w:iCs/>
          <w:lang w:val="en-GH"/>
        </w:rPr>
        <w:t>a</w:t>
      </w:r>
      <w:r w:rsidRPr="00C71FA9">
        <w:rPr>
          <w:lang w:val="en-GH"/>
        </w:rPr>
        <w:t>)=0.3−(</w:t>
      </w:r>
      <w:r w:rsidRPr="00C71FA9">
        <w:rPr>
          <w:i/>
          <w:iCs/>
          <w:lang w:val="en-GH"/>
        </w:rPr>
        <w:t>t</w:t>
      </w:r>
      <w:r w:rsidRPr="00C71FA9">
        <w:rPr>
          <w:lang w:val="en-GH"/>
        </w:rPr>
        <w:t>backup,</w:t>
      </w:r>
      <w:r w:rsidRPr="00C71FA9">
        <w:rPr>
          <w:i/>
          <w:iCs/>
          <w:lang w:val="en-GH"/>
        </w:rPr>
        <w:t>j</w:t>
      </w:r>
      <w:r w:rsidRPr="00C71FA9">
        <w:rPr>
          <w:lang w:val="en-GH"/>
        </w:rPr>
        <w:t>​−</w:t>
      </w:r>
      <w:r w:rsidRPr="00C71FA9">
        <w:rPr>
          <w:i/>
          <w:iCs/>
          <w:lang w:val="en-GH"/>
        </w:rPr>
        <w:t>t</w:t>
      </w:r>
      <w:r w:rsidRPr="00C71FA9">
        <w:rPr>
          <w:lang w:val="en-GH"/>
        </w:rPr>
        <w:t>primary,</w:t>
      </w:r>
      <w:r w:rsidRPr="00C71FA9">
        <w:rPr>
          <w:i/>
          <w:iCs/>
          <w:lang w:val="en-GH"/>
        </w:rPr>
        <w:t>j</w:t>
      </w:r>
      <w:r w:rsidRPr="00C71FA9">
        <w:rPr>
          <w:lang w:val="en-GH"/>
        </w:rPr>
        <w:t xml:space="preserve">​) </w:t>
      </w:r>
    </w:p>
    <w:p w14:paraId="383F6B20" w14:textId="77777777" w:rsidR="00C71FA9" w:rsidRPr="00C71FA9" w:rsidRDefault="00C71FA9" w:rsidP="00C71FA9">
      <w:pPr>
        <w:rPr>
          <w:lang w:val="en-GH"/>
        </w:rPr>
      </w:pPr>
      <w:r w:rsidRPr="00C71FA9">
        <w:rPr>
          <w:lang w:val="en-GH"/>
        </w:rPr>
        <w:t>The AL objective is:</w:t>
      </w:r>
    </w:p>
    <w:p w14:paraId="73FD75A0" w14:textId="77777777" w:rsidR="00C71FA9" w:rsidRPr="00C71FA9" w:rsidRDefault="00C71FA9" w:rsidP="00C71FA9">
      <w:pPr>
        <w:rPr>
          <w:lang w:val="en-GH"/>
        </w:rPr>
      </w:pPr>
      <w:r w:rsidRPr="00C71FA9">
        <w:rPr>
          <w:lang w:val="en-GH"/>
        </w:rPr>
        <w:lastRenderedPageBreak/>
        <w:t>LAL​(</w:t>
      </w:r>
      <w:r w:rsidRPr="00C71FA9">
        <w:rPr>
          <w:i/>
          <w:iCs/>
          <w:lang w:val="en-GH"/>
        </w:rPr>
        <w:t>π</w:t>
      </w:r>
      <w:r w:rsidRPr="00C71FA9">
        <w:rPr>
          <w:lang w:val="en-GH"/>
        </w:rPr>
        <w:t>,</w:t>
      </w:r>
      <w:r w:rsidRPr="00C71FA9">
        <w:rPr>
          <w:i/>
          <w:iCs/>
          <w:lang w:val="en-GH"/>
        </w:rPr>
        <w:t>λ</w:t>
      </w:r>
      <w:r w:rsidRPr="00C71FA9">
        <w:rPr>
          <w:lang w:val="en-GH"/>
        </w:rPr>
        <w:t>,</w:t>
      </w:r>
      <w:r w:rsidRPr="00C71FA9">
        <w:rPr>
          <w:i/>
          <w:iCs/>
          <w:lang w:val="en-GH"/>
        </w:rPr>
        <w:t>ρ</w:t>
      </w:r>
      <w:r w:rsidRPr="00C71FA9">
        <w:rPr>
          <w:lang w:val="en-GH"/>
        </w:rPr>
        <w:t>)=E</w:t>
      </w:r>
      <w:r w:rsidRPr="00C71FA9">
        <w:rPr>
          <w:i/>
          <w:iCs/>
          <w:lang w:val="en-GH"/>
        </w:rPr>
        <w:t>τ</w:t>
      </w:r>
      <w:r w:rsidRPr="00C71FA9">
        <w:rPr>
          <w:rFonts w:ascii="Cambria Math" w:hAnsi="Cambria Math" w:cs="Cambria Math"/>
          <w:lang w:val="en-GH"/>
        </w:rPr>
        <w:t>∼</w:t>
      </w:r>
      <w:r w:rsidRPr="00C71FA9">
        <w:rPr>
          <w:i/>
          <w:iCs/>
          <w:lang w:val="en-GH"/>
        </w:rPr>
        <w:t>π</w:t>
      </w:r>
      <w:r w:rsidRPr="00C71FA9">
        <w:rPr>
          <w:lang w:val="en-GH"/>
        </w:rPr>
        <w:t>​[∑</w:t>
      </w:r>
      <w:r w:rsidRPr="00C71FA9">
        <w:rPr>
          <w:i/>
          <w:iCs/>
          <w:lang w:val="en-GH"/>
        </w:rPr>
        <w:t>t</w:t>
      </w:r>
      <w:r w:rsidRPr="00C71FA9">
        <w:rPr>
          <w:lang w:val="en-GH"/>
        </w:rPr>
        <w:t>=0</w:t>
      </w:r>
      <w:r w:rsidRPr="00C71FA9">
        <w:rPr>
          <w:i/>
          <w:iCs/>
          <w:lang w:val="en-GH"/>
        </w:rPr>
        <w:t>T</w:t>
      </w:r>
      <w:r w:rsidRPr="00C71FA9">
        <w:rPr>
          <w:lang w:val="en-GH"/>
        </w:rPr>
        <w:t>​</w:t>
      </w:r>
      <w:r w:rsidRPr="00C71FA9">
        <w:rPr>
          <w:i/>
          <w:iCs/>
          <w:lang w:val="en-GH"/>
        </w:rPr>
        <w:t>γtrt</w:t>
      </w:r>
      <w:r w:rsidRPr="00C71FA9">
        <w:rPr>
          <w:lang w:val="en-GH"/>
        </w:rPr>
        <w:t>​]−∑</w:t>
      </w:r>
      <w:r w:rsidRPr="00C71FA9">
        <w:rPr>
          <w:i/>
          <w:iCs/>
          <w:lang w:val="en-GH"/>
        </w:rPr>
        <w:t>j</w:t>
      </w:r>
      <w:r w:rsidRPr="00C71FA9">
        <w:rPr>
          <w:lang w:val="en-GH"/>
        </w:rPr>
        <w:t>​</w:t>
      </w:r>
      <w:r w:rsidRPr="00C71FA9">
        <w:rPr>
          <w:i/>
          <w:iCs/>
          <w:lang w:val="en-GH"/>
        </w:rPr>
        <w:t>λj</w:t>
      </w:r>
      <w:r w:rsidRPr="00C71FA9">
        <w:rPr>
          <w:lang w:val="en-GH"/>
        </w:rPr>
        <w:t>​E[</w:t>
      </w:r>
      <w:r w:rsidRPr="00C71FA9">
        <w:rPr>
          <w:i/>
          <w:iCs/>
          <w:lang w:val="en-GH"/>
        </w:rPr>
        <w:t>gj</w:t>
      </w:r>
      <w:r w:rsidRPr="00C71FA9">
        <w:rPr>
          <w:lang w:val="en-GH"/>
        </w:rPr>
        <w:t>​]−2</w:t>
      </w:r>
      <w:r w:rsidRPr="00C71FA9">
        <w:rPr>
          <w:i/>
          <w:iCs/>
          <w:lang w:val="en-GH"/>
        </w:rPr>
        <w:t>ρ</w:t>
      </w:r>
      <w:r w:rsidRPr="00C71FA9">
        <w:rPr>
          <w:lang w:val="en-GH"/>
        </w:rPr>
        <w:t>​∑</w:t>
      </w:r>
      <w:r w:rsidRPr="00C71FA9">
        <w:rPr>
          <w:i/>
          <w:iCs/>
          <w:lang w:val="en-GH"/>
        </w:rPr>
        <w:t>j</w:t>
      </w:r>
      <w:r w:rsidRPr="00C71FA9">
        <w:rPr>
          <w:lang w:val="en-GH"/>
        </w:rPr>
        <w:t>​E[max(0,</w:t>
      </w:r>
      <w:r w:rsidRPr="00C71FA9">
        <w:rPr>
          <w:i/>
          <w:iCs/>
          <w:lang w:val="en-GH"/>
        </w:rPr>
        <w:t>gj</w:t>
      </w:r>
      <w:r w:rsidRPr="00C71FA9">
        <w:rPr>
          <w:lang w:val="en-GH"/>
        </w:rPr>
        <w:t xml:space="preserve">​)2] </w:t>
      </w:r>
    </w:p>
    <w:p w14:paraId="5D967482" w14:textId="77777777" w:rsidR="00C71FA9" w:rsidRPr="00C71FA9" w:rsidRDefault="00C71FA9" w:rsidP="00C71FA9">
      <w:pPr>
        <w:rPr>
          <w:lang w:val="en-GH"/>
        </w:rPr>
      </w:pPr>
      <w:r w:rsidRPr="00C71FA9">
        <w:rPr>
          <w:lang w:val="en-GH"/>
        </w:rPr>
        <w:t xml:space="preserve">The Lagrange multipliers </w:t>
      </w:r>
      <w:r w:rsidRPr="00C71FA9">
        <w:rPr>
          <w:i/>
          <w:iCs/>
          <w:lang w:val="en-GH"/>
        </w:rPr>
        <w:t>λj</w:t>
      </w:r>
      <w:r w:rsidRPr="00C71FA9">
        <w:rPr>
          <w:lang w:val="en-GH"/>
        </w:rPr>
        <w:t>​ are updated via dual ascent after each episode:</w:t>
      </w:r>
    </w:p>
    <w:p w14:paraId="700082F4" w14:textId="77777777" w:rsidR="00C71FA9" w:rsidRPr="00C71FA9" w:rsidRDefault="00C71FA9" w:rsidP="00C71FA9">
      <w:pPr>
        <w:rPr>
          <w:lang w:val="en-GH"/>
        </w:rPr>
      </w:pPr>
      <w:r w:rsidRPr="00C71FA9">
        <w:rPr>
          <w:i/>
          <w:iCs/>
          <w:lang w:val="en-GH"/>
        </w:rPr>
        <w:t>λj</w:t>
      </w:r>
      <w:r w:rsidRPr="00C71FA9">
        <w:rPr>
          <w:lang w:val="en-GH"/>
        </w:rPr>
        <w:t>(</w:t>
      </w:r>
      <w:r w:rsidRPr="00C71FA9">
        <w:rPr>
          <w:i/>
          <w:iCs/>
          <w:lang w:val="en-GH"/>
        </w:rPr>
        <w:t>k</w:t>
      </w:r>
      <w:r w:rsidRPr="00C71FA9">
        <w:rPr>
          <w:lang w:val="en-GH"/>
        </w:rPr>
        <w:t>+1)​=max(0,</w:t>
      </w:r>
      <w:r w:rsidRPr="00C71FA9">
        <w:rPr>
          <w:i/>
          <w:iCs/>
          <w:lang w:val="en-GH"/>
        </w:rPr>
        <w:t>λj</w:t>
      </w:r>
      <w:r w:rsidRPr="00C71FA9">
        <w:rPr>
          <w:lang w:val="en-GH"/>
        </w:rPr>
        <w:t>(</w:t>
      </w:r>
      <w:r w:rsidRPr="00C71FA9">
        <w:rPr>
          <w:i/>
          <w:iCs/>
          <w:lang w:val="en-GH"/>
        </w:rPr>
        <w:t>k</w:t>
      </w:r>
      <w:r w:rsidRPr="00C71FA9">
        <w:rPr>
          <w:lang w:val="en-GH"/>
        </w:rPr>
        <w:t>)​+</w:t>
      </w:r>
      <w:r w:rsidRPr="00C71FA9">
        <w:rPr>
          <w:i/>
          <w:iCs/>
          <w:lang w:val="en-GH"/>
        </w:rPr>
        <w:t>α</w:t>
      </w:r>
      <w:r w:rsidRPr="00C71FA9">
        <w:rPr>
          <w:rFonts w:ascii="Cambria Math" w:hAnsi="Cambria Math" w:cs="Cambria Math"/>
          <w:lang w:val="en-GH"/>
        </w:rPr>
        <w:t>⋅</w:t>
      </w:r>
      <w:r w:rsidRPr="00C71FA9">
        <w:rPr>
          <w:i/>
          <w:iCs/>
          <w:lang w:val="en-GH"/>
        </w:rPr>
        <w:t>g</w:t>
      </w:r>
      <w:r w:rsidRPr="00C71FA9">
        <w:rPr>
          <w:lang w:val="en-GH"/>
        </w:rPr>
        <w:t>ˉ​</w:t>
      </w:r>
      <w:r w:rsidRPr="00C71FA9">
        <w:rPr>
          <w:i/>
          <w:iCs/>
          <w:lang w:val="en-GH"/>
        </w:rPr>
        <w:t>j</w:t>
      </w:r>
      <w:r w:rsidRPr="00C71FA9">
        <w:rPr>
          <w:lang w:val="en-GH"/>
        </w:rPr>
        <w:t xml:space="preserve">​) </w:t>
      </w:r>
    </w:p>
    <w:p w14:paraId="5EACC1C6" w14:textId="77777777" w:rsidR="00C71FA9" w:rsidRPr="00C71FA9" w:rsidRDefault="00C71FA9" w:rsidP="00C71FA9">
      <w:pPr>
        <w:rPr>
          <w:lang w:val="en-GH"/>
        </w:rPr>
      </w:pPr>
      <w:r w:rsidRPr="00C71FA9">
        <w:rPr>
          <w:lang w:val="en-GH"/>
        </w:rPr>
        <w:t xml:space="preserve">where </w:t>
      </w:r>
      <w:r w:rsidRPr="00C71FA9">
        <w:rPr>
          <w:i/>
          <w:iCs/>
          <w:lang w:val="en-GH"/>
        </w:rPr>
        <w:t>g</w:t>
      </w:r>
      <w:r w:rsidRPr="00C71FA9">
        <w:rPr>
          <w:lang w:val="en-GH"/>
        </w:rPr>
        <w:t>ˉ​</w:t>
      </w:r>
      <w:r w:rsidRPr="00C71FA9">
        <w:rPr>
          <w:i/>
          <w:iCs/>
          <w:lang w:val="en-GH"/>
        </w:rPr>
        <w:t>j</w:t>
      </w:r>
      <w:r w:rsidRPr="00C71FA9">
        <w:rPr>
          <w:lang w:val="en-GH"/>
        </w:rPr>
        <w:t xml:space="preserve">​ is the mean violation observed during the episode and </w:t>
      </w:r>
      <w:r w:rsidRPr="00C71FA9">
        <w:rPr>
          <w:i/>
          <w:iCs/>
          <w:lang w:val="en-GH"/>
        </w:rPr>
        <w:t>α</w:t>
      </w:r>
      <w:r w:rsidRPr="00C71FA9">
        <w:rPr>
          <w:lang w:val="en-GH"/>
        </w:rPr>
        <w:t xml:space="preserve"> is the dual learning rate.</w:t>
      </w:r>
    </w:p>
    <w:p w14:paraId="2492C1F1" w14:textId="77777777" w:rsidR="00C71FA9" w:rsidRPr="00C71FA9" w:rsidRDefault="00C71FA9" w:rsidP="00C71FA9">
      <w:pPr>
        <w:rPr>
          <w:lang w:val="en-GH"/>
        </w:rPr>
      </w:pPr>
      <w:r w:rsidRPr="00C71FA9">
        <w:rPr>
          <w:b/>
          <w:bCs/>
          <w:lang w:val="en-GH"/>
        </w:rPr>
        <w:t>PID Stabilization:</w:t>
      </w:r>
      <w:r w:rsidRPr="00C71FA9">
        <w:rPr>
          <w:lang w:val="en-GH"/>
        </w:rPr>
        <w:t xml:space="preserve"> To prevent oscillation and divergence of the multipliers, a PID controller is employed:</w:t>
      </w:r>
    </w:p>
    <w:p w14:paraId="2D26FB71" w14:textId="77777777" w:rsidR="00C71FA9" w:rsidRPr="00C71FA9" w:rsidRDefault="00C71FA9" w:rsidP="00C71FA9">
      <w:pPr>
        <w:rPr>
          <w:lang w:val="en-GH"/>
        </w:rPr>
      </w:pPr>
      <w:r w:rsidRPr="00C71FA9">
        <w:rPr>
          <w:i/>
          <w:iCs/>
          <w:lang w:val="en-GH"/>
        </w:rPr>
        <w:t>δλj</w:t>
      </w:r>
      <w:r w:rsidRPr="00C71FA9">
        <w:rPr>
          <w:lang w:val="en-GH"/>
        </w:rPr>
        <w:t>​=</w:t>
      </w:r>
      <w:r w:rsidRPr="00C71FA9">
        <w:rPr>
          <w:i/>
          <w:iCs/>
          <w:lang w:val="en-GH"/>
        </w:rPr>
        <w:t>Kp</w:t>
      </w:r>
      <w:r w:rsidRPr="00C71FA9">
        <w:rPr>
          <w:lang w:val="en-GH"/>
        </w:rPr>
        <w:t>​</w:t>
      </w:r>
      <w:r w:rsidRPr="00C71FA9">
        <w:rPr>
          <w:i/>
          <w:iCs/>
          <w:lang w:val="en-GH"/>
        </w:rPr>
        <w:t>ej</w:t>
      </w:r>
      <w:r w:rsidRPr="00C71FA9">
        <w:rPr>
          <w:lang w:val="en-GH"/>
        </w:rPr>
        <w:t>​+</w:t>
      </w:r>
      <w:r w:rsidRPr="00C71FA9">
        <w:rPr>
          <w:i/>
          <w:iCs/>
          <w:lang w:val="en-GH"/>
        </w:rPr>
        <w:t>Ki</w:t>
      </w:r>
      <w:r w:rsidRPr="00C71FA9">
        <w:rPr>
          <w:lang w:val="en-GH"/>
        </w:rPr>
        <w:t>​∫</w:t>
      </w:r>
      <w:r w:rsidRPr="00C71FA9">
        <w:rPr>
          <w:i/>
          <w:iCs/>
          <w:lang w:val="en-GH"/>
        </w:rPr>
        <w:t>ej</w:t>
      </w:r>
      <w:r w:rsidRPr="00C71FA9">
        <w:rPr>
          <w:lang w:val="en-GH"/>
        </w:rPr>
        <w:t>​</w:t>
      </w:r>
      <w:r w:rsidRPr="00C71FA9">
        <w:rPr>
          <w:i/>
          <w:iCs/>
          <w:lang w:val="en-GH"/>
        </w:rPr>
        <w:t>dt</w:t>
      </w:r>
      <w:r w:rsidRPr="00C71FA9">
        <w:rPr>
          <w:lang w:val="en-GH"/>
        </w:rPr>
        <w:t>+</w:t>
      </w:r>
      <w:r w:rsidRPr="00C71FA9">
        <w:rPr>
          <w:i/>
          <w:iCs/>
          <w:lang w:val="en-GH"/>
        </w:rPr>
        <w:t>Kd</w:t>
      </w:r>
      <w:r w:rsidRPr="00C71FA9">
        <w:rPr>
          <w:lang w:val="en-GH"/>
        </w:rPr>
        <w:t>​</w:t>
      </w:r>
      <w:r w:rsidRPr="00C71FA9">
        <w:rPr>
          <w:i/>
          <w:iCs/>
          <w:lang w:val="en-GH"/>
        </w:rPr>
        <w:t>dtdej</w:t>
      </w:r>
      <w:r w:rsidRPr="00C71FA9">
        <w:rPr>
          <w:lang w:val="en-GH"/>
        </w:rPr>
        <w:t xml:space="preserve">​​ </w:t>
      </w:r>
    </w:p>
    <w:p w14:paraId="4B88DD11" w14:textId="77777777" w:rsidR="00C71FA9" w:rsidRPr="00C71FA9" w:rsidRDefault="00C71FA9" w:rsidP="00C71FA9">
      <w:pPr>
        <w:rPr>
          <w:lang w:val="en-GH"/>
        </w:rPr>
      </w:pPr>
      <w:r w:rsidRPr="00C71FA9">
        <w:rPr>
          <w:lang w:val="en-GH"/>
        </w:rPr>
        <w:t xml:space="preserve">where </w:t>
      </w:r>
      <w:r w:rsidRPr="00C71FA9">
        <w:rPr>
          <w:i/>
          <w:iCs/>
          <w:lang w:val="en-GH"/>
        </w:rPr>
        <w:t>ej</w:t>
      </w:r>
      <w:r w:rsidRPr="00C71FA9">
        <w:rPr>
          <w:lang w:val="en-GH"/>
        </w:rPr>
        <w:t>​=</w:t>
      </w:r>
      <w:r w:rsidRPr="00C71FA9">
        <w:rPr>
          <w:i/>
          <w:iCs/>
          <w:lang w:val="en-GH"/>
        </w:rPr>
        <w:t>g</w:t>
      </w:r>
      <w:r w:rsidRPr="00C71FA9">
        <w:rPr>
          <w:lang w:val="en-GH"/>
        </w:rPr>
        <w:t>ˉ​</w:t>
      </w:r>
      <w:r w:rsidRPr="00C71FA9">
        <w:rPr>
          <w:i/>
          <w:iCs/>
          <w:lang w:val="en-GH"/>
        </w:rPr>
        <w:t>j</w:t>
      </w:r>
      <w:r w:rsidRPr="00C71FA9">
        <w:rPr>
          <w:lang w:val="en-GH"/>
        </w:rPr>
        <w:t>​ is the constraint error. The integral term includes anti-windup clamping to [−</w:t>
      </w:r>
      <w:r w:rsidRPr="00C71FA9">
        <w:rPr>
          <w:i/>
          <w:iCs/>
          <w:lang w:val="en-GH"/>
        </w:rPr>
        <w:t>λ</w:t>
      </w:r>
      <w:r w:rsidRPr="00C71FA9">
        <w:rPr>
          <w:lang w:val="en-GH"/>
        </w:rPr>
        <w:t>max​,</w:t>
      </w:r>
      <w:r w:rsidRPr="00C71FA9">
        <w:rPr>
          <w:i/>
          <w:iCs/>
          <w:lang w:val="en-GH"/>
        </w:rPr>
        <w:t>λ</w:t>
      </w:r>
      <w:r w:rsidRPr="00C71FA9">
        <w:rPr>
          <w:lang w:val="en-GH"/>
        </w:rPr>
        <w:t xml:space="preserve">max​] . Default gains are </w:t>
      </w:r>
      <w:r w:rsidRPr="00C71FA9">
        <w:rPr>
          <w:i/>
          <w:iCs/>
          <w:lang w:val="en-GH"/>
        </w:rPr>
        <w:t>Kp</w:t>
      </w:r>
      <w:r w:rsidRPr="00C71FA9">
        <w:rPr>
          <w:lang w:val="en-GH"/>
        </w:rPr>
        <w:t xml:space="preserve">​=0.01 , </w:t>
      </w:r>
      <w:r w:rsidRPr="00C71FA9">
        <w:rPr>
          <w:i/>
          <w:iCs/>
          <w:lang w:val="en-GH"/>
        </w:rPr>
        <w:t>Ki</w:t>
      </w:r>
      <w:r w:rsidRPr="00C71FA9">
        <w:rPr>
          <w:lang w:val="en-GH"/>
        </w:rPr>
        <w:t xml:space="preserve">​=0.001 , </w:t>
      </w:r>
      <w:r w:rsidRPr="00C71FA9">
        <w:rPr>
          <w:i/>
          <w:iCs/>
          <w:lang w:val="en-GH"/>
        </w:rPr>
        <w:t>Kd</w:t>
      </w:r>
      <w:r w:rsidRPr="00C71FA9">
        <w:rPr>
          <w:lang w:val="en-GH"/>
        </w:rPr>
        <w:t>​=0.005 .</w:t>
      </w:r>
    </w:p>
    <w:p w14:paraId="5C95A5CC" w14:textId="77777777" w:rsidR="00C71FA9" w:rsidRPr="00C71FA9" w:rsidRDefault="00C71FA9" w:rsidP="00C71FA9">
      <w:pPr>
        <w:rPr>
          <w:lang w:val="en-GH"/>
        </w:rPr>
      </w:pPr>
      <w:r w:rsidRPr="00C71FA9">
        <w:rPr>
          <w:b/>
          <w:bCs/>
          <w:lang w:val="en-GH"/>
        </w:rPr>
        <w:t>Adaptive Penalty Coefficient:</w:t>
      </w:r>
      <w:r w:rsidRPr="00C71FA9">
        <w:rPr>
          <w:lang w:val="en-GH"/>
        </w:rPr>
        <w:t xml:space="preserve"> The quadratic penalty coefficient </w:t>
      </w:r>
      <w:r w:rsidRPr="00C71FA9">
        <w:rPr>
          <w:i/>
          <w:iCs/>
          <w:lang w:val="en-GH"/>
        </w:rPr>
        <w:t>ρ</w:t>
      </w:r>
      <w:r w:rsidRPr="00C71FA9">
        <w:rPr>
          <w:lang w:val="en-GH"/>
        </w:rPr>
        <w:t xml:space="preserve"> is adapted based on the violation rate </w:t>
      </w:r>
      <w:r w:rsidRPr="00C71FA9">
        <w:rPr>
          <w:i/>
          <w:iCs/>
          <w:lang w:val="en-GH"/>
        </w:rPr>
        <w:t>v</w:t>
      </w:r>
      <w:r w:rsidRPr="00C71FA9">
        <w:rPr>
          <w:lang w:val="en-GH"/>
        </w:rPr>
        <w:t xml:space="preserve"> across the last 100 episodes:</w:t>
      </w:r>
    </w:p>
    <w:p w14:paraId="74066E07" w14:textId="77777777" w:rsidR="00C71FA9" w:rsidRPr="00C71FA9" w:rsidRDefault="00C71FA9" w:rsidP="00C71FA9">
      <w:pPr>
        <w:rPr>
          <w:lang w:val="en-GH"/>
        </w:rPr>
      </w:pPr>
      <w:r w:rsidRPr="00C71FA9">
        <w:rPr>
          <w:i/>
          <w:iCs/>
          <w:lang w:val="en-GH"/>
        </w:rPr>
        <w:t>ρ</w:t>
      </w:r>
      <w:r w:rsidRPr="00C71FA9">
        <w:rPr>
          <w:lang w:val="en-GH"/>
        </w:rPr>
        <w:t>(</w:t>
      </w:r>
      <w:r w:rsidRPr="00C71FA9">
        <w:rPr>
          <w:i/>
          <w:iCs/>
          <w:lang w:val="en-GH"/>
        </w:rPr>
        <w:t>k</w:t>
      </w:r>
      <w:r w:rsidRPr="00C71FA9">
        <w:rPr>
          <w:lang w:val="en-GH"/>
        </w:rPr>
        <w:t>+1)=</w:t>
      </w:r>
      <w:r w:rsidRPr="00C71FA9">
        <w:rPr>
          <w:rFonts w:ascii="Cambria Math" w:hAnsi="Cambria Math" w:cs="Cambria Math"/>
          <w:lang w:val="en-GH"/>
        </w:rPr>
        <w:t>⎩⎨⎧</w:t>
      </w:r>
      <w:r w:rsidRPr="00C71FA9">
        <w:rPr>
          <w:lang w:val="en-GH"/>
        </w:rPr>
        <w:t>​</w:t>
      </w:r>
      <w:r w:rsidRPr="00C71FA9">
        <w:rPr>
          <w:i/>
          <w:iCs/>
          <w:lang w:val="en-GH"/>
        </w:rPr>
        <w:t>ρ</w:t>
      </w:r>
      <w:r w:rsidRPr="00C71FA9">
        <w:rPr>
          <w:lang w:val="en-GH"/>
        </w:rPr>
        <w:t>(</w:t>
      </w:r>
      <w:r w:rsidRPr="00C71FA9">
        <w:rPr>
          <w:i/>
          <w:iCs/>
          <w:lang w:val="en-GH"/>
        </w:rPr>
        <w:t>k</w:t>
      </w:r>
      <w:r w:rsidRPr="00C71FA9">
        <w:rPr>
          <w:lang w:val="en-GH"/>
        </w:rPr>
        <w:t>)×1.5</w:t>
      </w:r>
      <w:r w:rsidRPr="00C71FA9">
        <w:rPr>
          <w:i/>
          <w:iCs/>
          <w:lang w:val="en-GH"/>
        </w:rPr>
        <w:t>ρ</w:t>
      </w:r>
      <w:r w:rsidRPr="00C71FA9">
        <w:rPr>
          <w:lang w:val="en-GH"/>
        </w:rPr>
        <w:t>(</w:t>
      </w:r>
      <w:r w:rsidRPr="00C71FA9">
        <w:rPr>
          <w:i/>
          <w:iCs/>
          <w:lang w:val="en-GH"/>
        </w:rPr>
        <w:t>k</w:t>
      </w:r>
      <w:r w:rsidRPr="00C71FA9">
        <w:rPr>
          <w:lang w:val="en-GH"/>
        </w:rPr>
        <w:t>)/1.5</w:t>
      </w:r>
      <w:r w:rsidRPr="00C71FA9">
        <w:rPr>
          <w:i/>
          <w:iCs/>
          <w:lang w:val="en-GH"/>
        </w:rPr>
        <w:t>ρ</w:t>
      </w:r>
      <w:r w:rsidRPr="00C71FA9">
        <w:rPr>
          <w:lang w:val="en-GH"/>
        </w:rPr>
        <w:t>(</w:t>
      </w:r>
      <w:r w:rsidRPr="00C71FA9">
        <w:rPr>
          <w:i/>
          <w:iCs/>
          <w:lang w:val="en-GH"/>
        </w:rPr>
        <w:t>k</w:t>
      </w:r>
      <w:r w:rsidRPr="00C71FA9">
        <w:rPr>
          <w:lang w:val="en-GH"/>
        </w:rPr>
        <w:t>)​if </w:t>
      </w:r>
      <w:r w:rsidRPr="00C71FA9">
        <w:rPr>
          <w:i/>
          <w:iCs/>
          <w:lang w:val="en-GH"/>
        </w:rPr>
        <w:t>v</w:t>
      </w:r>
      <w:r w:rsidRPr="00C71FA9">
        <w:rPr>
          <w:lang w:val="en-GH"/>
        </w:rPr>
        <w:t>&gt;0.1if </w:t>
      </w:r>
      <w:r w:rsidRPr="00C71FA9">
        <w:rPr>
          <w:i/>
          <w:iCs/>
          <w:lang w:val="en-GH"/>
        </w:rPr>
        <w:t>v</w:t>
      </w:r>
      <w:r w:rsidRPr="00C71FA9">
        <w:rPr>
          <w:lang w:val="en-GH"/>
        </w:rPr>
        <w:t xml:space="preserve">&lt;0.05otherwise​ </w:t>
      </w:r>
    </w:p>
    <w:p w14:paraId="35B80A77" w14:textId="77777777" w:rsidR="00C71FA9" w:rsidRPr="00C71FA9" w:rsidRDefault="00C71FA9" w:rsidP="00C71FA9">
      <w:pPr>
        <w:rPr>
          <w:lang w:val="en-GH"/>
        </w:rPr>
      </w:pPr>
      <w:r w:rsidRPr="00C71FA9">
        <w:rPr>
          <w:lang w:val="en-GH"/>
        </w:rPr>
        <w:t xml:space="preserve">with bounds </w:t>
      </w:r>
      <w:r w:rsidRPr="00C71FA9">
        <w:rPr>
          <w:i/>
          <w:iCs/>
          <w:lang w:val="en-GH"/>
        </w:rPr>
        <w:t>ρ</w:t>
      </w:r>
      <w:r w:rsidRPr="00C71FA9">
        <w:rPr>
          <w:rFonts w:ascii="Cambria Math" w:hAnsi="Cambria Math" w:cs="Cambria Math"/>
          <w:lang w:val="en-GH"/>
        </w:rPr>
        <w:t>∈</w:t>
      </w:r>
      <w:r w:rsidRPr="00C71FA9">
        <w:rPr>
          <w:lang w:val="en-GH"/>
        </w:rPr>
        <w:t xml:space="preserve">[1.0,1000.0] . This automatic tuning eliminates the need for manual grid-search over </w:t>
      </w:r>
      <w:r w:rsidRPr="00C71FA9">
        <w:rPr>
          <w:i/>
          <w:iCs/>
          <w:lang w:val="en-GH"/>
        </w:rPr>
        <w:t>ρ</w:t>
      </w:r>
      <w:r w:rsidRPr="00C71FA9">
        <w:rPr>
          <w:lang w:val="en-GH"/>
        </w:rPr>
        <w:t xml:space="preserve"> while ensuring aggressive penalty when violations persist and gentle penalty when constraints are satisfied.</w:t>
      </w:r>
    </w:p>
    <w:p w14:paraId="70763DE3" w14:textId="77777777" w:rsidR="00C71FA9" w:rsidRPr="00C71FA9" w:rsidRDefault="00C71FA9" w:rsidP="00C71FA9">
      <w:pPr>
        <w:numPr>
          <w:ilvl w:val="0"/>
          <w:numId w:val="52"/>
        </w:numPr>
        <w:rPr>
          <w:b/>
          <w:bCs/>
          <w:lang w:val="en-GH"/>
        </w:rPr>
      </w:pPr>
      <w:r w:rsidRPr="00C71FA9">
        <w:rPr>
          <w:b/>
          <w:bCs/>
          <w:lang w:val="en-GH"/>
        </w:rPr>
        <w:t>3.4.3 Mathematical Formulation of Safe RL</w:t>
      </w:r>
    </w:p>
    <w:p w14:paraId="03311253" w14:textId="77777777" w:rsidR="00C71FA9" w:rsidRPr="00C71FA9" w:rsidRDefault="00C71FA9" w:rsidP="00C71FA9">
      <w:pPr>
        <w:rPr>
          <w:lang w:val="en-GH"/>
        </w:rPr>
      </w:pPr>
      <w:r w:rsidRPr="00C71FA9">
        <w:rPr>
          <w:lang w:val="en-GH"/>
        </w:rPr>
        <w:t>The complete safe RL optimization problem solved during training is:</w:t>
      </w:r>
    </w:p>
    <w:p w14:paraId="0C989A26" w14:textId="77777777" w:rsidR="00C71FA9" w:rsidRPr="00C71FA9" w:rsidRDefault="00C71FA9" w:rsidP="00C71FA9">
      <w:pPr>
        <w:rPr>
          <w:lang w:val="en-GH"/>
        </w:rPr>
      </w:pPr>
      <w:r w:rsidRPr="00C71FA9">
        <w:rPr>
          <w:lang w:val="en-GH"/>
        </w:rPr>
        <w:t>min</w:t>
      </w:r>
      <w:r w:rsidRPr="00C71FA9">
        <w:rPr>
          <w:i/>
          <w:iCs/>
          <w:lang w:val="en-GH"/>
        </w:rPr>
        <w:t>θ</w:t>
      </w:r>
      <w:r w:rsidRPr="00C71FA9">
        <w:rPr>
          <w:lang w:val="en-GH"/>
        </w:rPr>
        <w:t>​LPPO​(</w:t>
      </w:r>
      <w:r w:rsidRPr="00C71FA9">
        <w:rPr>
          <w:i/>
          <w:iCs/>
          <w:lang w:val="en-GH"/>
        </w:rPr>
        <w:t>θ</w:t>
      </w:r>
      <w:r w:rsidRPr="00C71FA9">
        <w:rPr>
          <w:lang w:val="en-GH"/>
        </w:rPr>
        <w:t>)+LAL​(</w:t>
      </w:r>
      <w:r w:rsidRPr="00C71FA9">
        <w:rPr>
          <w:i/>
          <w:iCs/>
          <w:lang w:val="en-GH"/>
        </w:rPr>
        <w:t>θ</w:t>
      </w:r>
      <w:r w:rsidRPr="00C71FA9">
        <w:rPr>
          <w:lang w:val="en-GH"/>
        </w:rPr>
        <w:t>)+LEWC​(</w:t>
      </w:r>
      <w:r w:rsidRPr="00C71FA9">
        <w:rPr>
          <w:i/>
          <w:iCs/>
          <w:lang w:val="en-GH"/>
        </w:rPr>
        <w:t>θ</w:t>
      </w:r>
      <w:r w:rsidRPr="00C71FA9">
        <w:rPr>
          <w:lang w:val="en-GH"/>
        </w:rPr>
        <w:t xml:space="preserve">) </w:t>
      </w:r>
    </w:p>
    <w:p w14:paraId="555E6CC9" w14:textId="77777777" w:rsidR="00C71FA9" w:rsidRPr="00C71FA9" w:rsidRDefault="00C71FA9" w:rsidP="00C71FA9">
      <w:pPr>
        <w:rPr>
          <w:lang w:val="en-GH"/>
        </w:rPr>
      </w:pPr>
      <w:r w:rsidRPr="00C71FA9">
        <w:rPr>
          <w:lang w:val="en-GH"/>
        </w:rPr>
        <w:t>subject to:</w:t>
      </w:r>
    </w:p>
    <w:p w14:paraId="228048B5" w14:textId="77777777" w:rsidR="00C71FA9" w:rsidRPr="00C71FA9" w:rsidRDefault="00C71FA9" w:rsidP="00C71FA9">
      <w:pPr>
        <w:rPr>
          <w:lang w:val="en-GH"/>
        </w:rPr>
      </w:pPr>
      <w:r w:rsidRPr="00C71FA9">
        <w:rPr>
          <w:i/>
          <w:iCs/>
          <w:lang w:val="en-GH"/>
        </w:rPr>
        <w:t>ai</w:t>
      </w:r>
      <w:r w:rsidRPr="00C71FA9">
        <w:rPr>
          <w:lang w:val="en-GH"/>
        </w:rPr>
        <w:t>executed​=P(</w:t>
      </w:r>
      <w:r w:rsidRPr="00C71FA9">
        <w:rPr>
          <w:i/>
          <w:iCs/>
          <w:lang w:val="en-GH"/>
        </w:rPr>
        <w:t>ai</w:t>
      </w:r>
      <w:r w:rsidRPr="00C71FA9">
        <w:rPr>
          <w:lang w:val="en-GH"/>
        </w:rPr>
        <w:t>sampled​),</w:t>
      </w:r>
      <w:r w:rsidRPr="00C71FA9">
        <w:rPr>
          <w:rFonts w:ascii="Cambria Math" w:hAnsi="Cambria Math" w:cs="Cambria Math"/>
          <w:lang w:val="en-GH"/>
        </w:rPr>
        <w:t>∀</w:t>
      </w:r>
      <w:r w:rsidRPr="00C71FA9">
        <w:rPr>
          <w:i/>
          <w:iCs/>
          <w:lang w:val="en-GH"/>
        </w:rPr>
        <w:t>i</w:t>
      </w:r>
      <w:r w:rsidRPr="00C71FA9">
        <w:rPr>
          <w:rFonts w:ascii="Cambria Math" w:hAnsi="Cambria Math" w:cs="Cambria Math"/>
          <w:lang w:val="en-GH"/>
        </w:rPr>
        <w:t>∈</w:t>
      </w:r>
      <w:r w:rsidRPr="00C71FA9">
        <w:rPr>
          <w:lang w:val="en-GH"/>
        </w:rPr>
        <w:t xml:space="preserve">N </w:t>
      </w:r>
    </w:p>
    <w:p w14:paraId="2E720F50" w14:textId="77777777" w:rsidR="00C71FA9" w:rsidRPr="00C71FA9" w:rsidRDefault="00C71FA9" w:rsidP="00C71FA9">
      <w:pPr>
        <w:rPr>
          <w:lang w:val="en-GH"/>
        </w:rPr>
      </w:pPr>
      <w:r w:rsidRPr="00C71FA9">
        <w:rPr>
          <w:lang w:val="en-GH"/>
        </w:rPr>
        <w:t>where LPPO​ is the clipped surrogate objective, LAL​ is the Augmented Lagrangian constraint cost, and LEWC​ is the continual learning regularization (Section 3.5). The projection operator P is applied element-wise to every sampled action before environment execution, ensuring that the training data itself contains only feasible transitions.</w:t>
      </w:r>
    </w:p>
    <w:p>
      <w:r>
        <w:rPr>
          <w:b/>
        </w:rPr>
        <w:t>Figure 28: Safe RL Dual Approach (Action Projection + Augmented Lagrangian)</w:t>
      </w:r>
    </w:p>
    <w:p>
      <w:r>
        <w:rPr>
          <w:rFonts w:ascii="Consolas" w:hAnsi="Consolas"/>
          <w:sz w:val="18"/>
        </w:rPr>
        <w:t xml:space="preserve">        +-----------------------------------------------------------+</w:t>
      </w:r>
    </w:p>
    <w:p>
      <w:r>
        <w:rPr>
          <w:rFonts w:ascii="Consolas" w:hAnsi="Consolas"/>
          <w:sz w:val="18"/>
        </w:rPr>
        <w:t xml:space="preserve">        |                     Policy pi_theta                       |</w:t>
      </w:r>
    </w:p>
    <w:p>
      <w:r>
        <w:rPr>
          <w:rFonts w:ascii="Consolas" w:hAnsi="Consolas"/>
          <w:sz w:val="18"/>
        </w:rPr>
        <w:t xml:space="preserve">        |            proposes raw action a = (dTMS, dPS)            |</w:t>
      </w:r>
    </w:p>
    <w:p>
      <w:r>
        <w:rPr>
          <w:rFonts w:ascii="Consolas" w:hAnsi="Consolas"/>
          <w:sz w:val="18"/>
        </w:rPr>
        <w:t xml:space="preserve">        +---------------------------+-------------------------------+</w:t>
      </w:r>
    </w:p>
    <w:p>
      <w:r>
        <w:rPr>
          <w:rFonts w:ascii="Consolas" w:hAnsi="Consolas"/>
          <w:sz w:val="18"/>
        </w:rPr>
        <w:t xml:space="preserve">                                     v</w:t>
      </w:r>
    </w:p>
    <w:p>
      <w:r>
        <w:rPr>
          <w:rFonts w:ascii="Consolas" w:hAnsi="Consolas"/>
          <w:sz w:val="18"/>
        </w:rPr>
        <w:t xml:space="preserve">        +-----------------------------------------------------------+</w:t>
      </w:r>
    </w:p>
    <w:p>
      <w:r>
        <w:rPr>
          <w:rFonts w:ascii="Consolas" w:hAnsi="Consolas"/>
          <w:sz w:val="18"/>
        </w:rPr>
        <w:t xml:space="preserve">        |   IMMEDIATE SAFETY: Action Projector                      |</w:t>
      </w:r>
    </w:p>
    <w:p>
      <w:r>
        <w:rPr>
          <w:rFonts w:ascii="Consolas" w:hAnsi="Consolas"/>
          <w:sz w:val="18"/>
        </w:rPr>
        <w:t xml:space="preserve">        |   1. bound clip -&gt; [TMS_min, TMS_max] x [PS_min,PS_max]   |</w:t>
      </w:r>
    </w:p>
    <w:p>
      <w:r>
        <w:rPr>
          <w:rFonts w:ascii="Consolas" w:hAnsi="Consolas"/>
          <w:sz w:val="18"/>
        </w:rPr>
        <w:t xml:space="preserve">        |   2. CTI lookahead binary search -&gt; safe scale beta*      |</w:t>
      </w:r>
    </w:p>
    <w:p>
      <w:r>
        <w:rPr>
          <w:rFonts w:ascii="Consolas" w:hAnsi="Consolas"/>
          <w:sz w:val="18"/>
        </w:rPr>
        <w:t xml:space="preserve">        |   -&gt; a_safe executed in the environment                  |</w:t>
      </w:r>
    </w:p>
    <w:p>
      <w:r>
        <w:rPr>
          <w:rFonts w:ascii="Consolas" w:hAnsi="Consolas"/>
          <w:sz w:val="18"/>
        </w:rPr>
        <w:t xml:space="preserve">        +---------------------------+-------------------------------+</w:t>
      </w:r>
    </w:p>
    <w:p>
      <w:r>
        <w:rPr>
          <w:rFonts w:ascii="Consolas" w:hAnsi="Consolas"/>
          <w:sz w:val="18"/>
        </w:rPr>
        <w:t xml:space="preserve">                                     v</w:t>
      </w:r>
    </w:p>
    <w:p>
      <w:r>
        <w:rPr>
          <w:rFonts w:ascii="Consolas" w:hAnsi="Consolas"/>
          <w:sz w:val="18"/>
        </w:rPr>
        <w:t xml:space="preserve">        +-----------------------------------------------------------+</w:t>
      </w:r>
    </w:p>
    <w:p>
      <w:r>
        <w:rPr>
          <w:rFonts w:ascii="Consolas" w:hAnsi="Consolas"/>
          <w:sz w:val="18"/>
        </w:rPr>
        <w:t xml:space="preserve">        |   LEARNED SAFETY: Augmented Lagrangian (dual ascent)       |</w:t>
      </w:r>
    </w:p>
    <w:p>
      <w:r>
        <w:rPr>
          <w:rFonts w:ascii="Consolas" w:hAnsi="Consolas"/>
          <w:sz w:val="18"/>
        </w:rPr>
        <w:t xml:space="preserve">        |   constraint violation g_i observed after the step        |</w:t>
      </w:r>
    </w:p>
    <w:p>
      <w:r>
        <w:rPr>
          <w:rFonts w:ascii="Consolas" w:hAnsi="Consolas"/>
          <w:sz w:val="18"/>
        </w:rPr>
        <w:t xml:space="preserve">        |   lambda_i &lt;- max(0, lambda_i + alpha * g_i)  (PID-        |</w:t>
      </w:r>
    </w:p>
    <w:p>
      <w:r>
        <w:rPr>
          <w:rFonts w:ascii="Consolas" w:hAnsi="Consolas"/>
          <w:sz w:val="18"/>
        </w:rPr>
        <w:t xml:space="preserve">        |   stabilized, anti-windup, adaptive rho in [1, 1000])     |</w:t>
      </w:r>
    </w:p>
    <w:p>
      <w:r>
        <w:rPr>
          <w:rFonts w:ascii="Consolas" w:hAnsi="Consolas"/>
          <w:sz w:val="18"/>
        </w:rPr>
        <w:t xml:space="preserve">        |   -&gt; penalty (rho/2) * max(0, g_i)^2 added to the loss    |</w:t>
      </w:r>
    </w:p>
    <w:p>
      <w:r>
        <w:rPr>
          <w:rFonts w:ascii="Consolas" w:hAnsi="Consolas"/>
          <w:sz w:val="18"/>
        </w:rPr>
        <w:t xml:space="preserve">        +---------------------------+-------------------------------+</w:t>
      </w:r>
    </w:p>
    <w:p>
      <w:r>
        <w:rPr>
          <w:rFonts w:ascii="Consolas" w:hAnsi="Consolas"/>
          <w:sz w:val="18"/>
        </w:rPr>
        <w:t xml:space="preserve">                                     v</w:t>
      </w:r>
    </w:p>
    <w:p>
      <w:r>
        <w:rPr>
          <w:rFonts w:ascii="Consolas" w:hAnsi="Consolas"/>
          <w:sz w:val="18"/>
        </w:rPr>
        <w:t xml:space="preserve">                  Policy gradient step on L(pi, lambda, rho)</w:t>
      </w:r>
    </w:p>
    <w:p>
      <w:r>
        <w:rPr>
          <w:i/>
        </w:rPr>
        <w:t>Both mechanisms are necessary: projection guarantees zero constraint violation during training and deployment, but alone it does not teach the policy to avoid needing correction; the Lagrangian term shapes the policy itself, but alone gives no hard per-step guarantee. The ablation quantifying this (Section 3.4's design rationale) is reported empirically in Chapter 4, Section 4.6.</w:t>
      </w:r>
    </w:p>
    <w:p/>
    <w:p w14:paraId="68C23572" w14:textId="77777777" w:rsidR="00C71FA9" w:rsidRPr="00C71FA9" w:rsidRDefault="00C71FA9" w:rsidP="00C71FA9">
      <w:pPr>
        <w:numPr>
          <w:ilvl w:val="0"/>
          <w:numId w:val="50"/>
        </w:numPr>
        <w:rPr>
          <w:b/>
          <w:bCs/>
          <w:lang w:val="en-GH"/>
        </w:rPr>
      </w:pPr>
      <w:r w:rsidRPr="00C71FA9">
        <w:rPr>
          <w:b/>
          <w:bCs/>
          <w:lang w:val="en-GH"/>
        </w:rPr>
        <w:t>3.5 Continual Adaptation with Elastic Weight Consolidation</w:t>
      </w:r>
    </w:p>
    <w:p w14:paraId="7D8937E4" w14:textId="77777777" w:rsidR="00C71FA9" w:rsidRPr="00C71FA9" w:rsidRDefault="00C71FA9" w:rsidP="00C71FA9">
      <w:pPr>
        <w:numPr>
          <w:ilvl w:val="0"/>
          <w:numId w:val="52"/>
        </w:numPr>
        <w:rPr>
          <w:b/>
          <w:bCs/>
          <w:lang w:val="en-GH"/>
        </w:rPr>
      </w:pPr>
      <w:r w:rsidRPr="00C71FA9">
        <w:rPr>
          <w:b/>
          <w:bCs/>
          <w:lang w:val="en-GH"/>
        </w:rPr>
        <w:lastRenderedPageBreak/>
        <w:t>3.5.1 Fisher Information Estimation</w:t>
      </w:r>
    </w:p>
    <w:p w14:paraId="14323219" w14:textId="77777777" w:rsidR="00C71FA9" w:rsidRPr="00C71FA9" w:rsidRDefault="00C71FA9" w:rsidP="00C71FA9">
      <w:pPr>
        <w:rPr>
          <w:lang w:val="en-GH"/>
        </w:rPr>
      </w:pPr>
      <w:r w:rsidRPr="00C71FA9">
        <w:rPr>
          <w:lang w:val="en-GH"/>
        </w:rPr>
        <w:t>The diagonal Fisher Information Matrix (FIM) quantifies the sensitivity of the policy log-likelihood to parameter perturbations. Parameters with high Fisher values are critical for the current task and must be protected when learning new tasks.</w:t>
      </w:r>
    </w:p>
    <w:p w14:paraId="64B89DC1" w14:textId="77777777" w:rsidR="00C71FA9" w:rsidRPr="00C71FA9" w:rsidRDefault="00C71FA9" w:rsidP="00C71FA9">
      <w:pPr>
        <w:rPr>
          <w:lang w:val="en-GH"/>
        </w:rPr>
      </w:pPr>
      <w:r w:rsidRPr="00C71FA9">
        <w:rPr>
          <w:lang w:val="en-GH"/>
        </w:rPr>
        <w:t xml:space="preserve">For a policy </w:t>
      </w:r>
      <w:r w:rsidRPr="00C71FA9">
        <w:rPr>
          <w:i/>
          <w:iCs/>
          <w:lang w:val="en-GH"/>
        </w:rPr>
        <w:t>πθ</w:t>
      </w:r>
      <w:r w:rsidRPr="00C71FA9">
        <w:rPr>
          <w:lang w:val="en-GH"/>
        </w:rPr>
        <w:t>​(</w:t>
      </w:r>
      <w:r w:rsidRPr="00C71FA9">
        <w:rPr>
          <w:i/>
          <w:iCs/>
          <w:lang w:val="en-GH"/>
        </w:rPr>
        <w:t>a</w:t>
      </w:r>
      <w:r w:rsidRPr="00C71FA9">
        <w:rPr>
          <w:rFonts w:ascii="Cambria Math" w:hAnsi="Cambria Math" w:cs="Cambria Math"/>
          <w:lang w:val="en-GH"/>
        </w:rPr>
        <w:t>∣</w:t>
      </w:r>
      <w:r w:rsidRPr="00C71FA9">
        <w:rPr>
          <w:i/>
          <w:iCs/>
          <w:lang w:val="en-GH"/>
        </w:rPr>
        <w:t>o</w:t>
      </w:r>
      <w:r w:rsidRPr="00C71FA9">
        <w:rPr>
          <w:lang w:val="en-GH"/>
        </w:rPr>
        <w:t xml:space="preserve">) , the diagonal FIM is estimated via Monte Carlo sampling from trajectories </w:t>
      </w:r>
      <w:r w:rsidRPr="00C71FA9">
        <w:rPr>
          <w:i/>
          <w:iCs/>
          <w:lang w:val="en-GH"/>
        </w:rPr>
        <w:t>τ</w:t>
      </w:r>
      <w:r w:rsidRPr="00C71FA9">
        <w:rPr>
          <w:lang w:val="en-GH"/>
        </w:rPr>
        <w:t xml:space="preserve"> collected under the current task:</w:t>
      </w:r>
    </w:p>
    <w:p w14:paraId="1988E98E" w14:textId="77777777" w:rsidR="00C71FA9" w:rsidRPr="00C71FA9" w:rsidRDefault="00C71FA9" w:rsidP="00C71FA9">
      <w:pPr>
        <w:rPr>
          <w:lang w:val="en-GH"/>
        </w:rPr>
      </w:pPr>
      <w:r w:rsidRPr="00C71FA9">
        <w:rPr>
          <w:i/>
          <w:iCs/>
          <w:lang w:val="en-GH"/>
        </w:rPr>
        <w:t>Fi</w:t>
      </w:r>
      <w:r w:rsidRPr="00C71FA9">
        <w:rPr>
          <w:lang w:val="en-GH"/>
        </w:rPr>
        <w:t>​=E</w:t>
      </w:r>
      <w:r w:rsidRPr="00C71FA9">
        <w:rPr>
          <w:i/>
          <w:iCs/>
          <w:lang w:val="en-GH"/>
        </w:rPr>
        <w:t>o</w:t>
      </w:r>
      <w:r w:rsidRPr="00C71FA9">
        <w:rPr>
          <w:rFonts w:ascii="Cambria Math" w:hAnsi="Cambria Math" w:cs="Cambria Math"/>
          <w:lang w:val="en-GH"/>
        </w:rPr>
        <w:t>∼</w:t>
      </w:r>
      <w:r w:rsidRPr="00C71FA9">
        <w:rPr>
          <w:lang w:val="en-GH"/>
        </w:rPr>
        <w:t>D,</w:t>
      </w:r>
      <w:r w:rsidRPr="00C71FA9">
        <w:rPr>
          <w:i/>
          <w:iCs/>
          <w:lang w:val="en-GH"/>
        </w:rPr>
        <w:t>a</w:t>
      </w:r>
      <w:r w:rsidRPr="00C71FA9">
        <w:rPr>
          <w:rFonts w:ascii="Cambria Math" w:hAnsi="Cambria Math" w:cs="Cambria Math"/>
          <w:lang w:val="en-GH"/>
        </w:rPr>
        <w:t>∼</w:t>
      </w:r>
      <w:r w:rsidRPr="00C71FA9">
        <w:rPr>
          <w:i/>
          <w:iCs/>
          <w:lang w:val="en-GH"/>
        </w:rPr>
        <w:t>πθ</w:t>
      </w:r>
      <w:r w:rsidRPr="00C71FA9">
        <w:rPr>
          <w:lang w:val="en-GH"/>
        </w:rPr>
        <w:t>​​[(∂</w:t>
      </w:r>
      <w:r w:rsidRPr="00C71FA9">
        <w:rPr>
          <w:i/>
          <w:iCs/>
          <w:lang w:val="en-GH"/>
        </w:rPr>
        <w:t>θi</w:t>
      </w:r>
      <w:r w:rsidRPr="00C71FA9">
        <w:rPr>
          <w:lang w:val="en-GH"/>
        </w:rPr>
        <w:t>​∂log</w:t>
      </w:r>
      <w:r w:rsidRPr="00C71FA9">
        <w:rPr>
          <w:i/>
          <w:iCs/>
          <w:lang w:val="en-GH"/>
        </w:rPr>
        <w:t>πθ</w:t>
      </w:r>
      <w:r w:rsidRPr="00C71FA9">
        <w:rPr>
          <w:lang w:val="en-GH"/>
        </w:rPr>
        <w:t>​(</w:t>
      </w:r>
      <w:r w:rsidRPr="00C71FA9">
        <w:rPr>
          <w:i/>
          <w:iCs/>
          <w:lang w:val="en-GH"/>
        </w:rPr>
        <w:t>a</w:t>
      </w:r>
      <w:r w:rsidRPr="00C71FA9">
        <w:rPr>
          <w:rFonts w:ascii="Cambria Math" w:hAnsi="Cambria Math" w:cs="Cambria Math"/>
          <w:lang w:val="en-GH"/>
        </w:rPr>
        <w:t>∣</w:t>
      </w:r>
      <w:r w:rsidRPr="00C71FA9">
        <w:rPr>
          <w:i/>
          <w:iCs/>
          <w:lang w:val="en-GH"/>
        </w:rPr>
        <w:t>o</w:t>
      </w:r>
      <w:r w:rsidRPr="00C71FA9">
        <w:rPr>
          <w:lang w:val="en-GH"/>
        </w:rPr>
        <w:t>)​)2]≈</w:t>
      </w:r>
      <w:r w:rsidRPr="00C71FA9">
        <w:rPr>
          <w:i/>
          <w:iCs/>
          <w:lang w:val="en-GH"/>
        </w:rPr>
        <w:t>N</w:t>
      </w:r>
      <w:r w:rsidRPr="00C71FA9">
        <w:rPr>
          <w:lang w:val="en-GH"/>
        </w:rPr>
        <w:t>1​∑</w:t>
      </w:r>
      <w:r w:rsidRPr="00C71FA9">
        <w:rPr>
          <w:i/>
          <w:iCs/>
          <w:lang w:val="en-GH"/>
        </w:rPr>
        <w:t>t</w:t>
      </w:r>
      <w:r w:rsidRPr="00C71FA9">
        <w:rPr>
          <w:lang w:val="en-GH"/>
        </w:rPr>
        <w:t>=1</w:t>
      </w:r>
      <w:r w:rsidRPr="00C71FA9">
        <w:rPr>
          <w:i/>
          <w:iCs/>
          <w:lang w:val="en-GH"/>
        </w:rPr>
        <w:t>N</w:t>
      </w:r>
      <w:r w:rsidRPr="00C71FA9">
        <w:rPr>
          <w:lang w:val="en-GH"/>
        </w:rPr>
        <w:t>​(∂</w:t>
      </w:r>
      <w:r w:rsidRPr="00C71FA9">
        <w:rPr>
          <w:i/>
          <w:iCs/>
          <w:lang w:val="en-GH"/>
        </w:rPr>
        <w:t>θi</w:t>
      </w:r>
      <w:r w:rsidRPr="00C71FA9">
        <w:rPr>
          <w:lang w:val="en-GH"/>
        </w:rPr>
        <w:t>​∂log</w:t>
      </w:r>
      <w:r w:rsidRPr="00C71FA9">
        <w:rPr>
          <w:i/>
          <w:iCs/>
          <w:lang w:val="en-GH"/>
        </w:rPr>
        <w:t>πθ</w:t>
      </w:r>
      <w:r w:rsidRPr="00C71FA9">
        <w:rPr>
          <w:lang w:val="en-GH"/>
        </w:rPr>
        <w:t>​(</w:t>
      </w:r>
      <w:r w:rsidRPr="00C71FA9">
        <w:rPr>
          <w:i/>
          <w:iCs/>
          <w:lang w:val="en-GH"/>
        </w:rPr>
        <w:t>at</w:t>
      </w:r>
      <w:r w:rsidRPr="00C71FA9">
        <w:rPr>
          <w:lang w:val="en-GH"/>
        </w:rPr>
        <w:t>​</w:t>
      </w:r>
      <w:r w:rsidRPr="00C71FA9">
        <w:rPr>
          <w:rFonts w:ascii="Cambria Math" w:hAnsi="Cambria Math" w:cs="Cambria Math"/>
          <w:lang w:val="en-GH"/>
        </w:rPr>
        <w:t>∣</w:t>
      </w:r>
      <w:r w:rsidRPr="00C71FA9">
        <w:rPr>
          <w:i/>
          <w:iCs/>
          <w:lang w:val="en-GH"/>
        </w:rPr>
        <w:t>ot</w:t>
      </w:r>
      <w:r w:rsidRPr="00C71FA9">
        <w:rPr>
          <w:lang w:val="en-GH"/>
        </w:rPr>
        <w:t xml:space="preserve">​)​)2 </w:t>
      </w:r>
    </w:p>
    <w:p w14:paraId="3474AA67" w14:textId="77777777" w:rsidR="00C71FA9" w:rsidRPr="00C71FA9" w:rsidRDefault="00C71FA9" w:rsidP="00C71FA9">
      <w:pPr>
        <w:rPr>
          <w:lang w:val="en-GH"/>
        </w:rPr>
      </w:pPr>
      <w:r w:rsidRPr="00C71FA9">
        <w:rPr>
          <w:lang w:val="en-GH"/>
        </w:rPr>
        <w:t>To reduce memory and computational overhead, only the top-50% most important parameters (by Fisher magnitude) are protected. The remaining parameters are allowed to adapt freely, preserving network plasticity.</w:t>
      </w:r>
    </w:p>
    <w:p w14:paraId="7ABA05A2" w14:textId="77777777" w:rsidR="00C71FA9" w:rsidRPr="00C71FA9" w:rsidRDefault="00C71FA9" w:rsidP="00C71FA9">
      <w:pPr>
        <w:rPr>
          <w:lang w:val="en-GH"/>
        </w:rPr>
      </w:pPr>
      <w:r w:rsidRPr="00C71FA9">
        <w:rPr>
          <w:lang w:val="en-GH"/>
        </w:rPr>
        <w:t xml:space="preserve">A damping factor </w:t>
      </w:r>
      <w:r w:rsidRPr="00C71FA9">
        <w:rPr>
          <w:i/>
          <w:iCs/>
          <w:lang w:val="en-GH"/>
        </w:rPr>
        <w:t>ϵ</w:t>
      </w:r>
      <w:r w:rsidRPr="00C71FA9">
        <w:rPr>
          <w:lang w:val="en-GH"/>
        </w:rPr>
        <w:t>=10−4 is added to the diagonal for numerical stability:</w:t>
      </w:r>
    </w:p>
    <w:p w14:paraId="4D771E59" w14:textId="77777777" w:rsidR="00C71FA9" w:rsidRPr="00C71FA9" w:rsidRDefault="00C71FA9" w:rsidP="00C71FA9">
      <w:pPr>
        <w:rPr>
          <w:lang w:val="en-GH"/>
        </w:rPr>
      </w:pPr>
      <w:r w:rsidRPr="00C71FA9">
        <w:rPr>
          <w:i/>
          <w:iCs/>
          <w:lang w:val="en-GH"/>
        </w:rPr>
        <w:t>F</w:t>
      </w:r>
      <w:r w:rsidRPr="00C71FA9">
        <w:rPr>
          <w:lang w:val="en-GH"/>
        </w:rPr>
        <w:t>~</w:t>
      </w:r>
      <w:r w:rsidRPr="00C71FA9">
        <w:rPr>
          <w:i/>
          <w:iCs/>
          <w:lang w:val="en-GH"/>
        </w:rPr>
        <w:t>i</w:t>
      </w:r>
      <w:r w:rsidRPr="00C71FA9">
        <w:rPr>
          <w:lang w:val="en-GH"/>
        </w:rPr>
        <w:t>​=</w:t>
      </w:r>
      <w:r w:rsidRPr="00C71FA9">
        <w:rPr>
          <w:i/>
          <w:iCs/>
          <w:lang w:val="en-GH"/>
        </w:rPr>
        <w:t>Fi</w:t>
      </w:r>
      <w:r w:rsidRPr="00C71FA9">
        <w:rPr>
          <w:lang w:val="en-GH"/>
        </w:rPr>
        <w:t>​+</w:t>
      </w:r>
      <w:r w:rsidRPr="00C71FA9">
        <w:rPr>
          <w:i/>
          <w:iCs/>
          <w:lang w:val="en-GH"/>
        </w:rPr>
        <w:t>ϵ</w:t>
      </w:r>
      <w:r w:rsidRPr="00C71FA9">
        <w:rPr>
          <w:lang w:val="en-GH"/>
        </w:rPr>
        <w:t xml:space="preserve"> </w:t>
      </w:r>
    </w:p>
    <w:p w14:paraId="6DD417F8" w14:textId="77777777" w:rsidR="00C71FA9" w:rsidRPr="00C71FA9" w:rsidRDefault="00C71FA9" w:rsidP="00C71FA9">
      <w:pPr>
        <w:numPr>
          <w:ilvl w:val="0"/>
          <w:numId w:val="52"/>
        </w:numPr>
        <w:rPr>
          <w:b/>
          <w:bCs/>
          <w:lang w:val="en-GH"/>
        </w:rPr>
      </w:pPr>
      <w:r w:rsidRPr="00C71FA9">
        <w:rPr>
          <w:b/>
          <w:bCs/>
          <w:lang w:val="en-GH"/>
        </w:rPr>
        <w:t>3.5.2 Task Management and Detection</w:t>
      </w:r>
    </w:p>
    <w:p w14:paraId="7CA8648D" w14:textId="77777777" w:rsidR="00C71FA9" w:rsidRPr="00C71FA9" w:rsidRDefault="00C71FA9" w:rsidP="00C71FA9">
      <w:pPr>
        <w:rPr>
          <w:lang w:val="en-GH"/>
        </w:rPr>
      </w:pPr>
      <w:r w:rsidRPr="00C71FA9">
        <w:rPr>
          <w:lang w:val="en-GH"/>
        </w:rPr>
        <w:t>A "task" is defined as a distinct operating regime characterized by the tuple (PVlevel​,topology,fault type) . Task transitions are detected automatically based on environment condition changes:</w:t>
      </w:r>
    </w:p>
    <w:p w14:paraId="63265EF2" w14:textId="77777777" w:rsidR="00C71FA9" w:rsidRPr="00C71FA9" w:rsidRDefault="00C71FA9" w:rsidP="00C71FA9">
      <w:pPr>
        <w:numPr>
          <w:ilvl w:val="0"/>
          <w:numId w:val="64"/>
        </w:numPr>
        <w:rPr>
          <w:lang w:val="en-GH"/>
        </w:rPr>
      </w:pPr>
      <w:r w:rsidRPr="00C71FA9">
        <w:rPr>
          <w:b/>
          <w:bCs/>
          <w:lang w:val="en-GH"/>
        </w:rPr>
        <w:t>PV level change:</w:t>
      </w:r>
      <w:r w:rsidRPr="00C71FA9">
        <w:rPr>
          <w:lang w:val="en-GH"/>
        </w:rPr>
        <w:t xml:space="preserve"> </w:t>
      </w:r>
      <w:r w:rsidRPr="00C71FA9">
        <w:rPr>
          <w:rFonts w:ascii="Cambria Math" w:hAnsi="Cambria Math" w:cs="Cambria Math"/>
          <w:lang w:val="en-GH"/>
        </w:rPr>
        <w:t>∣</w:t>
      </w:r>
      <w:r w:rsidRPr="00C71FA9">
        <w:rPr>
          <w:rFonts w:cs="Times New Roman"/>
          <w:lang w:val="en-GH"/>
        </w:rPr>
        <w:t>Δ</w:t>
      </w:r>
      <w:r w:rsidRPr="00C71FA9">
        <w:rPr>
          <w:lang w:val="en-GH"/>
        </w:rPr>
        <w:t>PVlevel​</w:t>
      </w:r>
      <w:r w:rsidRPr="00C71FA9">
        <w:rPr>
          <w:rFonts w:ascii="Cambria Math" w:hAnsi="Cambria Math" w:cs="Cambria Math"/>
          <w:lang w:val="en-GH"/>
        </w:rPr>
        <w:t>∣</w:t>
      </w:r>
      <w:r w:rsidRPr="00C71FA9">
        <w:rPr>
          <w:lang w:val="en-GH"/>
        </w:rPr>
        <w:t>&gt;0.1 (10% threshold)</w:t>
      </w:r>
    </w:p>
    <w:p w14:paraId="52154F24" w14:textId="77777777" w:rsidR="00C71FA9" w:rsidRPr="00C71FA9" w:rsidRDefault="00C71FA9" w:rsidP="00C71FA9">
      <w:pPr>
        <w:numPr>
          <w:ilvl w:val="0"/>
          <w:numId w:val="64"/>
        </w:numPr>
        <w:rPr>
          <w:lang w:val="en-GH"/>
        </w:rPr>
      </w:pPr>
      <w:r w:rsidRPr="00C71FA9">
        <w:rPr>
          <w:b/>
          <w:bCs/>
          <w:lang w:val="en-GH"/>
        </w:rPr>
        <w:t>Topology change:</w:t>
      </w:r>
      <w:r w:rsidRPr="00C71FA9">
        <w:rPr>
          <w:lang w:val="en-GH"/>
        </w:rPr>
        <w:t xml:space="preserve"> Binary flag transition (nominal → N-1 or vice versa)</w:t>
      </w:r>
    </w:p>
    <w:p w14:paraId="168A0121" w14:textId="77777777" w:rsidR="00C71FA9" w:rsidRPr="00C71FA9" w:rsidRDefault="00C71FA9" w:rsidP="00C71FA9">
      <w:pPr>
        <w:numPr>
          <w:ilvl w:val="0"/>
          <w:numId w:val="64"/>
        </w:numPr>
        <w:rPr>
          <w:lang w:val="en-GH"/>
        </w:rPr>
      </w:pPr>
      <w:r w:rsidRPr="00C71FA9">
        <w:rPr>
          <w:b/>
          <w:bCs/>
          <w:lang w:val="en-GH"/>
        </w:rPr>
        <w:t>Fault type change:</w:t>
      </w:r>
      <w:r w:rsidRPr="00C71FA9">
        <w:rPr>
          <w:lang w:val="en-GH"/>
        </w:rPr>
        <w:t xml:space="preserve"> Transition between 3ph, LL, 1ph, 2ph-g</w:t>
      </w:r>
    </w:p>
    <w:p w14:paraId="475A1BCA" w14:textId="77777777" w:rsidR="00C71FA9" w:rsidRPr="00C71FA9" w:rsidRDefault="00C71FA9" w:rsidP="00C71FA9">
      <w:pPr>
        <w:rPr>
          <w:lang w:val="en-GH"/>
        </w:rPr>
      </w:pPr>
      <w:r w:rsidRPr="00C71FA9">
        <w:rPr>
          <w:lang w:val="en-GH"/>
        </w:rPr>
        <w:t xml:space="preserve">When a new task is detected, the current policy parameters </w:t>
      </w:r>
      <w:r w:rsidRPr="00C71FA9">
        <w:rPr>
          <w:i/>
          <w:iCs/>
          <w:lang w:val="en-GH"/>
        </w:rPr>
        <w:t>θ</w:t>
      </w:r>
      <w:r w:rsidRPr="00C71FA9">
        <w:rPr>
          <w:rFonts w:ascii="Cambria Math" w:hAnsi="Cambria Math" w:cs="Cambria Math"/>
          <w:lang w:val="en-GH"/>
        </w:rPr>
        <w:t>∗</w:t>
      </w:r>
      <w:r w:rsidRPr="00C71FA9">
        <w:rPr>
          <w:lang w:val="en-GH"/>
        </w:rPr>
        <w:t xml:space="preserve"> and Fisher diagonal </w:t>
      </w:r>
      <w:r w:rsidRPr="00C71FA9">
        <w:rPr>
          <w:i/>
          <w:iCs/>
          <w:lang w:val="en-GH"/>
        </w:rPr>
        <w:t>F</w:t>
      </w:r>
      <w:r w:rsidRPr="00C71FA9">
        <w:rPr>
          <w:lang w:val="en-GH"/>
        </w:rPr>
        <w:t xml:space="preserve"> are stored in the task memory. The new task is optionally warm-started from the most similar previous task, where similarity is measured by cosine distance in the task embedding space.</w:t>
      </w:r>
    </w:p>
    <w:p w14:paraId="66E8F530" w14:textId="77777777" w:rsidR="00C71FA9" w:rsidRPr="00C71FA9" w:rsidRDefault="00C71FA9" w:rsidP="00C71FA9">
      <w:pPr>
        <w:rPr>
          <w:lang w:val="en-GH"/>
        </w:rPr>
      </w:pPr>
      <w:r w:rsidRPr="00C71FA9">
        <w:rPr>
          <w:b/>
          <w:bCs/>
          <w:lang w:val="en-GH"/>
        </w:rPr>
        <w:t>Task Embedding:</w:t>
      </w:r>
      <w:r w:rsidRPr="00C71FA9">
        <w:rPr>
          <w:lang w:val="en-GH"/>
        </w:rPr>
        <w:t xml:space="preserve"> Each task is embedded as:</w:t>
      </w:r>
    </w:p>
    <w:p w14:paraId="1213265B" w14:textId="77777777" w:rsidR="00C71FA9" w:rsidRPr="00C71FA9" w:rsidRDefault="00C71FA9" w:rsidP="00C71FA9">
      <w:pPr>
        <w:rPr>
          <w:lang w:val="en-GH"/>
        </w:rPr>
      </w:pPr>
      <w:r w:rsidRPr="00C71FA9">
        <w:rPr>
          <w:lang w:val="en-GH"/>
        </w:rPr>
        <w:t>embed(task)=[PVlevel​,topology flag,fault type one-hot,</w:t>
      </w:r>
      <w:r w:rsidRPr="00C71FA9">
        <w:rPr>
          <w:i/>
          <w:iCs/>
          <w:lang w:val="en-GH"/>
        </w:rPr>
        <w:t>μ</w:t>
      </w:r>
      <w:r w:rsidRPr="00C71FA9">
        <w:rPr>
          <w:lang w:val="en-GH"/>
        </w:rPr>
        <w:t>ˉ​</w:t>
      </w:r>
      <w:r w:rsidRPr="00C71FA9">
        <w:rPr>
          <w:i/>
          <w:iCs/>
          <w:lang w:val="en-GH"/>
        </w:rPr>
        <w:t>θ</w:t>
      </w:r>
      <w:r w:rsidRPr="00C71FA9">
        <w:rPr>
          <w:lang w:val="en-GH"/>
        </w:rPr>
        <w:t>​,</w:t>
      </w:r>
      <w:r w:rsidRPr="00C71FA9">
        <w:rPr>
          <w:i/>
          <w:iCs/>
          <w:lang w:val="en-GH"/>
        </w:rPr>
        <w:t>σ</w:t>
      </w:r>
      <w:r w:rsidRPr="00C71FA9">
        <w:rPr>
          <w:lang w:val="en-GH"/>
        </w:rPr>
        <w:t>ˉ</w:t>
      </w:r>
      <w:r w:rsidRPr="00C71FA9">
        <w:rPr>
          <w:i/>
          <w:iCs/>
          <w:lang w:val="en-GH"/>
        </w:rPr>
        <w:t>θ</w:t>
      </w:r>
      <w:r w:rsidRPr="00C71FA9">
        <w:rPr>
          <w:lang w:val="en-GH"/>
        </w:rPr>
        <w:t>​,</w:t>
      </w:r>
      <w:r w:rsidRPr="00C71FA9">
        <w:rPr>
          <w:rFonts w:ascii="Cambria Math" w:hAnsi="Cambria Math" w:cs="Cambria Math"/>
          <w:lang w:val="en-GH"/>
        </w:rPr>
        <w:t>∥</w:t>
      </w:r>
      <w:r w:rsidRPr="00C71FA9">
        <w:rPr>
          <w:i/>
          <w:iCs/>
          <w:lang w:val="en-GH"/>
        </w:rPr>
        <w:t>θ</w:t>
      </w:r>
      <w:r w:rsidRPr="00C71FA9">
        <w:rPr>
          <w:rFonts w:ascii="Cambria Math" w:hAnsi="Cambria Math" w:cs="Cambria Math"/>
          <w:lang w:val="en-GH"/>
        </w:rPr>
        <w:t>∥</w:t>
      </w:r>
      <w:r w:rsidRPr="00C71FA9">
        <w:rPr>
          <w:lang w:val="en-GH"/>
        </w:rPr>
        <w:t>2​]</w:t>
      </w:r>
      <w:r w:rsidRPr="00C71FA9">
        <w:rPr>
          <w:rFonts w:ascii="Cambria Math" w:hAnsi="Cambria Math" w:cs="Cambria Math"/>
          <w:lang w:val="en-GH"/>
        </w:rPr>
        <w:t>∈</w:t>
      </w:r>
      <w:r w:rsidRPr="00C71FA9">
        <w:rPr>
          <w:lang w:val="en-GH"/>
        </w:rPr>
        <w:t xml:space="preserve">R10 </w:t>
      </w:r>
    </w:p>
    <w:p w14:paraId="03B32477" w14:textId="77777777" w:rsidR="00C71FA9" w:rsidRPr="00C71FA9" w:rsidRDefault="00C71FA9" w:rsidP="00C71FA9">
      <w:pPr>
        <w:rPr>
          <w:lang w:val="en-GH"/>
        </w:rPr>
      </w:pPr>
      <w:r w:rsidRPr="00C71FA9">
        <w:rPr>
          <w:lang w:val="en-GH"/>
        </w:rPr>
        <w:lastRenderedPageBreak/>
        <w:t xml:space="preserve">where </w:t>
      </w:r>
      <w:r w:rsidRPr="00C71FA9">
        <w:rPr>
          <w:i/>
          <w:iCs/>
          <w:lang w:val="en-GH"/>
        </w:rPr>
        <w:t>μ</w:t>
      </w:r>
      <w:r w:rsidRPr="00C71FA9">
        <w:rPr>
          <w:lang w:val="en-GH"/>
        </w:rPr>
        <w:t>ˉ​</w:t>
      </w:r>
      <w:r w:rsidRPr="00C71FA9">
        <w:rPr>
          <w:i/>
          <w:iCs/>
          <w:lang w:val="en-GH"/>
        </w:rPr>
        <w:t>θ</w:t>
      </w:r>
      <w:r w:rsidRPr="00C71FA9">
        <w:rPr>
          <w:lang w:val="en-GH"/>
        </w:rPr>
        <w:t xml:space="preserve">​ and </w:t>
      </w:r>
      <w:r w:rsidRPr="00C71FA9">
        <w:rPr>
          <w:i/>
          <w:iCs/>
          <w:lang w:val="en-GH"/>
        </w:rPr>
        <w:t>σ</w:t>
      </w:r>
      <w:r w:rsidRPr="00C71FA9">
        <w:rPr>
          <w:lang w:val="en-GH"/>
        </w:rPr>
        <w:t>ˉ</w:t>
      </w:r>
      <w:r w:rsidRPr="00C71FA9">
        <w:rPr>
          <w:i/>
          <w:iCs/>
          <w:lang w:val="en-GH"/>
        </w:rPr>
        <w:t>θ</w:t>
      </w:r>
      <w:r w:rsidRPr="00C71FA9">
        <w:rPr>
          <w:lang w:val="en-GH"/>
        </w:rPr>
        <w:t>​ are the mean and standard deviation of policy parameters, providing a fingerprint of the learned policy state.</w:t>
      </w:r>
    </w:p>
    <w:p w14:paraId="0A8A8D93" w14:textId="77777777" w:rsidR="00C71FA9" w:rsidRPr="00C71FA9" w:rsidRDefault="00C71FA9" w:rsidP="00C71FA9">
      <w:pPr>
        <w:rPr>
          <w:lang w:val="en-GH"/>
        </w:rPr>
      </w:pPr>
      <w:r w:rsidRPr="00C71FA9">
        <w:rPr>
          <w:b/>
          <w:bCs/>
          <w:lang w:val="en-GH"/>
        </w:rPr>
        <w:t>Task Similarity:</w:t>
      </w:r>
      <w:r w:rsidRPr="00C71FA9">
        <w:rPr>
          <w:lang w:val="en-GH"/>
        </w:rPr>
        <w:t xml:space="preserve"> The similarity between tasks </w:t>
      </w:r>
      <w:r w:rsidRPr="00C71FA9">
        <w:rPr>
          <w:i/>
          <w:iCs/>
          <w:lang w:val="en-GH"/>
        </w:rPr>
        <w:t>k</w:t>
      </w:r>
      <w:r w:rsidRPr="00C71FA9">
        <w:rPr>
          <w:lang w:val="en-GH"/>
        </w:rPr>
        <w:t xml:space="preserve"> and </w:t>
      </w:r>
      <w:r w:rsidRPr="00C71FA9">
        <w:rPr>
          <w:i/>
          <w:iCs/>
          <w:lang w:val="en-GH"/>
        </w:rPr>
        <w:t>l</w:t>
      </w:r>
      <w:r w:rsidRPr="00C71FA9">
        <w:rPr>
          <w:lang w:val="en-GH"/>
        </w:rPr>
        <w:t xml:space="preserve"> is:</w:t>
      </w:r>
    </w:p>
    <w:p w14:paraId="0065F78E" w14:textId="77777777" w:rsidR="00C71FA9" w:rsidRPr="00C71FA9" w:rsidRDefault="00C71FA9" w:rsidP="00C71FA9">
      <w:pPr>
        <w:rPr>
          <w:lang w:val="en-GH"/>
        </w:rPr>
      </w:pPr>
      <w:r w:rsidRPr="00C71FA9">
        <w:rPr>
          <w:lang w:val="en-GH"/>
        </w:rPr>
        <w:t>sim(</w:t>
      </w:r>
      <w:r w:rsidRPr="00C71FA9">
        <w:rPr>
          <w:i/>
          <w:iCs/>
          <w:lang w:val="en-GH"/>
        </w:rPr>
        <w:t>k</w:t>
      </w:r>
      <w:r w:rsidRPr="00C71FA9">
        <w:rPr>
          <w:lang w:val="en-GH"/>
        </w:rPr>
        <w:t>,</w:t>
      </w:r>
      <w:r w:rsidRPr="00C71FA9">
        <w:rPr>
          <w:i/>
          <w:iCs/>
          <w:lang w:val="en-GH"/>
        </w:rPr>
        <w:t>l</w:t>
      </w:r>
      <w:r w:rsidRPr="00C71FA9">
        <w:rPr>
          <w:lang w:val="en-GH"/>
        </w:rPr>
        <w:t>)=</w:t>
      </w:r>
      <w:r w:rsidRPr="00C71FA9">
        <w:rPr>
          <w:rFonts w:ascii="Cambria Math" w:hAnsi="Cambria Math" w:cs="Cambria Math"/>
          <w:lang w:val="en-GH"/>
        </w:rPr>
        <w:t>∥</w:t>
      </w:r>
      <w:r w:rsidRPr="00C71FA9">
        <w:rPr>
          <w:lang w:val="en-GH"/>
        </w:rPr>
        <w:t>embed</w:t>
      </w:r>
      <w:r w:rsidRPr="00C71FA9">
        <w:rPr>
          <w:i/>
          <w:iCs/>
          <w:lang w:val="en-GH"/>
        </w:rPr>
        <w:t>k</w:t>
      </w:r>
      <w:r w:rsidRPr="00C71FA9">
        <w:rPr>
          <w:lang w:val="en-GH"/>
        </w:rPr>
        <w:t>​</w:t>
      </w:r>
      <w:r w:rsidRPr="00C71FA9">
        <w:rPr>
          <w:rFonts w:ascii="Cambria Math" w:hAnsi="Cambria Math" w:cs="Cambria Math"/>
          <w:lang w:val="en-GH"/>
        </w:rPr>
        <w:t>∥∥</w:t>
      </w:r>
      <w:r w:rsidRPr="00C71FA9">
        <w:rPr>
          <w:lang w:val="en-GH"/>
        </w:rPr>
        <w:t>embed</w:t>
      </w:r>
      <w:r w:rsidRPr="00C71FA9">
        <w:rPr>
          <w:i/>
          <w:iCs/>
          <w:lang w:val="en-GH"/>
        </w:rPr>
        <w:t>l</w:t>
      </w:r>
      <w:r w:rsidRPr="00C71FA9">
        <w:rPr>
          <w:lang w:val="en-GH"/>
        </w:rPr>
        <w:t>​</w:t>
      </w:r>
      <w:r w:rsidRPr="00C71FA9">
        <w:rPr>
          <w:rFonts w:ascii="Cambria Math" w:hAnsi="Cambria Math" w:cs="Cambria Math"/>
          <w:lang w:val="en-GH"/>
        </w:rPr>
        <w:t>∥</w:t>
      </w:r>
      <w:r w:rsidRPr="00C71FA9">
        <w:rPr>
          <w:lang w:val="en-GH"/>
        </w:rPr>
        <w:t>embed</w:t>
      </w:r>
      <w:r w:rsidRPr="00C71FA9">
        <w:rPr>
          <w:i/>
          <w:iCs/>
          <w:lang w:val="en-GH"/>
        </w:rPr>
        <w:t>k</w:t>
      </w:r>
      <w:r w:rsidRPr="00C71FA9">
        <w:rPr>
          <w:lang w:val="en-GH"/>
        </w:rPr>
        <w:t>​</w:t>
      </w:r>
      <w:r w:rsidRPr="00C71FA9">
        <w:rPr>
          <w:rFonts w:ascii="Cambria Math" w:hAnsi="Cambria Math" w:cs="Cambria Math"/>
          <w:lang w:val="en-GH"/>
        </w:rPr>
        <w:t>⋅</w:t>
      </w:r>
      <w:r w:rsidRPr="00C71FA9">
        <w:rPr>
          <w:lang w:val="en-GH"/>
        </w:rPr>
        <w:t>embed</w:t>
      </w:r>
      <w:r w:rsidRPr="00C71FA9">
        <w:rPr>
          <w:i/>
          <w:iCs/>
          <w:lang w:val="en-GH"/>
        </w:rPr>
        <w:t>l</w:t>
      </w:r>
      <w:r w:rsidRPr="00C71FA9">
        <w:rPr>
          <w:lang w:val="en-GH"/>
        </w:rPr>
        <w:t xml:space="preserve">​​ </w:t>
      </w:r>
    </w:p>
    <w:p w14:paraId="62D6AA12" w14:textId="77777777" w:rsidR="00C71FA9" w:rsidRPr="00C71FA9" w:rsidRDefault="00C71FA9" w:rsidP="00C71FA9">
      <w:pPr>
        <w:rPr>
          <w:lang w:val="en-GH"/>
        </w:rPr>
      </w:pPr>
      <w:r w:rsidRPr="00C71FA9">
        <w:rPr>
          <w:lang w:val="en-GH"/>
        </w:rPr>
        <w:t>If sim(</w:t>
      </w:r>
      <w:r w:rsidRPr="00C71FA9">
        <w:rPr>
          <w:i/>
          <w:iCs/>
          <w:lang w:val="en-GH"/>
        </w:rPr>
        <w:t>k</w:t>
      </w:r>
      <w:r w:rsidRPr="00C71FA9">
        <w:rPr>
          <w:lang w:val="en-GH"/>
        </w:rPr>
        <w:t>,</w:t>
      </w:r>
      <w:r w:rsidRPr="00C71FA9">
        <w:rPr>
          <w:i/>
          <w:iCs/>
          <w:lang w:val="en-GH"/>
        </w:rPr>
        <w:t>l</w:t>
      </w:r>
      <w:r w:rsidRPr="00C71FA9">
        <w:rPr>
          <w:lang w:val="en-GH"/>
        </w:rPr>
        <w:t xml:space="preserve">)&gt;0.8 , the new task is warm-started from task </w:t>
      </w:r>
      <w:r w:rsidRPr="00C71FA9">
        <w:rPr>
          <w:i/>
          <w:iCs/>
          <w:lang w:val="en-GH"/>
        </w:rPr>
        <w:t>l</w:t>
      </w:r>
      <w:r w:rsidRPr="00C71FA9">
        <w:rPr>
          <w:lang w:val="en-GH"/>
        </w:rPr>
        <w:t xml:space="preserve"> 's parameters; otherwise, random initialization is used.</w:t>
      </w:r>
    </w:p>
    <w:p w14:paraId="60476A2D" w14:textId="77777777" w:rsidR="00C71FA9" w:rsidRPr="00C71FA9" w:rsidRDefault="00C71FA9" w:rsidP="00C71FA9">
      <w:pPr>
        <w:numPr>
          <w:ilvl w:val="0"/>
          <w:numId w:val="52"/>
        </w:numPr>
        <w:rPr>
          <w:b/>
          <w:bCs/>
          <w:lang w:val="en-GH"/>
        </w:rPr>
      </w:pPr>
      <w:r w:rsidRPr="00C71FA9">
        <w:rPr>
          <w:b/>
          <w:bCs/>
          <w:lang w:val="en-GH"/>
        </w:rPr>
        <w:t>3.5.3 EWC Loss Formulation</w:t>
      </w:r>
    </w:p>
    <w:p w14:paraId="2EC12F51" w14:textId="77777777" w:rsidR="00C71FA9" w:rsidRPr="00C71FA9" w:rsidRDefault="00C71FA9" w:rsidP="00C71FA9">
      <w:pPr>
        <w:rPr>
          <w:lang w:val="en-GH"/>
        </w:rPr>
      </w:pPr>
      <w:r w:rsidRPr="00C71FA9">
        <w:rPr>
          <w:lang w:val="en-GH"/>
        </w:rPr>
        <w:t>The EWC regularization term penalizes deviations from previous task optima, weighted by parameter importance:</w:t>
      </w:r>
    </w:p>
    <w:p w14:paraId="444110A4" w14:textId="77777777" w:rsidR="00C71FA9" w:rsidRPr="00C71FA9" w:rsidRDefault="00C71FA9" w:rsidP="00C71FA9">
      <w:pPr>
        <w:rPr>
          <w:lang w:val="en-GH"/>
        </w:rPr>
      </w:pPr>
      <w:r w:rsidRPr="00C71FA9">
        <w:rPr>
          <w:lang w:val="en-GH"/>
        </w:rPr>
        <w:t>LEWC​(</w:t>
      </w:r>
      <w:r w:rsidRPr="00C71FA9">
        <w:rPr>
          <w:i/>
          <w:iCs/>
          <w:lang w:val="en-GH"/>
        </w:rPr>
        <w:t>θ</w:t>
      </w:r>
      <w:r w:rsidRPr="00C71FA9">
        <w:rPr>
          <w:lang w:val="en-GH"/>
        </w:rPr>
        <w:t>)=2</w:t>
      </w:r>
      <w:r w:rsidRPr="00C71FA9">
        <w:rPr>
          <w:i/>
          <w:iCs/>
          <w:lang w:val="en-GH"/>
        </w:rPr>
        <w:t>λ</w:t>
      </w:r>
      <w:r w:rsidRPr="00C71FA9">
        <w:rPr>
          <w:lang w:val="en-GH"/>
        </w:rPr>
        <w:t>EWC​​∑task </w:t>
      </w:r>
      <w:r w:rsidRPr="00C71FA9">
        <w:rPr>
          <w:i/>
          <w:iCs/>
          <w:lang w:val="en-GH"/>
        </w:rPr>
        <w:t>k</w:t>
      </w:r>
      <w:r w:rsidRPr="00C71FA9">
        <w:rPr>
          <w:lang w:val="en-GH"/>
        </w:rPr>
        <w:t>​∑</w:t>
      </w:r>
      <w:r w:rsidRPr="00C71FA9">
        <w:rPr>
          <w:i/>
          <w:iCs/>
          <w:lang w:val="en-GH"/>
        </w:rPr>
        <w:t>i</w:t>
      </w:r>
      <w:r w:rsidRPr="00C71FA9">
        <w:rPr>
          <w:lang w:val="en-GH"/>
        </w:rPr>
        <w:t>​</w:t>
      </w:r>
      <w:r w:rsidRPr="00C71FA9">
        <w:rPr>
          <w:i/>
          <w:iCs/>
          <w:lang w:val="en-GH"/>
        </w:rPr>
        <w:t>F</w:t>
      </w:r>
      <w:r w:rsidRPr="00C71FA9">
        <w:rPr>
          <w:lang w:val="en-GH"/>
        </w:rPr>
        <w:t>~</w:t>
      </w:r>
      <w:r w:rsidRPr="00C71FA9">
        <w:rPr>
          <w:i/>
          <w:iCs/>
          <w:lang w:val="en-GH"/>
        </w:rPr>
        <w:t>k</w:t>
      </w:r>
      <w:r w:rsidRPr="00C71FA9">
        <w:rPr>
          <w:lang w:val="en-GH"/>
        </w:rPr>
        <w:t>,</w:t>
      </w:r>
      <w:r w:rsidRPr="00C71FA9">
        <w:rPr>
          <w:i/>
          <w:iCs/>
          <w:lang w:val="en-GH"/>
        </w:rPr>
        <w:t>i</w:t>
      </w:r>
      <w:r w:rsidRPr="00C71FA9">
        <w:rPr>
          <w:lang w:val="en-GH"/>
        </w:rPr>
        <w:t>​(</w:t>
      </w:r>
      <w:r w:rsidRPr="00C71FA9">
        <w:rPr>
          <w:i/>
          <w:iCs/>
          <w:lang w:val="en-GH"/>
        </w:rPr>
        <w:t>θi</w:t>
      </w:r>
      <w:r w:rsidRPr="00C71FA9">
        <w:rPr>
          <w:lang w:val="en-GH"/>
        </w:rPr>
        <w:t>​−</w:t>
      </w:r>
      <w:r w:rsidRPr="00C71FA9">
        <w:rPr>
          <w:i/>
          <w:iCs/>
          <w:lang w:val="en-GH"/>
        </w:rPr>
        <w:t>θk</w:t>
      </w:r>
      <w:r w:rsidRPr="00C71FA9">
        <w:rPr>
          <w:lang w:val="en-GH"/>
        </w:rPr>
        <w:t>,</w:t>
      </w:r>
      <w:r w:rsidRPr="00C71FA9">
        <w:rPr>
          <w:i/>
          <w:iCs/>
          <w:lang w:val="en-GH"/>
        </w:rPr>
        <w:t>i</w:t>
      </w:r>
      <w:r w:rsidRPr="00C71FA9">
        <w:rPr>
          <w:rFonts w:ascii="Cambria Math" w:hAnsi="Cambria Math" w:cs="Cambria Math"/>
          <w:lang w:val="en-GH"/>
        </w:rPr>
        <w:t>∗</w:t>
      </w:r>
      <w:r w:rsidRPr="00C71FA9">
        <w:rPr>
          <w:lang w:val="en-GH"/>
        </w:rPr>
        <w:t xml:space="preserve">​)2 </w:t>
      </w:r>
    </w:p>
    <w:p w14:paraId="0F2831BB" w14:textId="77777777" w:rsidR="00C71FA9" w:rsidRPr="00C71FA9" w:rsidRDefault="00C71FA9" w:rsidP="00C71FA9">
      <w:pPr>
        <w:rPr>
          <w:lang w:val="en-GH"/>
        </w:rPr>
      </w:pPr>
      <w:r w:rsidRPr="00C71FA9">
        <w:rPr>
          <w:lang w:val="en-GH"/>
        </w:rPr>
        <w:t>The gradient of the EWC term is:</w:t>
      </w:r>
    </w:p>
    <w:p w14:paraId="140897B9" w14:textId="77777777" w:rsidR="00C71FA9" w:rsidRPr="00C71FA9" w:rsidRDefault="00C71FA9" w:rsidP="00C71FA9">
      <w:pPr>
        <w:rPr>
          <w:lang w:val="en-GH"/>
        </w:rPr>
      </w:pPr>
      <w:r w:rsidRPr="00C71FA9">
        <w:rPr>
          <w:rFonts w:ascii="Cambria Math" w:hAnsi="Cambria Math" w:cs="Cambria Math"/>
          <w:lang w:val="en-GH"/>
        </w:rPr>
        <w:t>∇</w:t>
      </w:r>
      <w:r w:rsidRPr="00C71FA9">
        <w:rPr>
          <w:i/>
          <w:iCs/>
          <w:lang w:val="en-GH"/>
        </w:rPr>
        <w:t>θi</w:t>
      </w:r>
      <w:r w:rsidRPr="00C71FA9">
        <w:rPr>
          <w:lang w:val="en-GH"/>
        </w:rPr>
        <w:t>​​LEWC​=</w:t>
      </w:r>
      <w:r w:rsidRPr="00C71FA9">
        <w:rPr>
          <w:i/>
          <w:iCs/>
          <w:lang w:val="en-GH"/>
        </w:rPr>
        <w:t>λ</w:t>
      </w:r>
      <w:r w:rsidRPr="00C71FA9">
        <w:rPr>
          <w:lang w:val="en-GH"/>
        </w:rPr>
        <w:t>EWC​∑task </w:t>
      </w:r>
      <w:r w:rsidRPr="00C71FA9">
        <w:rPr>
          <w:i/>
          <w:iCs/>
          <w:lang w:val="en-GH"/>
        </w:rPr>
        <w:t>k</w:t>
      </w:r>
      <w:r w:rsidRPr="00C71FA9">
        <w:rPr>
          <w:lang w:val="en-GH"/>
        </w:rPr>
        <w:t>​</w:t>
      </w:r>
      <w:r w:rsidRPr="00C71FA9">
        <w:rPr>
          <w:i/>
          <w:iCs/>
          <w:lang w:val="en-GH"/>
        </w:rPr>
        <w:t>F</w:t>
      </w:r>
      <w:r w:rsidRPr="00C71FA9">
        <w:rPr>
          <w:lang w:val="en-GH"/>
        </w:rPr>
        <w:t>~</w:t>
      </w:r>
      <w:r w:rsidRPr="00C71FA9">
        <w:rPr>
          <w:i/>
          <w:iCs/>
          <w:lang w:val="en-GH"/>
        </w:rPr>
        <w:t>k</w:t>
      </w:r>
      <w:r w:rsidRPr="00C71FA9">
        <w:rPr>
          <w:lang w:val="en-GH"/>
        </w:rPr>
        <w:t>,</w:t>
      </w:r>
      <w:r w:rsidRPr="00C71FA9">
        <w:rPr>
          <w:i/>
          <w:iCs/>
          <w:lang w:val="en-GH"/>
        </w:rPr>
        <w:t>i</w:t>
      </w:r>
      <w:r w:rsidRPr="00C71FA9">
        <w:rPr>
          <w:lang w:val="en-GH"/>
        </w:rPr>
        <w:t>​(</w:t>
      </w:r>
      <w:r w:rsidRPr="00C71FA9">
        <w:rPr>
          <w:i/>
          <w:iCs/>
          <w:lang w:val="en-GH"/>
        </w:rPr>
        <w:t>θi</w:t>
      </w:r>
      <w:r w:rsidRPr="00C71FA9">
        <w:rPr>
          <w:lang w:val="en-GH"/>
        </w:rPr>
        <w:t>​−</w:t>
      </w:r>
      <w:r w:rsidRPr="00C71FA9">
        <w:rPr>
          <w:i/>
          <w:iCs/>
          <w:lang w:val="en-GH"/>
        </w:rPr>
        <w:t>θk</w:t>
      </w:r>
      <w:r w:rsidRPr="00C71FA9">
        <w:rPr>
          <w:lang w:val="en-GH"/>
        </w:rPr>
        <w:t>,</w:t>
      </w:r>
      <w:r w:rsidRPr="00C71FA9">
        <w:rPr>
          <w:i/>
          <w:iCs/>
          <w:lang w:val="en-GH"/>
        </w:rPr>
        <w:t>i</w:t>
      </w:r>
      <w:r w:rsidRPr="00C71FA9">
        <w:rPr>
          <w:rFonts w:ascii="Cambria Math" w:hAnsi="Cambria Math" w:cs="Cambria Math"/>
          <w:lang w:val="en-GH"/>
        </w:rPr>
        <w:t>∗</w:t>
      </w:r>
      <w:r w:rsidRPr="00C71FA9">
        <w:rPr>
          <w:lang w:val="en-GH"/>
        </w:rPr>
        <w:t xml:space="preserve">​) </w:t>
      </w:r>
    </w:p>
    <w:p w14:paraId="28B13DF2" w14:textId="77777777" w:rsidR="00C71FA9" w:rsidRPr="00C71FA9" w:rsidRDefault="00C71FA9" w:rsidP="00C71FA9">
      <w:pPr>
        <w:rPr>
          <w:lang w:val="en-GH"/>
        </w:rPr>
      </w:pPr>
      <w:r w:rsidRPr="00C71FA9">
        <w:rPr>
          <w:lang w:val="en-GH"/>
        </w:rPr>
        <w:t xml:space="preserve">The EWC penalty coefficient </w:t>
      </w:r>
      <w:r w:rsidRPr="00C71FA9">
        <w:rPr>
          <w:i/>
          <w:iCs/>
          <w:lang w:val="en-GH"/>
        </w:rPr>
        <w:t>λ</w:t>
      </w:r>
      <w:r w:rsidRPr="00C71FA9">
        <w:rPr>
          <w:lang w:val="en-GH"/>
        </w:rPr>
        <w:t xml:space="preserve">EWC​ is adapted based on task similarity. For highly similar tasks (sim&gt;0.9 ), </w:t>
      </w:r>
      <w:r w:rsidRPr="00C71FA9">
        <w:rPr>
          <w:i/>
          <w:iCs/>
          <w:lang w:val="en-GH"/>
        </w:rPr>
        <w:t>λ</w:t>
      </w:r>
      <w:r w:rsidRPr="00C71FA9">
        <w:rPr>
          <w:lang w:val="en-GH"/>
        </w:rPr>
        <w:t xml:space="preserve">EWC​ is reduced to allow fine-tuning; for dissimilar tasks (sim&lt;0.5 ), </w:t>
      </w:r>
      <w:r w:rsidRPr="00C71FA9">
        <w:rPr>
          <w:i/>
          <w:iCs/>
          <w:lang w:val="en-GH"/>
        </w:rPr>
        <w:t>λ</w:t>
      </w:r>
      <w:r w:rsidRPr="00C71FA9">
        <w:rPr>
          <w:lang w:val="en-GH"/>
        </w:rPr>
        <w:t>EWC​ is increased to prevent catastrophic interference.</w:t>
      </w:r>
    </w:p>
    <w:p w14:paraId="32A2270F" w14:textId="77777777" w:rsidR="00C71FA9" w:rsidRPr="00C71FA9" w:rsidRDefault="00C71FA9" w:rsidP="00C71FA9">
      <w:pPr>
        <w:rPr>
          <w:lang w:val="en-GH"/>
        </w:rPr>
      </w:pPr>
      <w:r w:rsidRPr="00C71FA9">
        <w:rPr>
          <w:lang w:val="en-GH"/>
        </w:rPr>
        <w:t>Task memory is limited to 10 tasks (configurable); when exceeded, the oldest task is removed. This prevents unbounded memory growth while maintaining coverage of recent operating regimes.</w:t>
      </w:r>
    </w:p>
    <w:p>
      <w:r>
        <w:rPr>
          <w:b/>
        </w:rPr>
        <w:t>Figure 29: Elastic Weight Consolidation (EWC) for Continual Adaptation</w:t>
      </w:r>
    </w:p>
    <w:p>
      <w:r>
        <w:rPr>
          <w:rFonts w:ascii="Consolas" w:hAnsi="Consolas"/>
          <w:sz w:val="18"/>
        </w:rPr>
        <w:t xml:space="preserve">  Task k trained  ---&gt;  Fisher Information   ---&gt;  Parameter snapshot</w:t>
      </w:r>
    </w:p>
    <w:p>
      <w:r>
        <w:rPr>
          <w:rFonts w:ascii="Consolas" w:hAnsi="Consolas"/>
          <w:sz w:val="18"/>
        </w:rPr>
        <w:t xml:space="preserve">  (policy pi_k)         Estimation F_k              theta*_k, F_k stored</w:t>
      </w:r>
    </w:p>
    <w:p>
      <w:r>
        <w:rPr>
          <w:rFonts w:ascii="Consolas" w:hAnsi="Consolas"/>
          <w:sz w:val="18"/>
        </w:rPr>
        <w:t xml:space="preserve">                        (Monte Carlo grad,                 |</w:t>
      </w:r>
    </w:p>
    <w:p>
      <w:r>
        <w:rPr>
          <w:rFonts w:ascii="Consolas" w:hAnsi="Consolas"/>
          <w:sz w:val="18"/>
        </w:rPr>
        <w:t xml:space="preserve">                         top-50% sparsified)                | consolidation_interval</w:t>
      </w:r>
    </w:p>
    <w:p>
      <w:r>
        <w:rPr>
          <w:rFonts w:ascii="Consolas" w:hAnsi="Consolas"/>
          <w:sz w:val="18"/>
        </w:rPr>
        <w:t xml:space="preserve">                                                             | = 5000 steps</w:t>
      </w:r>
    </w:p>
    <w:p>
      <w:r>
        <w:rPr>
          <w:rFonts w:ascii="Consolas" w:hAnsi="Consolas"/>
          <w:sz w:val="18"/>
        </w:rPr>
        <w:t xml:space="preserve">                                                             v</w:t>
      </w:r>
    </w:p>
    <w:p>
      <w:r>
        <w:rPr>
          <w:rFonts w:ascii="Consolas" w:hAnsi="Consolas"/>
          <w:sz w:val="18"/>
        </w:rPr>
        <w:t xml:space="preserve">  Task k+1 begins  ---&gt;  New gradient step  ---&gt;  L_total = L_new(theta)</w:t>
      </w:r>
    </w:p>
    <w:p>
      <w:r>
        <w:rPr>
          <w:rFonts w:ascii="Consolas" w:hAnsi="Consolas"/>
          <w:sz w:val="18"/>
        </w:rPr>
        <w:t xml:space="preserve">  (new PV level /         on theta                 + (lambda_EWC/2) *</w:t>
      </w:r>
    </w:p>
    <w:p>
      <w:r>
        <w:rPr>
          <w:rFonts w:ascii="Consolas" w:hAnsi="Consolas"/>
          <w:sz w:val="18"/>
        </w:rPr>
        <w:t xml:space="preserve">   topology)                                          sum_k F_k * (theta - theta*_k)^2</w:t>
      </w:r>
    </w:p>
    <w:p>
      <w:r>
        <w:rPr>
          <w:rFonts w:ascii="Consolas" w:hAnsi="Consolas"/>
          <w:sz w:val="18"/>
        </w:rPr>
        <w:t xml:space="preserve">                                                             |</w:t>
      </w:r>
    </w:p>
    <w:p>
      <w:r>
        <w:rPr>
          <w:rFonts w:ascii="Consolas" w:hAnsi="Consolas"/>
          <w:sz w:val="18"/>
        </w:rPr>
        <w:t xml:space="preserve">                                                             v</w:t>
      </w:r>
    </w:p>
    <w:p>
      <w:r>
        <w:rPr>
          <w:rFonts w:ascii="Consolas" w:hAnsi="Consolas"/>
          <w:sz w:val="18"/>
        </w:rPr>
        <w:t xml:space="preserve">                                              Updated theta retains task-k</w:t>
      </w:r>
    </w:p>
    <w:p>
      <w:r>
        <w:rPr>
          <w:rFonts w:ascii="Consolas" w:hAnsi="Consolas"/>
          <w:sz w:val="18"/>
        </w:rPr>
        <w:t xml:space="preserve">                                              performance while learning task k+1</w:t>
      </w:r>
    </w:p>
    <w:p>
      <w:r>
        <w:rPr>
          <w:i/>
        </w:rPr>
        <w:t>Conceptual structure only -- the actual Fisher-diagonal values, task-similarity scores, and forgetting-measure plots (with vs. without EWC) require the completed curriculum training run and belong in Chapter 4 (Section 4.4.2).</w:t>
      </w:r>
    </w:p>
    <w:p/>
    <w:p w14:paraId="11C1427E" w14:textId="77777777" w:rsidR="00C71FA9" w:rsidRPr="00C71FA9" w:rsidRDefault="00C71FA9" w:rsidP="00C71FA9">
      <w:pPr>
        <w:numPr>
          <w:ilvl w:val="0"/>
          <w:numId w:val="50"/>
        </w:numPr>
        <w:rPr>
          <w:b/>
          <w:bCs/>
          <w:lang w:val="en-GH"/>
        </w:rPr>
      </w:pPr>
      <w:r w:rsidRPr="00C71FA9">
        <w:rPr>
          <w:b/>
          <w:bCs/>
          <w:lang w:val="en-GH"/>
        </w:rPr>
        <w:t>3.6 Curriculum Learning Strategy</w:t>
      </w:r>
    </w:p>
    <w:p w14:paraId="3E209FA9" w14:textId="77777777" w:rsidR="00C71FA9" w:rsidRPr="00C71FA9" w:rsidRDefault="00C71FA9" w:rsidP="00C71FA9">
      <w:pPr>
        <w:numPr>
          <w:ilvl w:val="0"/>
          <w:numId w:val="52"/>
        </w:numPr>
        <w:rPr>
          <w:b/>
          <w:bCs/>
          <w:lang w:val="en-GH"/>
        </w:rPr>
      </w:pPr>
      <w:r w:rsidRPr="00C71FA9">
        <w:rPr>
          <w:b/>
          <w:bCs/>
          <w:lang w:val="en-GH"/>
        </w:rPr>
        <w:t>3.6.1 Four-Stage Progression</w:t>
      </w:r>
    </w:p>
    <w:p w14:paraId="0499DF9A" w14:textId="77777777" w:rsidR="00C71FA9" w:rsidRPr="00C71FA9" w:rsidRDefault="00C71FA9" w:rsidP="00C71FA9">
      <w:pPr>
        <w:rPr>
          <w:lang w:val="en-GH"/>
        </w:rPr>
      </w:pPr>
      <w:r w:rsidRPr="00C71FA9">
        <w:rPr>
          <w:lang w:val="en-GH"/>
        </w:rPr>
        <w:t>The curriculum is designed to decompose the complex learning problem into a sequence of progressively more challenging tasks, enabling stable credit assignment and reducing the risk of early training collapse due to high PV penetration or severe topology changes.</w:t>
      </w:r>
    </w:p>
    <w:p w14:paraId="1E23DC2E" w14:textId="77777777" w:rsidR="00C71FA9" w:rsidRPr="00C71FA9" w:rsidRDefault="00C71FA9" w:rsidP="00C71FA9">
      <w:pPr>
        <w:rPr>
          <w:lang w:val="en-GH"/>
        </w:rPr>
      </w:pPr>
      <w:r w:rsidRPr="00C71FA9">
        <w:rPr>
          <w:b/>
          <w:bCs/>
          <w:lang w:val="en-GH"/>
        </w:rPr>
        <w:t>Table 3.3: Curriculum Stage Specification</w:t>
      </w:r>
    </w:p>
    <w:p w14:paraId="60C2A441" w14:textId="77777777" w:rsidR="00C71FA9" w:rsidRPr="00C71FA9" w:rsidRDefault="00C71FA9" w:rsidP="00C71FA9">
      <w:pPr>
        <w:rPr>
          <w:lang w:val="en-GH"/>
        </w:rPr>
      </w:pPr>
      <w:r w:rsidRPr="00C71FA9">
        <w:rPr>
          <w:b/>
          <w:bCs/>
          <w:lang w:val="en-GH"/>
        </w:rPr>
        <w:t>Table</w:t>
      </w:r>
    </w:p>
    <w:tbl>
      <w:tblPr>
        <w:tblW w:w="0" w:type="auto"/>
        <w:tblCellMar>
          <w:left w:w="0" w:type="dxa"/>
          <w:right w:w="0" w:type="dxa"/>
        </w:tblCellMar>
        <w:tblLook w:val="04A0" w:firstRow="1" w:lastRow="0" w:firstColumn="1" w:lastColumn="0" w:noHBand="0" w:noVBand="1"/>
      </w:tblPr>
      <w:tblGrid>
        <w:gridCol w:w="1040"/>
        <w:gridCol w:w="1731"/>
        <w:gridCol w:w="1769"/>
        <w:gridCol w:w="2238"/>
        <w:gridCol w:w="2248"/>
      </w:tblGrid>
      <w:tr w:rsidR="00C71FA9" w:rsidRPr="00C71FA9" w14:paraId="5DDA330A"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26243FC3" w14:textId="77777777" w:rsidR="00C71FA9" w:rsidRPr="00C71FA9" w:rsidRDefault="00C71FA9" w:rsidP="00C71FA9">
            <w:pPr>
              <w:rPr>
                <w:b/>
                <w:bCs/>
                <w:lang w:val="en-GH"/>
              </w:rPr>
            </w:pPr>
            <w:r w:rsidRPr="00C71FA9">
              <w:rPr>
                <w:b/>
                <w:bCs/>
                <w:lang w:val="en-GH"/>
              </w:rPr>
              <w:lastRenderedPageBreak/>
              <w:t>Stage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7AECFC4" w14:textId="77777777" w:rsidR="00C71FA9" w:rsidRPr="00C71FA9" w:rsidRDefault="00C71FA9" w:rsidP="00C71FA9">
            <w:pPr>
              <w:rPr>
                <w:b/>
                <w:bCs/>
                <w:lang w:val="en-GH"/>
              </w:rPr>
            </w:pPr>
            <w:r w:rsidRPr="00C71FA9">
              <w:rPr>
                <w:b/>
                <w:bCs/>
                <w:lang w:val="en-GH"/>
              </w:rPr>
              <w:t>PV Penetration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8656752" w14:textId="77777777" w:rsidR="00C71FA9" w:rsidRPr="00C71FA9" w:rsidRDefault="00C71FA9" w:rsidP="00C71FA9">
            <w:pPr>
              <w:rPr>
                <w:b/>
                <w:bCs/>
                <w:lang w:val="en-GH"/>
              </w:rPr>
            </w:pPr>
            <w:r w:rsidRPr="00C71FA9">
              <w:rPr>
                <w:b/>
                <w:bCs/>
                <w:lang w:val="en-GH"/>
              </w:rPr>
              <w:t>Topology Condition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5399BD2" w14:textId="77777777" w:rsidR="00C71FA9" w:rsidRPr="00C71FA9" w:rsidRDefault="00C71FA9" w:rsidP="00C71FA9">
            <w:pPr>
              <w:rPr>
                <w:b/>
                <w:bCs/>
                <w:lang w:val="en-GH"/>
              </w:rPr>
            </w:pPr>
            <w:r w:rsidRPr="00C71FA9">
              <w:rPr>
                <w:b/>
                <w:bCs/>
                <w:lang w:val="en-GH"/>
              </w:rPr>
              <w:t>Training Objective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E1B7166" w14:textId="77777777" w:rsidR="00C71FA9" w:rsidRPr="00C71FA9" w:rsidRDefault="00C71FA9" w:rsidP="00C71FA9">
            <w:pPr>
              <w:rPr>
                <w:b/>
                <w:bCs/>
                <w:lang w:val="en-GH"/>
              </w:rPr>
            </w:pPr>
            <w:r w:rsidRPr="00C71FA9">
              <w:rPr>
                <w:b/>
                <w:bCs/>
                <w:lang w:val="en-GH"/>
              </w:rPr>
              <w:t>Advancement Criterion</w:t>
            </w:r>
          </w:p>
        </w:tc>
      </w:tr>
      <w:tr w:rsidR="00C71FA9" w:rsidRPr="00C71FA9" w14:paraId="2C6C4C19"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16E4F06F" w14:textId="77777777" w:rsidR="00C71FA9" w:rsidRPr="00C71FA9" w:rsidRDefault="00C71FA9" w:rsidP="00C71FA9">
            <w:pPr>
              <w:rPr>
                <w:lang w:val="en-GH"/>
              </w:rPr>
            </w:pPr>
            <w:r w:rsidRPr="00C71FA9">
              <w:rPr>
                <w:lang w:val="en-GH"/>
              </w:rPr>
              <w:t>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7E89815" w14:textId="77777777" w:rsidR="00C71FA9" w:rsidRPr="00C71FA9" w:rsidRDefault="00C71FA9" w:rsidP="00C71FA9">
            <w:pPr>
              <w:rPr>
                <w:lang w:val="en-GH"/>
              </w:rPr>
            </w:pPr>
            <w:r w:rsidRPr="00C71FA9">
              <w:rPr>
                <w:lang w:val="en-GH"/>
              </w:rPr>
              <w:t>0% (no PV)</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11F3B96" w14:textId="77777777" w:rsidR="00C71FA9" w:rsidRPr="00C71FA9" w:rsidRDefault="00C71FA9" w:rsidP="00C71FA9">
            <w:pPr>
              <w:rPr>
                <w:lang w:val="en-GH"/>
              </w:rPr>
            </w:pPr>
            <w:r w:rsidRPr="00C71FA9">
              <w:rPr>
                <w:lang w:val="en-GH"/>
              </w:rPr>
              <w:t>Nominal</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63DE128" w14:textId="77777777" w:rsidR="00C71FA9" w:rsidRPr="00C71FA9" w:rsidRDefault="00C71FA9" w:rsidP="00C71FA9">
            <w:pPr>
              <w:rPr>
                <w:lang w:val="en-GH"/>
              </w:rPr>
            </w:pPr>
            <w:r w:rsidRPr="00C71FA9">
              <w:rPr>
                <w:lang w:val="en-GH"/>
              </w:rPr>
              <w:t>Learn basic coordination under static radial conditions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EF37215" w14:textId="77777777" w:rsidR="00C71FA9" w:rsidRPr="00C71FA9" w:rsidRDefault="00C71FA9" w:rsidP="00C71FA9">
            <w:pPr>
              <w:rPr>
                <w:lang w:val="en-GH"/>
              </w:rPr>
            </w:pPr>
            <w:r w:rsidRPr="00C71FA9">
              <w:rPr>
                <w:lang w:val="en-GH"/>
              </w:rPr>
              <w:t>CTI satisfaction &gt; 95% over 100 episodes</w:t>
            </w:r>
          </w:p>
        </w:tc>
      </w:tr>
      <w:tr w:rsidR="00C71FA9" w:rsidRPr="00C71FA9" w14:paraId="0BAC986C"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51B024F6" w14:textId="77777777" w:rsidR="00C71FA9" w:rsidRPr="00C71FA9" w:rsidRDefault="00C71FA9" w:rsidP="00C71FA9">
            <w:pPr>
              <w:rPr>
                <w:lang w:val="en-GH"/>
              </w:rPr>
            </w:pPr>
            <w:r w:rsidRPr="00C71FA9">
              <w:rPr>
                <w:lang w:val="en-GH"/>
              </w:rPr>
              <w:t>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D86CEF3" w14:textId="77777777" w:rsidR="00C71FA9" w:rsidRPr="00C71FA9" w:rsidRDefault="00C71FA9" w:rsidP="00C71FA9">
            <w:pPr>
              <w:rPr>
                <w:lang w:val="en-GH"/>
              </w:rPr>
            </w:pPr>
            <w:r w:rsidRPr="00C71FA9">
              <w:rPr>
                <w:lang w:val="en-GH"/>
              </w:rPr>
              <w:t>20%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7BE3B75" w14:textId="77777777" w:rsidR="00C71FA9" w:rsidRPr="00C71FA9" w:rsidRDefault="00C71FA9" w:rsidP="00C71FA9">
            <w:pPr>
              <w:rPr>
                <w:lang w:val="en-GH"/>
              </w:rPr>
            </w:pPr>
            <w:r w:rsidRPr="00C71FA9">
              <w:rPr>
                <w:lang w:val="en-GH"/>
              </w:rPr>
              <w:t>Nominal</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7FBE906" w14:textId="77777777" w:rsidR="00C71FA9" w:rsidRPr="00C71FA9" w:rsidRDefault="00C71FA9" w:rsidP="00C71FA9">
            <w:pPr>
              <w:rPr>
                <w:lang w:val="en-GH"/>
              </w:rPr>
            </w:pPr>
            <w:r w:rsidRPr="00C71FA9">
              <w:rPr>
                <w:lang w:val="en-GH"/>
              </w:rPr>
              <w:t>Introduce moderate PV fault current contribution</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62745C6" w14:textId="77777777" w:rsidR="00C71FA9" w:rsidRPr="00C71FA9" w:rsidRDefault="00C71FA9" w:rsidP="00C71FA9">
            <w:pPr>
              <w:rPr>
                <w:lang w:val="en-GH"/>
              </w:rPr>
            </w:pPr>
            <w:r w:rsidRPr="00C71FA9">
              <w:rPr>
                <w:lang w:val="en-GH"/>
              </w:rPr>
              <w:t>CTI satisfaction &gt; 95% over 100 episodes</w:t>
            </w:r>
          </w:p>
        </w:tc>
      </w:tr>
      <w:tr w:rsidR="00C71FA9" w:rsidRPr="00C71FA9" w14:paraId="719BA515"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77601264" w14:textId="77777777" w:rsidR="00C71FA9" w:rsidRPr="00C71FA9" w:rsidRDefault="00C71FA9" w:rsidP="00C71FA9">
            <w:pPr>
              <w:rPr>
                <w:lang w:val="en-GH"/>
              </w:rPr>
            </w:pPr>
            <w:r w:rsidRPr="00C71FA9">
              <w:rPr>
                <w:lang w:val="en-GH"/>
              </w:rPr>
              <w:t>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BAE7825" w14:textId="77777777" w:rsidR="00C71FA9" w:rsidRPr="00C71FA9" w:rsidRDefault="00C71FA9" w:rsidP="00C71FA9">
            <w:pPr>
              <w:rPr>
                <w:lang w:val="en-GH"/>
              </w:rPr>
            </w:pPr>
            <w:r w:rsidRPr="00C71FA9">
              <w:rPr>
                <w:lang w:val="en-GH"/>
              </w:rPr>
              <w:t>40%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F43F9FC" w14:textId="77777777" w:rsidR="00C71FA9" w:rsidRPr="00C71FA9" w:rsidRDefault="00C71FA9" w:rsidP="00C71FA9">
            <w:pPr>
              <w:rPr>
                <w:lang w:val="en-GH"/>
              </w:rPr>
            </w:pPr>
            <w:r w:rsidRPr="00C71FA9">
              <w:rPr>
                <w:lang w:val="en-GH"/>
              </w:rPr>
              <w:t>Nominal</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DDA0A84" w14:textId="77777777" w:rsidR="00C71FA9" w:rsidRPr="00C71FA9" w:rsidRDefault="00C71FA9" w:rsidP="00C71FA9">
            <w:pPr>
              <w:rPr>
                <w:lang w:val="en-GH"/>
              </w:rPr>
            </w:pPr>
            <w:r w:rsidRPr="00C71FA9">
              <w:rPr>
                <w:lang w:val="en-GH"/>
              </w:rPr>
              <w:t>Handle significant bidirectional flow</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0D25F38" w14:textId="77777777" w:rsidR="00C71FA9" w:rsidRPr="00C71FA9" w:rsidRDefault="00C71FA9" w:rsidP="00C71FA9">
            <w:pPr>
              <w:rPr>
                <w:lang w:val="en-GH"/>
              </w:rPr>
            </w:pPr>
            <w:r w:rsidRPr="00C71FA9">
              <w:rPr>
                <w:lang w:val="en-GH"/>
              </w:rPr>
              <w:t>CTI satisfaction &gt; 95% over 100 episodes</w:t>
            </w:r>
          </w:p>
        </w:tc>
      </w:tr>
      <w:tr w:rsidR="00C71FA9" w:rsidRPr="00C71FA9" w14:paraId="60F1C37C"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7B190A3D" w14:textId="77777777" w:rsidR="00C71FA9" w:rsidRPr="00C71FA9" w:rsidRDefault="00C71FA9" w:rsidP="00C71FA9">
            <w:pPr>
              <w:rPr>
                <w:lang w:val="en-GH"/>
              </w:rPr>
            </w:pPr>
            <w:r w:rsidRPr="00C71FA9">
              <w:rPr>
                <w:lang w:val="en-GH"/>
              </w:rPr>
              <w:t>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AAAD0DB" w14:textId="77777777" w:rsidR="00C71FA9" w:rsidRPr="00C71FA9" w:rsidRDefault="00C71FA9" w:rsidP="00C71FA9">
            <w:pPr>
              <w:rPr>
                <w:lang w:val="en-GH"/>
              </w:rPr>
            </w:pPr>
            <w:r w:rsidRPr="00C71FA9">
              <w:rPr>
                <w:lang w:val="en-GH"/>
              </w:rPr>
              <w:t>60%</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61B1D6D" w14:textId="77777777" w:rsidR="00C71FA9" w:rsidRPr="00C71FA9" w:rsidRDefault="00C71FA9" w:rsidP="00C71FA9">
            <w:pPr>
              <w:rPr>
                <w:lang w:val="en-GH"/>
              </w:rPr>
            </w:pPr>
            <w:r w:rsidRPr="00C71FA9">
              <w:rPr>
                <w:lang w:val="en-GH"/>
              </w:rPr>
              <w:t>N-1 contingency</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944BD74" w14:textId="77777777" w:rsidR="00C71FA9" w:rsidRPr="00C71FA9" w:rsidRDefault="00C71FA9" w:rsidP="00C71FA9">
            <w:pPr>
              <w:rPr>
                <w:lang w:val="en-GH"/>
              </w:rPr>
            </w:pPr>
            <w:r w:rsidRPr="00C71FA9">
              <w:rPr>
                <w:lang w:val="en-GH"/>
              </w:rPr>
              <w:t>Maximum stress: near-active PV + topology change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D2509B3" w14:textId="77777777" w:rsidR="00C71FA9" w:rsidRPr="00C71FA9" w:rsidRDefault="00C71FA9" w:rsidP="00C71FA9">
            <w:pPr>
              <w:rPr>
                <w:lang w:val="en-GH"/>
              </w:rPr>
            </w:pPr>
            <w:r w:rsidRPr="00C71FA9">
              <w:rPr>
                <w:lang w:val="en-GH"/>
              </w:rPr>
              <w:t>CTI satisfaction &gt; 95% over 100 episodes</w:t>
            </w:r>
          </w:p>
        </w:tc>
      </w:tr>
    </w:tbl>
    <w:p w14:paraId="2E2E23C6" w14:textId="77777777" w:rsidR="00C71FA9" w:rsidRPr="00C71FA9" w:rsidRDefault="00C71FA9" w:rsidP="00C71FA9">
      <w:pPr>
        <w:rPr>
          <w:lang w:val="en-GH"/>
        </w:rPr>
      </w:pPr>
      <w:r w:rsidRPr="00C71FA9">
        <w:rPr>
          <w:lang w:val="en-GH"/>
        </w:rPr>
        <w:t>The advancement criterion is strictly enforced: the trainer automatically advances to the next stage only when the current stage achieves &gt;95% CTI satisfaction rate over a rolling window of 100 episodes. If performance drops below 90% at any stage, the curriculum reverts to the previous stage for additional training.</w:t>
      </w:r>
    </w:p>
    <w:p w14:paraId="3B1F21B8" w14:textId="77777777" w:rsidR="00C71FA9" w:rsidRPr="00C71FA9" w:rsidRDefault="00C71FA9" w:rsidP="00C71FA9">
      <w:pPr>
        <w:numPr>
          <w:ilvl w:val="0"/>
          <w:numId w:val="52"/>
        </w:numPr>
        <w:rPr>
          <w:b/>
          <w:bCs/>
          <w:lang w:val="en-GH"/>
        </w:rPr>
      </w:pPr>
      <w:r w:rsidRPr="00C71FA9">
        <w:rPr>
          <w:b/>
          <w:bCs/>
          <w:lang w:val="en-GH"/>
        </w:rPr>
        <w:t>3.6.2 Reward Shaping per Stage</w:t>
      </w:r>
    </w:p>
    <w:p w14:paraId="345D71ED" w14:textId="77777777" w:rsidR="00C71FA9" w:rsidRPr="00C71FA9" w:rsidRDefault="00C71FA9" w:rsidP="00C71FA9">
      <w:pPr>
        <w:rPr>
          <w:lang w:val="en-GH"/>
        </w:rPr>
      </w:pPr>
      <w:r w:rsidRPr="00C71FA9">
        <w:rPr>
          <w:lang w:val="en-GH"/>
        </w:rPr>
        <w:t>To accelerate learning at each stage, stage-specific reward bonuses are added to the base reward:</w:t>
      </w:r>
    </w:p>
    <w:p w14:paraId="7FE86204" w14:textId="77777777" w:rsidR="00C71FA9" w:rsidRPr="00C71FA9" w:rsidRDefault="00C71FA9" w:rsidP="00C71FA9">
      <w:pPr>
        <w:numPr>
          <w:ilvl w:val="0"/>
          <w:numId w:val="65"/>
        </w:numPr>
        <w:rPr>
          <w:lang w:val="en-GH"/>
        </w:rPr>
      </w:pPr>
      <w:r w:rsidRPr="00C71FA9">
        <w:rPr>
          <w:b/>
          <w:bCs/>
          <w:lang w:val="en-GH"/>
        </w:rPr>
        <w:t>PV Adaptation Bonus:</w:t>
      </w:r>
      <w:r w:rsidRPr="00C71FA9">
        <w:rPr>
          <w:lang w:val="en-GH"/>
        </w:rPr>
        <w:t xml:space="preserve"> +0.1 if the agent correctly adjusts TMS/PS within 5 steps following a PV level step change (e.g., cloud transient causing 20% irradiance drop).</w:t>
      </w:r>
    </w:p>
    <w:p w14:paraId="11053A41" w14:textId="77777777" w:rsidR="00C71FA9" w:rsidRPr="00C71FA9" w:rsidRDefault="00C71FA9" w:rsidP="00C71FA9">
      <w:pPr>
        <w:numPr>
          <w:ilvl w:val="0"/>
          <w:numId w:val="65"/>
        </w:numPr>
        <w:rPr>
          <w:lang w:val="en-GH"/>
        </w:rPr>
      </w:pPr>
      <w:r w:rsidRPr="00C71FA9">
        <w:rPr>
          <w:b/>
          <w:bCs/>
          <w:lang w:val="en-GH"/>
        </w:rPr>
        <w:t>Topology Awareness Bonus:</w:t>
      </w:r>
      <w:r w:rsidRPr="00C71FA9">
        <w:rPr>
          <w:lang w:val="en-GH"/>
        </w:rPr>
        <w:t xml:space="preserve"> +0.05 if the agent maintains CTI satisfaction during an N-1 contingency event.</w:t>
      </w:r>
    </w:p>
    <w:p w14:paraId="10987A67" w14:textId="77777777" w:rsidR="00C71FA9" w:rsidRPr="00C71FA9" w:rsidRDefault="00C71FA9" w:rsidP="00C71FA9">
      <w:pPr>
        <w:numPr>
          <w:ilvl w:val="0"/>
          <w:numId w:val="65"/>
        </w:numPr>
        <w:rPr>
          <w:lang w:val="en-GH"/>
        </w:rPr>
      </w:pPr>
      <w:r w:rsidRPr="00C71FA9">
        <w:rPr>
          <w:b/>
          <w:bCs/>
          <w:lang w:val="en-GH"/>
        </w:rPr>
        <w:t>Communication Efficiency Bonus:</w:t>
      </w:r>
      <w:r w:rsidRPr="00C71FA9">
        <w:rPr>
          <w:lang w:val="en-GH"/>
        </w:rPr>
        <w:t xml:space="preserve"> −0.01×</w:t>
      </w:r>
      <w:r w:rsidRPr="00C71FA9">
        <w:rPr>
          <w:rFonts w:ascii="Cambria Math" w:hAnsi="Cambria Math" w:cs="Cambria Math"/>
          <w:lang w:val="en-GH"/>
        </w:rPr>
        <w:t>∥</w:t>
      </w:r>
      <w:r w:rsidRPr="00C71FA9">
        <w:rPr>
          <w:i/>
          <w:iCs/>
          <w:lang w:val="en-GH"/>
        </w:rPr>
        <w:t>α</w:t>
      </w:r>
      <w:r w:rsidRPr="00C71FA9">
        <w:rPr>
          <w:rFonts w:ascii="Cambria Math" w:hAnsi="Cambria Math" w:cs="Cambria Math"/>
          <w:lang w:val="en-GH"/>
        </w:rPr>
        <w:t>∥</w:t>
      </w:r>
      <w:r w:rsidRPr="00C71FA9">
        <w:rPr>
          <w:lang w:val="en-GH"/>
        </w:rPr>
        <w:t>1​ to encourage sparse attention weights, reducing effective bandwidth.</w:t>
      </w:r>
    </w:p>
    <w:p w14:paraId="449C6A07" w14:textId="77777777" w:rsidR="00C71FA9" w:rsidRPr="00C71FA9" w:rsidRDefault="00C71FA9" w:rsidP="00C71FA9">
      <w:pPr>
        <w:rPr>
          <w:lang w:val="en-GH"/>
        </w:rPr>
      </w:pPr>
      <w:r w:rsidRPr="00C71FA9">
        <w:rPr>
          <w:lang w:val="en-GH"/>
        </w:rPr>
        <w:t>The base reward is:</w:t>
      </w:r>
    </w:p>
    <w:p w14:paraId="3F9C799E" w14:textId="77777777" w:rsidR="00C71FA9" w:rsidRPr="00C71FA9" w:rsidRDefault="00C71FA9" w:rsidP="00C71FA9">
      <w:pPr>
        <w:rPr>
          <w:lang w:val="en-GH"/>
        </w:rPr>
      </w:pPr>
      <w:r w:rsidRPr="00C71FA9">
        <w:rPr>
          <w:i/>
          <w:iCs/>
          <w:lang w:val="en-GH"/>
        </w:rPr>
        <w:t>R</w:t>
      </w:r>
      <w:r w:rsidRPr="00C71FA9">
        <w:rPr>
          <w:lang w:val="en-GH"/>
        </w:rPr>
        <w:t>base​=</w:t>
      </w:r>
      <w:r w:rsidRPr="00C71FA9">
        <w:rPr>
          <w:i/>
          <w:iCs/>
          <w:lang w:val="en-GH"/>
        </w:rPr>
        <w:t>w</w:t>
      </w:r>
      <w:r w:rsidRPr="00C71FA9">
        <w:rPr>
          <w:lang w:val="en-GH"/>
        </w:rPr>
        <w:t>1​</w:t>
      </w:r>
      <w:r w:rsidRPr="00C71FA9">
        <w:rPr>
          <w:rFonts w:ascii="Cambria Math" w:hAnsi="Cambria Math" w:cs="Cambria Math"/>
          <w:lang w:val="en-GH"/>
        </w:rPr>
        <w:t>⋅</w:t>
      </w:r>
      <w:r w:rsidRPr="00C71FA9">
        <w:rPr>
          <w:lang w:val="en-GH"/>
        </w:rPr>
        <w:t>ICTI≥0.3​−</w:t>
      </w:r>
      <w:r w:rsidRPr="00C71FA9">
        <w:rPr>
          <w:i/>
          <w:iCs/>
          <w:lang w:val="en-GH"/>
        </w:rPr>
        <w:t>w</w:t>
      </w:r>
      <w:r w:rsidRPr="00C71FA9">
        <w:rPr>
          <w:lang w:val="en-GH"/>
        </w:rPr>
        <w:t>2​</w:t>
      </w:r>
      <w:r w:rsidRPr="00C71FA9">
        <w:rPr>
          <w:rFonts w:ascii="Cambria Math" w:hAnsi="Cambria Math" w:cs="Cambria Math"/>
          <w:lang w:val="en-GH"/>
        </w:rPr>
        <w:t>⋅</w:t>
      </w:r>
      <w:r w:rsidRPr="00C71FA9">
        <w:rPr>
          <w:lang w:val="en-GH"/>
        </w:rPr>
        <w:t>max(0,0.3−CTI)−</w:t>
      </w:r>
      <w:r w:rsidRPr="00C71FA9">
        <w:rPr>
          <w:i/>
          <w:iCs/>
          <w:lang w:val="en-GH"/>
        </w:rPr>
        <w:t>w</w:t>
      </w:r>
      <w:r w:rsidRPr="00C71FA9">
        <w:rPr>
          <w:lang w:val="en-GH"/>
        </w:rPr>
        <w:t>3​</w:t>
      </w:r>
      <w:r w:rsidRPr="00C71FA9">
        <w:rPr>
          <w:rFonts w:ascii="Cambria Math" w:hAnsi="Cambria Math" w:cs="Cambria Math"/>
          <w:lang w:val="en-GH"/>
        </w:rPr>
        <w:t>⋅</w:t>
      </w:r>
      <w:r w:rsidRPr="00C71FA9">
        <w:rPr>
          <w:lang w:val="en-GH"/>
        </w:rPr>
        <w:t>∑</w:t>
      </w:r>
      <w:r w:rsidRPr="00C71FA9">
        <w:rPr>
          <w:i/>
          <w:iCs/>
          <w:lang w:val="en-GH"/>
        </w:rPr>
        <w:t>t</w:t>
      </w:r>
      <w:r w:rsidRPr="00C71FA9">
        <w:rPr>
          <w:lang w:val="en-GH"/>
        </w:rPr>
        <w:t>operating​−</w:t>
      </w:r>
      <w:r w:rsidRPr="00C71FA9">
        <w:rPr>
          <w:i/>
          <w:iCs/>
          <w:lang w:val="en-GH"/>
        </w:rPr>
        <w:t>w</w:t>
      </w:r>
      <w:r w:rsidRPr="00C71FA9">
        <w:rPr>
          <w:lang w:val="en-GH"/>
        </w:rPr>
        <w:t>4​</w:t>
      </w:r>
      <w:r w:rsidRPr="00C71FA9">
        <w:rPr>
          <w:rFonts w:ascii="Cambria Math" w:hAnsi="Cambria Math" w:cs="Cambria Math"/>
          <w:lang w:val="en-GH"/>
        </w:rPr>
        <w:t>⋅</w:t>
      </w:r>
      <w:r w:rsidRPr="00C71FA9">
        <w:rPr>
          <w:i/>
          <w:iCs/>
          <w:lang w:val="en-GH"/>
        </w:rPr>
        <w:t>C</w:t>
      </w:r>
      <w:r w:rsidRPr="00C71FA9">
        <w:rPr>
          <w:lang w:val="en-GH"/>
        </w:rPr>
        <w:t xml:space="preserve">comm​ </w:t>
      </w:r>
    </w:p>
    <w:p w14:paraId="70F26B87" w14:textId="77777777" w:rsidR="00C71FA9" w:rsidRPr="00C71FA9" w:rsidRDefault="00C71FA9" w:rsidP="00C71FA9">
      <w:pPr>
        <w:rPr>
          <w:lang w:val="en-GH"/>
        </w:rPr>
      </w:pPr>
      <w:r w:rsidRPr="00C71FA9">
        <w:rPr>
          <w:lang w:val="en-GH"/>
        </w:rPr>
        <w:t xml:space="preserve">with weights </w:t>
      </w:r>
      <w:r w:rsidRPr="00C71FA9">
        <w:rPr>
          <w:i/>
          <w:iCs/>
          <w:lang w:val="en-GH"/>
        </w:rPr>
        <w:t>w</w:t>
      </w:r>
      <w:r w:rsidRPr="00C71FA9">
        <w:rPr>
          <w:lang w:val="en-GH"/>
        </w:rPr>
        <w:t xml:space="preserve">1​=10.0 , </w:t>
      </w:r>
      <w:r w:rsidRPr="00C71FA9">
        <w:rPr>
          <w:i/>
          <w:iCs/>
          <w:lang w:val="en-GH"/>
        </w:rPr>
        <w:t>w</w:t>
      </w:r>
      <w:r w:rsidRPr="00C71FA9">
        <w:rPr>
          <w:lang w:val="en-GH"/>
        </w:rPr>
        <w:t xml:space="preserve">2​=100.0 , </w:t>
      </w:r>
      <w:r w:rsidRPr="00C71FA9">
        <w:rPr>
          <w:i/>
          <w:iCs/>
          <w:lang w:val="en-GH"/>
        </w:rPr>
        <w:t>w</w:t>
      </w:r>
      <w:r w:rsidRPr="00C71FA9">
        <w:rPr>
          <w:lang w:val="en-GH"/>
        </w:rPr>
        <w:t xml:space="preserve">3​=1.0 , </w:t>
      </w:r>
      <w:r w:rsidRPr="00C71FA9">
        <w:rPr>
          <w:i/>
          <w:iCs/>
          <w:lang w:val="en-GH"/>
        </w:rPr>
        <w:t>w</w:t>
      </w:r>
      <w:r w:rsidRPr="00C71FA9">
        <w:rPr>
          <w:lang w:val="en-GH"/>
        </w:rPr>
        <w:t>4​=0.1 .</w:t>
      </w:r>
    </w:p>
    <w:p w14:paraId="1F13FEAD" w14:textId="77777777" w:rsidR="00C71FA9" w:rsidRPr="00C71FA9" w:rsidRDefault="00C71FA9" w:rsidP="00C71FA9">
      <w:pPr>
        <w:numPr>
          <w:ilvl w:val="0"/>
          <w:numId w:val="50"/>
        </w:numPr>
        <w:rPr>
          <w:b/>
          <w:bCs/>
          <w:lang w:val="en-GH"/>
        </w:rPr>
      </w:pPr>
      <w:r w:rsidRPr="00C71FA9">
        <w:rPr>
          <w:b/>
          <w:bCs/>
          <w:lang w:val="en-GH"/>
        </w:rPr>
        <w:t>3.7 Baseline Methods for Comparative Evaluation</w:t>
      </w:r>
    </w:p>
    <w:p w14:paraId="5D1DE439" w14:textId="77777777" w:rsidR="00C71FA9" w:rsidRPr="00C71FA9" w:rsidRDefault="00C71FA9" w:rsidP="00C71FA9">
      <w:pPr>
        <w:numPr>
          <w:ilvl w:val="0"/>
          <w:numId w:val="52"/>
        </w:numPr>
        <w:rPr>
          <w:b/>
          <w:bCs/>
          <w:lang w:val="en-GH"/>
        </w:rPr>
      </w:pPr>
      <w:r w:rsidRPr="00C71FA9">
        <w:rPr>
          <w:b/>
          <w:bCs/>
          <w:lang w:val="en-GH"/>
        </w:rPr>
        <w:t>3.7.1 GA-SQP: Classical Optimization Baseline</w:t>
      </w:r>
    </w:p>
    <w:p w14:paraId="5EC95372" w14:textId="77777777" w:rsidR="00C71FA9" w:rsidRPr="00C71FA9" w:rsidRDefault="00C71FA9" w:rsidP="00C71FA9">
      <w:pPr>
        <w:rPr>
          <w:lang w:val="en-GH"/>
        </w:rPr>
      </w:pPr>
      <w:r w:rsidRPr="00C71FA9">
        <w:rPr>
          <w:lang w:val="en-GH"/>
        </w:rPr>
        <w:lastRenderedPageBreak/>
        <w:t>The hybrid Genetic Algorithm-Sequential Quadratic Programming (GA-SQP) method, as implemented by Al-Bhadely and İnan [3], serves as the primary classical baseline. The GA provides global exploration of the TMS-PS search space using tournament selection, uniform crossover, and Gaussian mutation. The fittest individuals are refined by SQP, which solves a local quadratic approximation of the nonlinear program.</w:t>
      </w:r>
    </w:p>
    <w:p w14:paraId="6C93161A" w14:textId="77777777" w:rsidR="00C71FA9" w:rsidRPr="00C71FA9" w:rsidRDefault="00C71FA9" w:rsidP="00C71FA9">
      <w:pPr>
        <w:rPr>
          <w:lang w:val="en-GH"/>
        </w:rPr>
      </w:pPr>
      <w:r w:rsidRPr="00C71FA9">
        <w:rPr>
          <w:lang w:val="en-GH"/>
        </w:rPr>
        <w:t xml:space="preserve">This baseline is designated as </w:t>
      </w:r>
      <w:r w:rsidRPr="00C71FA9">
        <w:rPr>
          <w:b/>
          <w:bCs/>
          <w:lang w:val="en-GH"/>
        </w:rPr>
        <w:t>must-have</w:t>
      </w:r>
      <w:r w:rsidRPr="00C71FA9">
        <w:rPr>
          <w:lang w:val="en-GH"/>
        </w:rPr>
        <w:t xml:space="preserve"> because it directly validates the implementation fidelity of the power system model: if the proposed framework cannot approach GA-SQP performance on static, 0% PV conditions, the environment or relay physics implementation is suspect.</w:t>
      </w:r>
    </w:p>
    <w:p w14:paraId="61C3CD8B" w14:textId="77777777" w:rsidR="00C71FA9" w:rsidRPr="00C71FA9" w:rsidRDefault="00C71FA9" w:rsidP="00C71FA9">
      <w:pPr>
        <w:numPr>
          <w:ilvl w:val="0"/>
          <w:numId w:val="52"/>
        </w:numPr>
        <w:rPr>
          <w:b/>
          <w:bCs/>
          <w:lang w:val="en-GH"/>
        </w:rPr>
      </w:pPr>
      <w:r w:rsidRPr="00C71FA9">
        <w:rPr>
          <w:b/>
          <w:bCs/>
          <w:lang w:val="en-GH"/>
        </w:rPr>
        <w:t>3.7.2 Single-Agent PPO: Centralized RL Baseline</w:t>
      </w:r>
    </w:p>
    <w:p w14:paraId="2FB12F21" w14:textId="77777777" w:rsidR="00C71FA9" w:rsidRPr="00C71FA9" w:rsidRDefault="00C71FA9" w:rsidP="00C71FA9">
      <w:pPr>
        <w:rPr>
          <w:lang w:val="en-GH"/>
        </w:rPr>
      </w:pPr>
      <w:r w:rsidRPr="00C71FA9">
        <w:rPr>
          <w:lang w:val="en-GH"/>
        </w:rPr>
        <w:t xml:space="preserve">A centralized PPO agent controlling all relay settings simultaneously from a global observation vector serves as the </w:t>
      </w:r>
      <w:r w:rsidRPr="00C71FA9">
        <w:rPr>
          <w:b/>
          <w:bCs/>
          <w:lang w:val="en-GH"/>
        </w:rPr>
        <w:t>must-have</w:t>
      </w:r>
      <w:r w:rsidRPr="00C71FA9">
        <w:rPr>
          <w:lang w:val="en-GH"/>
        </w:rPr>
        <w:t xml:space="preserve"> RL baseline. This baseline is critical for proving the value of decentralization: if the multi-agent framework outperforms the centralized RL baseline, the result demonstrates that decentralization is not merely a constraint but an advantage, likely due to reduced curse-of-dimensionality in the action space and improved local responsiveness.</w:t>
      </w:r>
    </w:p>
    <w:p w14:paraId="3B69D277" w14:textId="77777777" w:rsidR="00C71FA9" w:rsidRPr="00C71FA9" w:rsidRDefault="00C71FA9" w:rsidP="00C71FA9">
      <w:pPr>
        <w:numPr>
          <w:ilvl w:val="0"/>
          <w:numId w:val="52"/>
        </w:numPr>
        <w:rPr>
          <w:b/>
          <w:bCs/>
          <w:lang w:val="en-GH"/>
        </w:rPr>
      </w:pPr>
      <w:r w:rsidRPr="00C71FA9">
        <w:rPr>
          <w:b/>
          <w:bCs/>
          <w:lang w:val="en-GH"/>
        </w:rPr>
        <w:t>3.7.3 Metaheuristic Baselines</w:t>
      </w:r>
    </w:p>
    <w:p w14:paraId="65BBF206" w14:textId="77777777" w:rsidR="00C71FA9" w:rsidRPr="00C71FA9" w:rsidRDefault="00C71FA9" w:rsidP="00C71FA9">
      <w:pPr>
        <w:rPr>
          <w:lang w:val="en-GH"/>
        </w:rPr>
      </w:pPr>
      <w:r w:rsidRPr="00C71FA9">
        <w:rPr>
          <w:lang w:val="en-GH"/>
        </w:rPr>
        <w:t xml:space="preserve">Four modern metaheuristic algorithms are implemented as </w:t>
      </w:r>
      <w:r w:rsidRPr="00C71FA9">
        <w:rPr>
          <w:b/>
          <w:bCs/>
          <w:lang w:val="en-GH"/>
        </w:rPr>
        <w:t>should-have</w:t>
      </w:r>
      <w:r w:rsidRPr="00C71FA9">
        <w:rPr>
          <w:lang w:val="en-GH"/>
        </w:rPr>
        <w:t xml:space="preserve"> or </w:t>
      </w:r>
      <w:r w:rsidRPr="00C71FA9">
        <w:rPr>
          <w:b/>
          <w:bCs/>
          <w:lang w:val="en-GH"/>
        </w:rPr>
        <w:t>nice-to-have</w:t>
      </w:r>
      <w:r w:rsidRPr="00C71FA9">
        <w:rPr>
          <w:lang w:val="en-GH"/>
        </w:rPr>
        <w:t xml:space="preserve"> baselines, all with SQP refinement for fair comparison:</w:t>
      </w:r>
    </w:p>
    <w:p w14:paraId="7640C55D" w14:textId="77777777" w:rsidR="00C71FA9" w:rsidRPr="00C71FA9" w:rsidRDefault="00C71FA9" w:rsidP="00C71FA9">
      <w:pPr>
        <w:numPr>
          <w:ilvl w:val="0"/>
          <w:numId w:val="66"/>
        </w:numPr>
        <w:rPr>
          <w:lang w:val="en-GH"/>
        </w:rPr>
      </w:pPr>
      <w:r w:rsidRPr="00C71FA9">
        <w:rPr>
          <w:b/>
          <w:bCs/>
          <w:lang w:val="en-GH"/>
        </w:rPr>
        <w:t>HWOA</w:t>
      </w:r>
      <w:r w:rsidRPr="00C71FA9">
        <w:rPr>
          <w:lang w:val="en-GH"/>
        </w:rPr>
        <w:t xml:space="preserve"> [4]: Hybrid Whale Optimization Algorithm combining bubble-net encircling, spiral updating, and simulated annealing local search.</w:t>
      </w:r>
    </w:p>
    <w:p w14:paraId="2DE08449" w14:textId="77777777" w:rsidR="00C71FA9" w:rsidRPr="00C71FA9" w:rsidRDefault="00C71FA9" w:rsidP="00C71FA9">
      <w:pPr>
        <w:numPr>
          <w:ilvl w:val="0"/>
          <w:numId w:val="66"/>
        </w:numPr>
        <w:rPr>
          <w:lang w:val="en-GH"/>
        </w:rPr>
      </w:pPr>
      <w:r w:rsidRPr="00C71FA9">
        <w:rPr>
          <w:b/>
          <w:bCs/>
          <w:lang w:val="en-GH"/>
        </w:rPr>
        <w:t>HHO</w:t>
      </w:r>
      <w:r w:rsidRPr="00C71FA9">
        <w:rPr>
          <w:lang w:val="en-GH"/>
        </w:rPr>
        <w:t xml:space="preserve"> [5]: Harris Hawks Optimization with four exploitation strategies (soft besiege, hard besiege, progressive rapid dives with Lévy flight) and energy-based exploration.</w:t>
      </w:r>
    </w:p>
    <w:p w14:paraId="193FB5F8" w14:textId="77777777" w:rsidR="00C71FA9" w:rsidRPr="00C71FA9" w:rsidRDefault="00C71FA9" w:rsidP="00C71FA9">
      <w:pPr>
        <w:numPr>
          <w:ilvl w:val="0"/>
          <w:numId w:val="66"/>
        </w:numPr>
        <w:rPr>
          <w:lang w:val="en-GH"/>
        </w:rPr>
      </w:pPr>
      <w:r w:rsidRPr="00C71FA9">
        <w:rPr>
          <w:b/>
          <w:bCs/>
          <w:lang w:val="en-GH"/>
        </w:rPr>
        <w:t>JAYA</w:t>
      </w:r>
      <w:r w:rsidRPr="00C71FA9">
        <w:rPr>
          <w:lang w:val="en-GH"/>
        </w:rPr>
        <w:t xml:space="preserve"> [6]: Parameter-free algorithm moving solutions toward the best and away from the worst without algorithm-specific tuning parameters.</w:t>
      </w:r>
    </w:p>
    <w:p w14:paraId="3C34AF94" w14:textId="77777777" w:rsidR="00C71FA9" w:rsidRPr="00C71FA9" w:rsidRDefault="00C71FA9" w:rsidP="00C71FA9">
      <w:pPr>
        <w:numPr>
          <w:ilvl w:val="0"/>
          <w:numId w:val="66"/>
        </w:numPr>
        <w:rPr>
          <w:lang w:val="en-GH"/>
        </w:rPr>
      </w:pPr>
      <w:r w:rsidRPr="00C71FA9">
        <w:rPr>
          <w:b/>
          <w:bCs/>
          <w:lang w:val="en-GH"/>
        </w:rPr>
        <w:lastRenderedPageBreak/>
        <w:t>EEO</w:t>
      </w:r>
      <w:r w:rsidRPr="00C71FA9">
        <w:rPr>
          <w:lang w:val="en-GH"/>
        </w:rPr>
        <w:t xml:space="preserve"> [7]: Enhanced Equilibrium Optimizer with adaptive generation rate, memory pool diversity preservation, and top-4 equilibrium candidates.</w:t>
      </w:r>
    </w:p>
    <w:p w14:paraId="4C409B5A" w14:textId="77777777" w:rsidR="00C71FA9" w:rsidRPr="00C71FA9" w:rsidRDefault="00C71FA9" w:rsidP="00C71FA9">
      <w:pPr>
        <w:rPr>
          <w:lang w:val="en-GH"/>
        </w:rPr>
      </w:pPr>
      <w:r w:rsidRPr="00C71FA9">
        <w:rPr>
          <w:lang w:val="en-GH"/>
        </w:rPr>
        <w:t>All metaheuristics operate on the same objective function and constraint set as the MARL agents, ensuring a level playing field.</w:t>
      </w:r>
    </w:p>
    <w:p w14:paraId="6594BCAF" w14:textId="77777777" w:rsidR="00C71FA9" w:rsidRPr="00C71FA9" w:rsidRDefault="00C71FA9" w:rsidP="00C71FA9">
      <w:pPr>
        <w:numPr>
          <w:ilvl w:val="0"/>
          <w:numId w:val="50"/>
        </w:numPr>
        <w:rPr>
          <w:b/>
          <w:bCs/>
          <w:lang w:val="en-GH"/>
        </w:rPr>
      </w:pPr>
      <w:r w:rsidRPr="00C71FA9">
        <w:rPr>
          <w:b/>
          <w:bCs/>
          <w:lang w:val="en-GH"/>
        </w:rPr>
        <w:t>3.8 Software Implementation and Repository Structure</w:t>
      </w:r>
    </w:p>
    <w:p w14:paraId="1617827C" w14:textId="77777777" w:rsidR="00C71FA9" w:rsidRPr="00C71FA9" w:rsidRDefault="00C71FA9" w:rsidP="00C71FA9">
      <w:pPr>
        <w:numPr>
          <w:ilvl w:val="0"/>
          <w:numId w:val="52"/>
        </w:numPr>
        <w:rPr>
          <w:b/>
          <w:bCs/>
          <w:lang w:val="en-GH"/>
        </w:rPr>
      </w:pPr>
      <w:r w:rsidRPr="00C71FA9">
        <w:rPr>
          <w:b/>
          <w:bCs/>
          <w:lang w:val="en-GH"/>
        </w:rPr>
        <w:t>3.8.1 Unified Codebase Architecture</w:t>
      </w:r>
    </w:p>
    <w:p w14:paraId="1EF57AA8" w14:textId="77777777" w:rsidR="00C71FA9" w:rsidRPr="00C71FA9" w:rsidRDefault="00C71FA9" w:rsidP="00C71FA9">
      <w:pPr>
        <w:rPr>
          <w:lang w:val="en-GH"/>
        </w:rPr>
      </w:pPr>
      <w:r w:rsidRPr="00C71FA9">
        <w:rPr>
          <w:lang w:val="en-GH"/>
        </w:rPr>
        <w:t>The implementation follows a modular, package-oriented structure designed for reproducibility, testability, and extensibility. The repository is organized as follows:</w:t>
      </w:r>
    </w:p>
    <w:p w14:paraId="4A6F4DEE" w14:textId="77777777" w:rsidR="00C71FA9" w:rsidRPr="00C71FA9" w:rsidRDefault="00C71FA9" w:rsidP="00C71FA9">
      <w:pPr>
        <w:rPr>
          <w:lang w:val="en-GH"/>
        </w:rPr>
      </w:pPr>
      <w:r w:rsidRPr="00C71FA9">
        <w:rPr>
          <w:b/>
          <w:bCs/>
          <w:lang w:val="en-GH"/>
        </w:rPr>
        <w:t>plain</w:t>
      </w:r>
    </w:p>
    <w:p w14:paraId="2B0D8791" w14:textId="77777777" w:rsidR="00C71FA9" w:rsidRPr="00C71FA9" w:rsidRDefault="00C71FA9" w:rsidP="00C71FA9">
      <w:pPr>
        <w:rPr>
          <w:lang w:val="en-GH"/>
        </w:rPr>
      </w:pPr>
      <w:r w:rsidRPr="00C71FA9">
        <w:rPr>
          <w:lang w:val="en-GH"/>
        </w:rPr>
        <w:t>DOCR_Research/</w:t>
      </w:r>
    </w:p>
    <w:p>
      <w:r>
        <w:rPr>
          <w:lang w:val="en-GH"/>
        </w:rPr>
        <w:t xml:space="preserve">├── network/                        # DOCR relay network models, physics, topology</w:t>
      </w:r>
    </w:p>
    <w:p>
      <w:r>
        <w:rPr>
          <w:lang w:val="en-GH"/>
        </w:rPr>
        <w:t xml:space="preserve">│   ├── network_data.py             # IEEE 8/14/39-bus definitions + DG configs</w:t>
      </w:r>
    </w:p>
    <w:p>
      <w:r>
        <w:rPr>
          <w:lang w:val="en-GH"/>
        </w:rPr>
        <w:t xml:space="preserve">│   ├── relay_physics.py            # IDMT curves, fault-type scaling, CTI/TMS/PS bounds</w:t>
      </w:r>
    </w:p>
    <w:p>
      <w:r>
        <w:rPr>
          <w:lang w:val="en-GH"/>
        </w:rPr>
        <w:t xml:space="preserve">│   └── pandapower_network.py       # AC power flow + short-circuit analysis</w:t>
      </w:r>
    </w:p>
    <w:p>
      <w:r>
        <w:rPr>
          <w:lang w:val="en-GH"/>
        </w:rPr>
        <w:t xml:space="preserve">├── marl/                           # MARL agents, environment, comm graph, safe RL, EWC</w:t>
      </w:r>
    </w:p>
    <w:p>
      <w:r>
        <w:rPr>
          <w:lang w:val="en-GH"/>
        </w:rPr>
        <w:t xml:space="preserve">│   ├── marl_env.py                 # DynamicDOCREnv (Gymnasium-style API)</w:t>
      </w:r>
    </w:p>
    <w:p>
      <w:r>
        <w:rPr>
          <w:lang w:val="en-GH"/>
        </w:rPr>
        <w:t xml:space="preserve">│   ├── marl_agents.py              # MAPPO/IPPO trainers (NumPy-based)</w:t>
      </w:r>
    </w:p>
    <w:p>
      <w:r>
        <w:rPr>
          <w:lang w:val="en-GH"/>
        </w:rPr>
        <w:t xml:space="preserve">│   ├── comm_graph.py               # GNN-style message encoder/decoder/attention</w:t>
      </w:r>
    </w:p>
    <w:p>
      <w:r>
        <w:rPr>
          <w:lang w:val="en-GH"/>
        </w:rPr>
        <w:t xml:space="preserve">│   ├── safe_rl.py                  # ActionProjector + AugmentedLagrangian</w:t>
      </w:r>
    </w:p>
    <w:p>
      <w:r>
        <w:rPr>
          <w:lang w:val="en-GH"/>
        </w:rPr>
        <w:t xml:space="preserve">│   └── continual_trainer.py        # EWC + Fisher Information + task management</w:t>
      </w:r>
    </w:p>
    <w:p>
      <w:r>
        <w:rPr>
          <w:lang w:val="en-GH"/>
        </w:rPr>
        <w:t xml:space="preserve">├── baselines/                      # GA-SQP / HWOA / HHO / JAYA / EEO metaheuristics</w:t>
      </w:r>
    </w:p>
    <w:p>
      <w:r>
        <w:rPr>
          <w:lang w:val="en-GH"/>
        </w:rPr>
        <w:t xml:space="preserve">├── evaluation/                     # Statistical analysis, thesis_validation.py</w:t>
      </w:r>
    </w:p>
    <w:p>
      <w:r>
        <w:rPr>
          <w:lang w:val="en-GH"/>
        </w:rPr>
        <w:t xml:space="preserve">├── environment/                    # Dynamic network wrapper, robustness experiments</w:t>
      </w:r>
    </w:p>
    <w:p>
      <w:r>
        <w:rPr>
          <w:lang w:val="en-GH"/>
        </w:rPr>
        <w:t xml:space="preserve">├── pv_model/                       # PV inverter / scenario generation</w:t>
      </w:r>
    </w:p>
    <w:p>
      <w:r>
        <w:rPr>
          <w:lang w:val="en-GH"/>
        </w:rPr>
        <w:t xml:space="preserve">├── deployment/                     # Inference latency, model compression, HILS bridge</w:t>
      </w:r>
    </w:p>
    <w:p>
      <w:r>
        <w:rPr>
          <w:lang w:val="en-GH"/>
        </w:rPr>
        <w:t xml:space="preserve">├── experiments/, mains/,           # Standalone entry-point scripts</w:t>
      </w:r>
    </w:p>
    <w:p>
      <w:r>
        <w:rPr>
          <w:lang w:val="en-GH"/>
        </w:rPr>
        <w:t xml:space="preserve">│   phase1_scripts/, phase2_scripts/</w:t>
      </w:r>
    </w:p>
    <w:p>
      <w:r>
        <w:rPr>
          <w:lang w:val="en-GH"/>
        </w:rPr>
        <w:t xml:space="preserve">├── run_core_training.py            # The 11 core training runs (A-K)</w:t>
      </w:r>
    </w:p>
    <w:p>
      <w:r>
        <w:rPr>
          <w:lang w:val="en-GH"/>
        </w:rPr>
        <w:t xml:space="preserve">├── run_thesis_experiments.py       # Main orchestrator (Phases 1-9)</w:t>
      </w:r>
    </w:p>
    <w:p>
      <w:r>
        <w:rPr>
          <w:lang w:val="en-GH"/>
        </w:rPr>
        <w:t xml:space="preserve">├── run_post_processing.py          # Figure generation dispatch</w:t>
      </w:r>
    </w:p>
    <w:p>
      <w:r>
        <w:rPr>
          <w:lang w:val="en-GH"/>
        </w:rPr>
        <w:t xml:space="preserve">├── docl_config.py                  # Central experiment configuration</w:t>
      </w:r>
    </w:p>
    <w:p>
      <w:r>
        <w:rPr>
          <w:lang w:val="en-GH"/>
        </w:rPr>
        <w:t xml:space="preserve">├── Dockerfile, docker-compose.yml, docker/   # Containerized training/experimentation</w:t>
      </w:r>
    </w:p>
    <w:p>
      <w:r>
        <w:rPr>
          <w:lang w:val="en-GH"/>
        </w:rPr>
        <w:t xml:space="preserve">├── results/                        # Core cache, figures, logs, reports</w:t>
      </w:r>
    </w:p>
    <w:p>
      <w:r>
        <w:rPr>
          <w:lang w:val="en-GH"/>
        </w:rPr>
        <w:t xml:space="preserve">└── tests/                          # pytest suite (208 tests as of September 2026)</w:t>
      </w:r>
    </w:p>
    <w:p w14:paraId="0646E25F" w14:textId="77777777" w:rsidR="00C71FA9" w:rsidRPr="00C71FA9" w:rsidRDefault="00C71FA9" w:rsidP="00C71FA9">
      <w:pPr>
        <w:numPr>
          <w:ilvl w:val="0"/>
          <w:numId w:val="52"/>
        </w:numPr>
        <w:rPr>
          <w:b/>
          <w:bCs/>
          <w:lang w:val="en-GH"/>
        </w:rPr>
      </w:pPr>
      <w:r w:rsidRPr="00C71FA9">
        <w:rPr>
          <w:b/>
          <w:bCs/>
          <w:lang w:val="en-GH"/>
        </w:rPr>
        <w:t>3.8.2 Technology Stack and Reproducibility</w:t>
      </w:r>
    </w:p>
    <w:p w14:paraId="6867106E" w14:textId="77777777" w:rsidR="00C71FA9" w:rsidRPr="00C71FA9" w:rsidRDefault="00C71FA9" w:rsidP="00C71FA9">
      <w:pPr>
        <w:rPr>
          <w:lang w:val="en-GH"/>
        </w:rPr>
      </w:pPr>
      <w:r w:rsidRPr="00C71FA9">
        <w:rPr>
          <w:lang w:val="en-GH"/>
        </w:rPr>
        <w:t>The implementation is built on Python 3.10+ using a hand-rolled, NumPy-based MAPPO trainer and GNN-style communication module (marl/marl_agents.py, marl/comm_graph.py) rather than a PyTorch/PyTorch-Geometric neural network stack; PyTorch appears only as an optional, GPU-accelerated path for evolution-strategy perturbations and is not required for training. Core dependencies are pandapower (power flow and short-circuit analysis), NumPy (numerical computation), and Matplotlib (visualization). The environment is containerized via Docker, with dependency resolution pinned via requirements.txt.</w:t>
      </w:r>
    </w:p>
    <w:p w14:paraId="54EE3576" w14:textId="77777777" w:rsidR="00C71FA9" w:rsidRPr="00C71FA9" w:rsidRDefault="00C71FA9" w:rsidP="00C71FA9">
      <w:pPr>
        <w:rPr>
          <w:lang w:val="en-GH"/>
        </w:rPr>
      </w:pPr>
      <w:r w:rsidRPr="00C71FA9">
        <w:rPr>
          <w:lang w:val="en-GH"/>
        </w:rPr>
        <w:t>Reproducibility is enforced through: (1) fixed random seeds for NumPy and the environment; (2) version-pinned pandapower behavior; (3) JSON-serialized scenario files with SHA-256 hashes; (4) YAML experiment configurations that fully specify all hyperparameters; and (5) a local pytest suite (208 tests as of September 2026) run before merging changes -- no continuous integration pipeline is currently configured for this repository.</w:t>
      </w:r>
      <w:r w:rsidRPr="00C71FA9">
        <w:rPr>
          <w:lang w:val="en-GH"/>
        </w:rPr>
      </w:r>
    </w:p>
    <w:p w14:paraId="5185C01D" w14:textId="77777777" w:rsidR="00C71FA9" w:rsidRPr="00C71FA9" w:rsidRDefault="00C71FA9" w:rsidP="00C71FA9">
      <w:pPr>
        <w:numPr>
          <w:ilvl w:val="0"/>
          <w:numId w:val="50"/>
        </w:numPr>
        <w:rPr>
          <w:b/>
          <w:bCs/>
          <w:lang w:val="en-GH"/>
        </w:rPr>
      </w:pPr>
      <w:r w:rsidRPr="00C71FA9">
        <w:rPr>
          <w:b/>
          <w:bCs/>
          <w:lang w:val="en-GH"/>
        </w:rPr>
        <w:t>3.9 Phase-by-Phase Implementation</w:t>
      </w:r>
    </w:p>
    <w:p w14:paraId="132806FC" w14:textId="77777777" w:rsidR="00C71FA9" w:rsidRPr="00C71FA9" w:rsidRDefault="00C71FA9" w:rsidP="00C71FA9">
      <w:pPr>
        <w:rPr>
          <w:lang w:val="en-GH"/>
        </w:rPr>
      </w:pPr>
      <w:r w:rsidRPr="00C71FA9">
        <w:rPr>
          <w:lang w:val="en-GH"/>
        </w:rPr>
        <w:t>The development followed an 8-phase plan spanning 24 weeks. Phases 1 through 5 have been fully implemented and verified; Phases 6 through 8 are planned for the final thesis period. The following subsections summarize the implementation of each completed phase.</w:t>
      </w:r>
    </w:p>
    <w:p w14:paraId="01A09AFD" w14:textId="77777777" w:rsidR="00C71FA9" w:rsidRPr="00C71FA9" w:rsidRDefault="00C71FA9" w:rsidP="00C71FA9">
      <w:pPr>
        <w:numPr>
          <w:ilvl w:val="0"/>
          <w:numId w:val="52"/>
        </w:numPr>
        <w:rPr>
          <w:b/>
          <w:bCs/>
          <w:lang w:val="en-GH"/>
        </w:rPr>
      </w:pPr>
      <w:r w:rsidRPr="00C71FA9">
        <w:rPr>
          <w:b/>
          <w:bCs/>
          <w:lang w:val="en-GH"/>
        </w:rPr>
        <w:t>3.9.1 Phase 1: Baseline Network Modeling (Weeks 1–3)</w:t>
      </w:r>
    </w:p>
    <w:p w14:paraId="09667A2F" w14:textId="77777777" w:rsidR="00C71FA9" w:rsidRPr="00C71FA9" w:rsidRDefault="00C71FA9" w:rsidP="00C71FA9">
      <w:pPr>
        <w:rPr>
          <w:lang w:val="en-GH"/>
        </w:rPr>
      </w:pPr>
      <w:r w:rsidRPr="00C71FA9">
        <w:rPr>
          <w:lang w:val="en-GH"/>
        </w:rPr>
        <w:t>Phase 1 established the physical simulation environment upon which all subsequent learning layers depend. The key deliverables were:</w:t>
      </w:r>
    </w:p>
    <w:p w14:paraId="3B6A1F3D" w14:textId="77777777" w:rsidR="00C71FA9" w:rsidRPr="00C71FA9" w:rsidRDefault="00C71FA9" w:rsidP="00C71FA9">
      <w:pPr>
        <w:rPr>
          <w:lang w:val="en-GH"/>
        </w:rPr>
      </w:pPr>
      <w:r w:rsidRPr="00C71FA9">
        <w:rPr>
          <w:b/>
          <w:bCs/>
          <w:lang w:val="en-GH"/>
        </w:rPr>
        <w:t>Pandapower Integration:</w:t>
      </w:r>
      <w:r w:rsidRPr="00C71FA9">
        <w:rPr>
          <w:lang w:val="en-GH"/>
        </w:rPr>
        <w:t xml:space="preserve"> A PandapowerNetwork class was developed to automatically construct pandapower networks from the NetworkData dataclass, execute AC power flow analysis (runpp), and perform short-circuit calculations (sc.calc_sc). A fallback analytical calculation is invoked when pandapower is unavailable, ensuring codebase portability.</w:t>
      </w:r>
    </w:p>
    <w:p w14:paraId="713D350C" w14:textId="77777777" w:rsidR="00C71FA9" w:rsidRPr="00C71FA9" w:rsidRDefault="00C71FA9" w:rsidP="00C71FA9">
      <w:pPr>
        <w:rPr>
          <w:lang w:val="en-GH"/>
        </w:rPr>
      </w:pPr>
      <w:r w:rsidRPr="00C71FA9">
        <w:rPr>
          <w:b/>
          <w:bCs/>
          <w:lang w:val="en-GH"/>
        </w:rPr>
        <w:t>PV Inverter Model:</w:t>
      </w:r>
      <w:r w:rsidRPr="00C71FA9">
        <w:rPr>
          <w:lang w:val="en-GH"/>
        </w:rPr>
        <w:t xml:space="preserve"> The PVInverter class implements the IEC 61427-1 fault ride-through curve with four operational modes: normal MPPT, fault current injection (1.2–1.5× rated with reactive power support), post-fault recovery (gradual return to MPPT over 1–5 seconds), and disconnect (for severe undervoltage). Temperature derating is applied via a linear coefficient of −0.4%/°C above 25°C.</w:t>
      </w:r>
    </w:p>
    <w:p w14:paraId="5428F343" w14:textId="77777777" w:rsidR="00C71FA9" w:rsidRPr="00C71FA9" w:rsidRDefault="00C71FA9" w:rsidP="00C71FA9">
      <w:pPr>
        <w:rPr>
          <w:lang w:val="en-GH"/>
        </w:rPr>
      </w:pPr>
      <w:r w:rsidRPr="00C71FA9">
        <w:rPr>
          <w:b/>
          <w:bCs/>
          <w:lang w:val="en-GH"/>
        </w:rPr>
        <w:t>Scenario Generation:</w:t>
      </w:r>
      <w:r w:rsidRPr="00C71FA9">
        <w:rPr>
          <w:lang w:val="en-GH"/>
        </w:rPr>
        <w:t xml:space="preserve"> The ScenarioGenerator produces 10,000 training scenarios, 2,000 validation scenarios, and 1,000 test scenarios using stratified sampling across 6 PV levels, 4 fault types, and 3 test systems. A 3-state Markov cloud model (Clear=1.0, Partly Cloudy=0.6, Overcast=0.2) generates temporally correlated irradiance profiles, while daily load profiles incorporate morning and evening peaks consistent with IEEE RTS characteristics.</w:t>
      </w:r>
    </w:p>
    <w:p w14:paraId="42092C61" w14:textId="77777777" w:rsidR="00C71FA9" w:rsidRPr="00C71FA9" w:rsidRDefault="00C71FA9" w:rsidP="00C71FA9">
      <w:pPr>
        <w:rPr>
          <w:lang w:val="en-GH"/>
        </w:rPr>
      </w:pPr>
      <w:r w:rsidRPr="00C71FA9">
        <w:rPr>
          <w:b/>
          <w:bCs/>
          <w:lang w:val="en-GH"/>
        </w:rPr>
        <w:t>Topology and Sensor Simulation:</w:t>
      </w:r>
      <w:r w:rsidRPr="00C71FA9">
        <w:rPr>
          <w:lang w:val="en-GH"/>
        </w:rPr>
        <w:t xml:space="preserve"> The TopologyManager implements N-1 and N-k contingency analysis with outage factor scaling (0.5–1.0) and downstream affected bus </w:t>
      </w:r>
      <w:r w:rsidRPr="00C71FA9">
        <w:rPr>
          <w:lang w:val="en-GH"/>
        </w:rPr>
        <w:lastRenderedPageBreak/>
        <w:t>identification. The RelaySensor simulates CT saturation with knee-point detection, PT ratio errors (0.5%), phase errors (0.3°), Gaussian measurement noise (0.5% std), and 3% THD harmonic distortion. A median filter is provided for noise reduction.</w:t>
      </w:r>
    </w:p>
    <w:p w14:paraId="74F85350" w14:textId="77777777" w:rsidR="00C71FA9" w:rsidRPr="00C71FA9" w:rsidRDefault="00C71FA9" w:rsidP="00C71FA9">
      <w:pPr>
        <w:rPr>
          <w:lang w:val="en-GH"/>
        </w:rPr>
      </w:pPr>
      <w:r w:rsidRPr="00C71FA9">
        <w:rPr>
          <w:b/>
          <w:bCs/>
          <w:lang w:val="en-GH"/>
        </w:rPr>
        <w:t>Verification:</w:t>
      </w:r>
      <w:r w:rsidRPr="00C71FA9">
        <w:rPr>
          <w:lang w:val="en-GH"/>
        </w:rPr>
        <w:t xml:space="preserve"> 9 unit tests verify network data integrity, IDMT relay operating time correctness, objective function and constraint computation, PV inverter ride-through behavior, scenario generation statistics, topology outage factor calculation, sensor saturation and noise, distribution network integration, and dynamic environment observation dimensions.</w:t>
      </w:r>
    </w:p>
    <w:p w14:paraId="75A1083D" w14:textId="77777777" w:rsidR="00C71FA9" w:rsidRPr="00C71FA9" w:rsidRDefault="00C71FA9" w:rsidP="00C71FA9">
      <w:pPr>
        <w:numPr>
          <w:ilvl w:val="0"/>
          <w:numId w:val="52"/>
        </w:numPr>
        <w:rPr>
          <w:b/>
          <w:bCs/>
          <w:lang w:val="en-GH"/>
        </w:rPr>
      </w:pPr>
      <w:r w:rsidRPr="00C71FA9">
        <w:rPr>
          <w:b/>
          <w:bCs/>
          <w:lang w:val="en-GH"/>
        </w:rPr>
        <w:t>3.9.2 Phase 2: Decentralized Agent Architecture (Weeks 4–5)</w:t>
      </w:r>
    </w:p>
    <w:p w14:paraId="3DC606D1" w14:textId="77777777" w:rsidR="00C71FA9" w:rsidRPr="00C71FA9" w:rsidRDefault="00C71FA9" w:rsidP="00C71FA9">
      <w:pPr>
        <w:rPr>
          <w:lang w:val="en-GH"/>
        </w:rPr>
      </w:pPr>
      <w:r w:rsidRPr="00C71FA9">
        <w:rPr>
          <w:lang w:val="en-GH"/>
        </w:rPr>
        <w:t>Phase 2 implemented the core multi-agent coordination framework, distinguishing the thesis contribution from single-agent or centralized approaches.</w:t>
      </w:r>
    </w:p>
    <w:p w14:paraId="71006719" w14:textId="77777777" w:rsidR="00C71FA9" w:rsidRPr="00C71FA9" w:rsidRDefault="00C71FA9" w:rsidP="00C71FA9">
      <w:pPr>
        <w:rPr>
          <w:lang w:val="en-GH"/>
        </w:rPr>
      </w:pPr>
      <w:r w:rsidRPr="00C71FA9">
        <w:rPr>
          <w:b/>
          <w:bCs/>
          <w:lang w:val="en-GH"/>
        </w:rPr>
        <w:t>GNN Communication Module:</w:t>
      </w:r>
      <w:r w:rsidRPr="00C71FA9">
        <w:rPr>
          <w:lang w:val="en-GH"/>
        </w:rPr>
        <w:t xml:space="preserve"> The comm_graph.py module implements GNNMessageEncoder (12-dim → 8-float via 2-layer MLP), GNNAttention (GAT-style single-head attention with LeakyReLU), GNNMessageDecoder (concatenation of local obs and aggregated message), and CommGraph (end-to-end forward pass with bandwidth tracking). The relay adjacency graph is constructed from primary-backup pairs and same-bus connections using build_relay_adjacency().</w:t>
      </w:r>
    </w:p>
    <w:p w14:paraId="37802EDB" w14:textId="77777777" w:rsidR="00C71FA9" w:rsidRPr="00C71FA9" w:rsidRDefault="00C71FA9" w:rsidP="00C71FA9">
      <w:pPr>
        <w:rPr>
          <w:lang w:val="en-GH"/>
        </w:rPr>
      </w:pPr>
      <w:r w:rsidRPr="00C71FA9">
        <w:rPr>
          <w:b/>
          <w:bCs/>
          <w:lang w:val="en-GH"/>
        </w:rPr>
        <w:t>MAPPO Implementation:</w:t>
      </w:r>
      <w:r w:rsidRPr="00C71FA9">
        <w:rPr>
          <w:lang w:val="en-GH"/>
        </w:rPr>
        <w:t xml:space="preserve"> The marl_agents.py module was refactored from Phase 1 IPPO to full MAPPO with SharedGaussianActor (parameter sharing across all agents), MAPPOCentralCritic (global state value function), MAPPOBuffer (rollout storage with communication tracking), and MAPPOMARLTrainer (CTDE training loop with optional GNN communication).</w:t>
      </w:r>
    </w:p>
    <w:p w14:paraId="4B925C4D" w14:textId="77777777" w:rsidR="00C71FA9" w:rsidRPr="00C71FA9" w:rsidRDefault="00C71FA9" w:rsidP="00C71FA9">
      <w:pPr>
        <w:rPr>
          <w:lang w:val="en-GH"/>
        </w:rPr>
      </w:pPr>
      <w:r w:rsidRPr="00C71FA9">
        <w:rPr>
          <w:b/>
          <w:bCs/>
          <w:lang w:val="en-GH"/>
        </w:rPr>
        <w:t>Single-Agent PPO Baseline:</w:t>
      </w:r>
      <w:r w:rsidRPr="00C71FA9">
        <w:rPr>
          <w:lang w:val="en-GH"/>
        </w:rPr>
        <w:t xml:space="preserve"> The single_agent_ppo.py module implements CentralizedGaussianActor and CentralizedCritic as a single policy controlling all relay settings simultaneously, serving as the decentralization-proof baseline.</w:t>
      </w:r>
    </w:p>
    <w:p w14:paraId="48EBE085" w14:textId="77777777" w:rsidR="00C71FA9" w:rsidRPr="00C71FA9" w:rsidRDefault="00C71FA9" w:rsidP="00C71FA9">
      <w:pPr>
        <w:rPr>
          <w:lang w:val="en-GH"/>
        </w:rPr>
      </w:pPr>
      <w:r w:rsidRPr="00C71FA9">
        <w:rPr>
          <w:b/>
          <w:bCs/>
          <w:lang w:val="en-GH"/>
        </w:rPr>
        <w:lastRenderedPageBreak/>
        <w:t>Verification:</w:t>
      </w:r>
      <w:r w:rsidRPr="00C71FA9">
        <w:rPr>
          <w:lang w:val="en-GH"/>
        </w:rPr>
        <w:t xml:space="preserve"> 13 unit tests verify GNN encoder/decoder correctness, attention weight normalization, end-to-end CommGraph integration, relay adjacency for all test systems, neighbor observation extraction, parameter sharing weight equality, centralized critic global state conditioning, buffer communication tracking, single-PPO integration, MAPPO environment integration, bandwidth usage verification (&lt; 1 kbps), and backward compatibility with Phase 1.</w:t>
      </w:r>
    </w:p>
    <w:p w14:paraId="1C113366" w14:textId="77777777" w:rsidR="00C71FA9" w:rsidRPr="00C71FA9" w:rsidRDefault="00C71FA9" w:rsidP="00C71FA9">
      <w:pPr>
        <w:numPr>
          <w:ilvl w:val="0"/>
          <w:numId w:val="52"/>
        </w:numPr>
        <w:rPr>
          <w:b/>
          <w:bCs/>
          <w:lang w:val="en-GH"/>
        </w:rPr>
      </w:pPr>
      <w:r w:rsidRPr="00C71FA9">
        <w:rPr>
          <w:b/>
          <w:bCs/>
          <w:lang w:val="en-GH"/>
        </w:rPr>
        <w:t>3.9.3 Phase 3: Safe RL and EWC Continual Adaptation (Weeks 6–10)</w:t>
      </w:r>
    </w:p>
    <w:p w14:paraId="5AED84CE" w14:textId="77777777" w:rsidR="00C71FA9" w:rsidRPr="00C71FA9" w:rsidRDefault="00C71FA9" w:rsidP="00C71FA9">
      <w:pPr>
        <w:rPr>
          <w:lang w:val="en-GH"/>
        </w:rPr>
      </w:pPr>
      <w:r w:rsidRPr="00C71FA9">
        <w:rPr>
          <w:lang w:val="en-GH"/>
        </w:rPr>
        <w:t>Phase 3 integrated safety guarantees and continual learning, ensuring the framework satisfies hard constraints and adapts to changing conditions without catastrophic forgetting.</w:t>
      </w:r>
    </w:p>
    <w:p w14:paraId="650CA7E1" w14:textId="77777777" w:rsidR="00C71FA9" w:rsidRPr="00C71FA9" w:rsidRDefault="00C71FA9" w:rsidP="00C71FA9">
      <w:pPr>
        <w:rPr>
          <w:lang w:val="en-GH"/>
        </w:rPr>
      </w:pPr>
      <w:r w:rsidRPr="00C71FA9">
        <w:rPr>
          <w:b/>
          <w:bCs/>
          <w:lang w:val="en-GH"/>
        </w:rPr>
        <w:t>Safe RL Module:</w:t>
      </w:r>
      <w:r w:rsidRPr="00C71FA9">
        <w:rPr>
          <w:lang w:val="en-GH"/>
        </w:rPr>
        <w:t xml:space="preserve"> The safe_rl.py module implements ActionProjector (bound clipping + CTI lookahead binary search with configurable safety margin), AugmentedLagrangian (per-pair Lagrange multipliers with dual ascent, optional PID control, and adaptive ρ), and SafeRLWrapper (Gymnasium-style environment wrapper applying projection and Lagrangian penalties automatically).</w:t>
      </w:r>
    </w:p>
    <w:p w14:paraId="319142CC" w14:textId="77777777" w:rsidR="00C71FA9" w:rsidRPr="00C71FA9" w:rsidRDefault="00C71FA9" w:rsidP="00C71FA9">
      <w:pPr>
        <w:rPr>
          <w:lang w:val="en-GH"/>
        </w:rPr>
      </w:pPr>
      <w:r w:rsidRPr="00C71FA9">
        <w:rPr>
          <w:b/>
          <w:bCs/>
          <w:lang w:val="en-GH"/>
        </w:rPr>
        <w:t>EWC Continual Trainer:</w:t>
      </w:r>
      <w:r w:rsidRPr="00C71FA9">
        <w:rPr>
          <w:lang w:val="en-GH"/>
        </w:rPr>
        <w:t xml:space="preserve"> The continual_trainer.py module implements FisherInformationEstimator (Monte Carlo gradient-based diagonal FIM with top-50% sparsification and 1e-4 damping), EWCRegularizer (task memory storing (task name,</w:t>
      </w:r>
      <w:r w:rsidRPr="00C71FA9">
        <w:rPr>
          <w:i/>
          <w:iCs/>
          <w:lang w:val="en-GH"/>
        </w:rPr>
        <w:t>θ</w:t>
      </w:r>
      <w:r w:rsidRPr="00C71FA9">
        <w:rPr>
          <w:rFonts w:ascii="Cambria Math" w:hAnsi="Cambria Math" w:cs="Cambria Math"/>
          <w:lang w:val="en-GH"/>
        </w:rPr>
        <w:t>∗</w:t>
      </w:r>
      <w:r w:rsidRPr="00C71FA9">
        <w:rPr>
          <w:lang w:val="en-GH"/>
        </w:rPr>
        <w:t>,</w:t>
      </w:r>
      <w:r w:rsidRPr="00C71FA9">
        <w:rPr>
          <w:i/>
          <w:iCs/>
          <w:lang w:val="en-GH"/>
        </w:rPr>
        <w:t>F</w:t>
      </w:r>
      <w:r w:rsidRPr="00C71FA9">
        <w:rPr>
          <w:lang w:val="en-GH"/>
        </w:rPr>
        <w:t>,</w:t>
      </w:r>
      <w:r w:rsidRPr="00C71FA9">
        <w:rPr>
          <w:i/>
          <w:iCs/>
          <w:lang w:val="en-GH"/>
        </w:rPr>
        <w:t>λ</w:t>
      </w:r>
      <w:r w:rsidRPr="00C71FA9">
        <w:rPr>
          <w:lang w:val="en-GH"/>
        </w:rPr>
        <w:t xml:space="preserve">) tuples with adaptive </w:t>
      </w:r>
      <w:r w:rsidRPr="00C71FA9">
        <w:rPr>
          <w:i/>
          <w:iCs/>
          <w:lang w:val="en-GH"/>
        </w:rPr>
        <w:t>λ</w:t>
      </w:r>
      <w:r w:rsidRPr="00C71FA9">
        <w:rPr>
          <w:lang w:val="en-GH"/>
        </w:rPr>
        <w:t xml:space="preserve"> based on cosine similarity), TaskSimilarityEstimator (embedding combining environment conditions and policy statistics), and ContinualMAPPOTrainer (automatic task detection with 10% PV threshold, consolidation interval of 5,000 steps, and warm-start from most similar task).</w:t>
      </w:r>
    </w:p>
    <w:p w14:paraId="2CBC60B4" w14:textId="77777777" w:rsidR="00C71FA9" w:rsidRPr="00C71FA9" w:rsidRDefault="00C71FA9" w:rsidP="00C71FA9">
      <w:pPr>
        <w:rPr>
          <w:lang w:val="en-GH"/>
        </w:rPr>
      </w:pPr>
      <w:r w:rsidRPr="00C71FA9">
        <w:rPr>
          <w:b/>
          <w:bCs/>
          <w:lang w:val="en-GH"/>
        </w:rPr>
        <w:t>Verification:</w:t>
      </w:r>
      <w:r w:rsidRPr="00C71FA9">
        <w:rPr>
          <w:lang w:val="en-GH"/>
        </w:rPr>
        <w:t xml:space="preserve"> 15 unit tests verify action projection bounds, CTI lookahead binary search, Augmented Lagrangian cost computation, Lagrange multiplier updates, PID controller stability, SafeRLWrapper integration, adaptive ρ scaling, Fisher diagonal estimation, EWC penalty computation, multi-task memory, task similarity cosine distance, automatic task </w:t>
      </w:r>
      <w:r w:rsidRPr="00C71FA9">
        <w:rPr>
          <w:lang w:val="en-GH"/>
        </w:rPr>
        <w:lastRenderedPageBreak/>
        <w:t>detection, Safe RL + MAPPO integration, EWC + MAPPO integration, and backward compatibility with Phases 1–2.</w:t>
      </w:r>
    </w:p>
    <w:p w14:paraId="51D6B600" w14:textId="77777777" w:rsidR="00C71FA9" w:rsidRPr="00C71FA9" w:rsidRDefault="00C71FA9" w:rsidP="00C71FA9">
      <w:pPr>
        <w:numPr>
          <w:ilvl w:val="0"/>
          <w:numId w:val="52"/>
        </w:numPr>
        <w:rPr>
          <w:b/>
          <w:bCs/>
          <w:lang w:val="en-GH"/>
        </w:rPr>
      </w:pPr>
      <w:r w:rsidRPr="00C71FA9">
        <w:rPr>
          <w:b/>
          <w:bCs/>
          <w:lang w:val="en-GH"/>
        </w:rPr>
        <w:t>3.9.4 Phase 4: Benchmark Comparison Suite (Weeks 16–18)</w:t>
      </w:r>
    </w:p>
    <w:p w14:paraId="35110B52" w14:textId="77777777" w:rsidR="00C71FA9" w:rsidRPr="00C71FA9" w:rsidRDefault="00C71FA9" w:rsidP="00C71FA9">
      <w:pPr>
        <w:rPr>
          <w:lang w:val="en-GH"/>
        </w:rPr>
      </w:pPr>
      <w:r w:rsidRPr="00C71FA9">
        <w:rPr>
          <w:lang w:val="en-GH"/>
        </w:rPr>
        <w:t>Phase 4 implemented the rigorous statistical comparison infrastructure required for publication-quality validation.</w:t>
      </w:r>
    </w:p>
    <w:p w14:paraId="69EC2326" w14:textId="77777777" w:rsidR="00C71FA9" w:rsidRPr="00C71FA9" w:rsidRDefault="00C71FA9" w:rsidP="00C71FA9">
      <w:pPr>
        <w:rPr>
          <w:lang w:val="en-GH"/>
        </w:rPr>
      </w:pPr>
      <w:r w:rsidRPr="00C71FA9">
        <w:rPr>
          <w:b/>
          <w:bCs/>
          <w:lang w:val="en-GH"/>
        </w:rPr>
        <w:t>Metaheuristic Algorithms:</w:t>
      </w:r>
      <w:r w:rsidRPr="00C71FA9">
        <w:rPr>
          <w:lang w:val="en-GH"/>
        </w:rPr>
        <w:t xml:space="preserve"> The metaheuristics.py module implements HWOA (encircling prey, bubble-net attack, search for prey, with Lévy flight and SQP refinement), HHO (energy-based exploration, four exploitation strategies with soft/hard besiege and progressive rapid dives), JAYA (parameter-free movement toward best/away from worst with greedy selection), and EEO (concentration updating toward equilibrium, adaptive generation rate, memory pool diversity). All four methods include optional SQP local refinement for fair comparison.</w:t>
      </w:r>
    </w:p>
    <w:p w14:paraId="230D6B42" w14:textId="77777777" w:rsidR="00C71FA9" w:rsidRPr="00C71FA9" w:rsidRDefault="00C71FA9" w:rsidP="00C71FA9">
      <w:pPr>
        <w:rPr>
          <w:lang w:val="en-GH"/>
        </w:rPr>
      </w:pPr>
      <w:r w:rsidRPr="00C71FA9">
        <w:rPr>
          <w:b/>
          <w:bCs/>
          <w:lang w:val="en-GH"/>
        </w:rPr>
        <w:t>Statistical Analysis:</w:t>
      </w:r>
      <w:r w:rsidRPr="00C71FA9">
        <w:rPr>
          <w:lang w:val="en-GH"/>
        </w:rPr>
        <w:t xml:space="preserve"> The stat_analysis.py module implements the Friedman test (χ²_F and Iman-Davenport F statistic), Nemenyi post-hoc test (critical difference computation and pairwise significance matrix), Cliff's delta effect size (negligible/small/medium/large magnitude classification), and Wilcoxon signed-rank test with Holm-Bonferroni p-value correction.</w:t>
      </w:r>
    </w:p>
    <w:p w14:paraId="54D87F85" w14:textId="77777777" w:rsidR="00C71FA9" w:rsidRPr="00C71FA9" w:rsidRDefault="00C71FA9" w:rsidP="00C71FA9">
      <w:pPr>
        <w:rPr>
          <w:lang w:val="en-GH"/>
        </w:rPr>
      </w:pPr>
      <w:r w:rsidRPr="00C71FA9">
        <w:rPr>
          <w:b/>
          <w:bCs/>
          <w:lang w:val="en-GH"/>
        </w:rPr>
        <w:t>Benchmark Suite:</w:t>
      </w:r>
      <w:r w:rsidRPr="00C71FA9">
        <w:rPr>
          <w:lang w:val="en-GH"/>
        </w:rPr>
        <w:t xml:space="preserve"> The benchmark_suite.py module orchestrates automated multi-run experiments with configurable systems, methods, and repetitions; generates convergence plots with 95% confidence bands; produces Critical Difference diagrams; and exports thesis-ready LaTeX tables.</w:t>
      </w:r>
    </w:p>
    <w:p w14:paraId="10A0E22B" w14:textId="77777777" w:rsidR="00C71FA9" w:rsidRPr="00C71FA9" w:rsidRDefault="00C71FA9" w:rsidP="00C71FA9">
      <w:pPr>
        <w:rPr>
          <w:lang w:val="en-GH"/>
        </w:rPr>
      </w:pPr>
      <w:r w:rsidRPr="00C71FA9">
        <w:rPr>
          <w:b/>
          <w:bCs/>
          <w:lang w:val="en-GH"/>
        </w:rPr>
        <w:t>Verification:</w:t>
      </w:r>
      <w:r w:rsidRPr="00C71FA9">
        <w:rPr>
          <w:lang w:val="en-GH"/>
        </w:rPr>
        <w:t xml:space="preserve"> 18 unit tests verify HWOA, HHO, JAYA, and EEO execution on 3-bus systems, SQP refinement improvement, Friedman test correctness, Nemenyi critical difference accuracy, Cliff's delta magnitude classification, Wilcoxon Holm-Bonferroni correction, suite initialization, single-run execution, statistical analysis integration, backward compatibility, </w:t>
      </w:r>
      <w:r w:rsidRPr="00C71FA9">
        <w:rPr>
          <w:lang w:val="en-GH"/>
        </w:rPr>
        <w:lastRenderedPageBreak/>
        <w:t>convergence history monotonicity, results aggregation, all metaheuristics on 8-bus, and constraint satisfaction across methods.</w:t>
      </w:r>
    </w:p>
    <w:p w14:paraId="07113EBA" w14:textId="77777777" w:rsidR="00C71FA9" w:rsidRPr="00C71FA9" w:rsidRDefault="00C71FA9" w:rsidP="00C71FA9">
      <w:pPr>
        <w:numPr>
          <w:ilvl w:val="0"/>
          <w:numId w:val="52"/>
        </w:numPr>
        <w:rPr>
          <w:b/>
          <w:bCs/>
          <w:lang w:val="en-GH"/>
        </w:rPr>
      </w:pPr>
      <w:r w:rsidRPr="00C71FA9">
        <w:rPr>
          <w:b/>
          <w:bCs/>
          <w:lang w:val="en-GH"/>
        </w:rPr>
        <w:t>3.9.5 Phase 5: Large-Scale Training Infrastructure (Weeks 13–15)</w:t>
      </w:r>
    </w:p>
    <w:p w14:paraId="3BA01467" w14:textId="77777777" w:rsidR="00C71FA9" w:rsidRPr="00C71FA9" w:rsidRDefault="00C71FA9" w:rsidP="00C71FA9">
      <w:pPr>
        <w:rPr>
          <w:lang w:val="en-GH"/>
        </w:rPr>
      </w:pPr>
      <w:r w:rsidRPr="00C71FA9">
        <w:rPr>
          <w:lang w:val="en-GH"/>
        </w:rPr>
        <w:t>Phase 5 built the experimental backbone for generating statistically significant results at scale.</w:t>
      </w:r>
    </w:p>
    <w:p w14:paraId="073B7B0E" w14:textId="77777777" w:rsidR="00C71FA9" w:rsidRPr="00C71FA9" w:rsidRDefault="00C71FA9" w:rsidP="00C71FA9">
      <w:pPr>
        <w:rPr>
          <w:lang w:val="en-GH"/>
        </w:rPr>
      </w:pPr>
      <w:r w:rsidRPr="00C71FA9">
        <w:rPr>
          <w:b/>
          <w:bCs/>
          <w:lang w:val="en-GH"/>
        </w:rPr>
        <w:t>Scenario Generation at Scale:</w:t>
      </w:r>
      <w:r w:rsidRPr="00C71FA9">
        <w:rPr>
          <w:lang w:val="en-GH"/>
        </w:rPr>
        <w:t xml:space="preserve"> The experiments/scenario_generator.py module implements LargeScaleScenarioGenerator with stratified sampling across 72 base combinations (6 PV levels × 4 fault types × 3 systems), 5% edge-case injection (extreme PV, multiple outages, high noise), and curriculum batch grouping. The MarkovCloudModel provides temporally correlated irradiance with diurnal transition probability adjustment.</w:t>
      </w:r>
    </w:p>
    <w:p w14:paraId="0FEC6E14" w14:textId="77777777" w:rsidR="00C71FA9" w:rsidRPr="00C71FA9" w:rsidRDefault="00C71FA9" w:rsidP="00C71FA9">
      <w:pPr>
        <w:rPr>
          <w:lang w:val="en-GH"/>
        </w:rPr>
      </w:pPr>
      <w:r w:rsidRPr="00C71FA9">
        <w:rPr>
          <w:b/>
          <w:bCs/>
          <w:lang w:val="en-GH"/>
        </w:rPr>
        <w:t>Training Pipeline:</w:t>
      </w:r>
      <w:r w:rsidRPr="00C71FA9">
        <w:rPr>
          <w:lang w:val="en-GH"/>
        </w:rPr>
        <w:t xml:space="preserve"> The experiments/training_pipeline.py module implements TrainingConfig (per-experiment specification), TrainingResult (structured performance storage), and TrainingPipeline (parallel execution via multiprocessing, JSON checkpoint/resume, automatic method dispatch, and result aggregation).</w:t>
      </w:r>
    </w:p>
    <w:p w14:paraId="7C47AC42" w14:textId="77777777" w:rsidR="00C71FA9" w:rsidRPr="00C71FA9" w:rsidRDefault="00C71FA9" w:rsidP="00C71FA9">
      <w:pPr>
        <w:rPr>
          <w:lang w:val="en-GH"/>
        </w:rPr>
      </w:pPr>
      <w:r w:rsidRPr="00C71FA9">
        <w:rPr>
          <w:b/>
          <w:bCs/>
          <w:lang w:val="en-GH"/>
        </w:rPr>
        <w:t>Configuration Management:</w:t>
      </w:r>
      <w:r w:rsidRPr="00C71FA9">
        <w:rPr>
          <w:lang w:val="en-GH"/>
        </w:rPr>
        <w:t xml:space="preserve"> The experiments/config_manager.py module provides ExperimentConfig (30+ parameter dataclass), YAML serialization with inheritance, and six pre-defined configurations: config_base.yaml, config_high_pv.yaml, config_comm_ablation.yaml, config_curriculum.yaml, config_robustness.yaml, and config_fast.yaml.</w:t>
      </w:r>
    </w:p>
    <w:p w14:paraId="64A86C9D" w14:textId="77777777" w:rsidR="00C71FA9" w:rsidRPr="00C71FA9" w:rsidRDefault="00C71FA9" w:rsidP="00C71FA9">
      <w:pPr>
        <w:rPr>
          <w:lang w:val="en-GH"/>
        </w:rPr>
      </w:pPr>
      <w:r w:rsidRPr="00C71FA9">
        <w:rPr>
          <w:b/>
          <w:bCs/>
          <w:lang w:val="en-GH"/>
        </w:rPr>
        <w:t>Results Aggregation:</w:t>
      </w:r>
      <w:r w:rsidRPr="00C71FA9">
        <w:rPr>
          <w:lang w:val="en-GH"/>
        </w:rPr>
        <w:t xml:space="preserve"> The experiments/results_aggregator.py module implements multi-dimensional grouping (by method, system, PV level, fault type), PV sweep analysis, curriculum progress plotting, topology robustness quantification, and LaTeX table generation.</w:t>
      </w:r>
    </w:p>
    <w:p w14:paraId="2C5BC0FE" w14:textId="77777777" w:rsidR="00C71FA9" w:rsidRPr="00C71FA9" w:rsidRDefault="00C71FA9" w:rsidP="00C71FA9">
      <w:pPr>
        <w:rPr>
          <w:lang w:val="en-GH"/>
        </w:rPr>
      </w:pPr>
      <w:r w:rsidRPr="00C71FA9">
        <w:rPr>
          <w:b/>
          <w:bCs/>
          <w:lang w:val="en-GH"/>
        </w:rPr>
        <w:t>Large-Scale Evaluation:</w:t>
      </w:r>
      <w:r w:rsidRPr="00C71FA9">
        <w:rPr>
          <w:lang w:val="en-GH"/>
        </w:rPr>
        <w:t xml:space="preserve"> The evaluation/large_scale_eval.py module defines seven comprehensive metric categories: ScalabilityMetrics (time/memory per relay), GeneralizationMetrics (seen vs. unseen gap), RobustnessMetrics (N-1 degradation, noise impact), EfficiencyMetrics (sample efficiency, throughput), CommunicationMetrics </w:t>
      </w:r>
      <w:r w:rsidRPr="00C71FA9">
        <w:rPr>
          <w:lang w:val="en-GH"/>
        </w:rPr>
        <w:lastRenderedPageBreak/>
        <w:t>(bandwidth, compression ratio), SafetyMetrics (violation rates, Lagrange evolution), and AdaptationMetrics (forgetting, forward transfer, EWC penalty).</w:t>
      </w:r>
    </w:p>
    <w:p w14:paraId="570790B6" w14:textId="77777777" w:rsidR="00C71FA9" w:rsidRPr="00C71FA9" w:rsidRDefault="00C71FA9" w:rsidP="00C71FA9">
      <w:pPr>
        <w:rPr>
          <w:lang w:val="en-GH"/>
        </w:rPr>
      </w:pPr>
      <w:r w:rsidRPr="00C71FA9">
        <w:rPr>
          <w:b/>
          <w:bCs/>
          <w:lang w:val="en-GH"/>
        </w:rPr>
        <w:t>Verification:</w:t>
      </w:r>
      <w:r w:rsidRPr="00C71FA9">
        <w:rPr>
          <w:lang w:val="en-GH"/>
        </w:rPr>
        <w:t xml:space="preserve"> 25 unit tests verify scenario configuration, Markov model transitions, daily profile generation, stratified sampling balance, edge-case injection, curriculum batching, scenario statistics, training config creation, experiment matrix generation, configuration defaults, YAML serialization, config validation, results indexing, aggregation, PV sweep plotting, summary tables, JSON export, scalability metrics, generalization metrics, efficiency metrics, communication metrics, safety metrics, adaptation metrics, end-to-end scenario generation, and config-to-specification consistency.</w:t>
      </w:r>
    </w:p>
    <w:p w14:paraId="5847780C" w14:textId="77777777" w:rsidR="00C71FA9" w:rsidRPr="00C71FA9" w:rsidRDefault="00C71FA9" w:rsidP="00C71FA9">
      <w:pPr>
        <w:numPr>
          <w:ilvl w:val="0"/>
          <w:numId w:val="50"/>
        </w:numPr>
        <w:rPr>
          <w:b/>
          <w:bCs/>
          <w:lang w:val="en-GH"/>
        </w:rPr>
      </w:pPr>
      <w:r w:rsidRPr="00C71FA9">
        <w:rPr>
          <w:b/>
          <w:bCs/>
          <w:lang w:val="en-GH"/>
        </w:rPr>
        <w:t>3.10 Testing and Verification</w:t>
      </w:r>
    </w:p>
    <w:p w14:paraId="48D54DB5" w14:textId="77777777" w:rsidR="00C71FA9" w:rsidRPr="00C71FA9" w:rsidRDefault="00C71FA9" w:rsidP="00C71FA9">
      <w:pPr>
        <w:numPr>
          <w:ilvl w:val="0"/>
          <w:numId w:val="52"/>
        </w:numPr>
        <w:rPr>
          <w:b/>
          <w:bCs/>
          <w:lang w:val="en-GH"/>
        </w:rPr>
      </w:pPr>
      <w:r w:rsidRPr="00C71FA9">
        <w:rPr>
          <w:b/>
          <w:bCs/>
          <w:lang w:val="en-GH"/>
        </w:rPr>
        <w:t>3.10.1 Unit Test Coverage</w:t>
      </w:r>
    </w:p>
    <w:p w14:paraId="3A13016E" w14:textId="77777777" w:rsidR="00C71FA9" w:rsidRPr="00C71FA9" w:rsidRDefault="00C71FA9" w:rsidP="00C71FA9">
      <w:pPr>
        <w:rPr>
          <w:lang w:val="en-GH"/>
        </w:rPr>
      </w:pPr>
      <w:r w:rsidRPr="00C71FA9">
        <w:rPr>
          <w:lang w:val="en-GH"/>
        </w:rPr>
        <w:t>The original five-phase implementation (Phases 1-5) was verified by a suite of 80 unit tests, broken down by phase below. The suite has grown substantially since — 208 tests collected as of September 2026 — as additional phases (statistical validation, Core training runs A-K, and topology/power-flow regression coverage) were added beyond this original five-phase breakdown:</w:t>
      </w:r>
    </w:p>
    <w:p w14:paraId="062AA94A" w14:textId="77777777" w:rsidR="00C71FA9" w:rsidRPr="00C71FA9" w:rsidRDefault="00C71FA9" w:rsidP="00C71FA9">
      <w:pPr>
        <w:rPr>
          <w:lang w:val="en-GH"/>
        </w:rPr>
      </w:pPr>
      <w:r w:rsidRPr="00C71FA9">
        <w:rPr>
          <w:b/>
          <w:bCs/>
          <w:lang w:val="en-GH"/>
        </w:rPr>
        <w:t>Table 3.4: Unit Test Coverage Summary</w:t>
      </w:r>
    </w:p>
    <w:p w14:paraId="2DAD2492" w14:textId="77777777" w:rsidR="00C71FA9" w:rsidRPr="00C71FA9" w:rsidRDefault="00C71FA9" w:rsidP="00C71FA9">
      <w:pPr>
        <w:rPr>
          <w:lang w:val="en-GH"/>
        </w:rPr>
      </w:pPr>
      <w:r w:rsidRPr="00C71FA9">
        <w:rPr>
          <w:b/>
          <w:bCs/>
          <w:lang w:val="en-GH"/>
        </w:rPr>
        <w:t>Table</w:t>
      </w:r>
    </w:p>
    <w:tbl>
      <w:tblPr>
        <w:tblW w:w="0" w:type="auto"/>
        <w:tblCellMar>
          <w:left w:w="0" w:type="dxa"/>
          <w:right w:w="0" w:type="dxa"/>
        </w:tblCellMar>
        <w:tblLook w:val="04A0" w:firstRow="1" w:lastRow="0" w:firstColumn="1" w:lastColumn="0" w:noHBand="0" w:noVBand="1"/>
      </w:tblPr>
      <w:tblGrid>
        <w:gridCol w:w="1127"/>
        <w:gridCol w:w="992"/>
        <w:gridCol w:w="6907"/>
      </w:tblGrid>
      <w:tr w:rsidR="00C71FA9" w:rsidRPr="00C71FA9" w14:paraId="17CCD7AD" w14:textId="77777777">
        <w:trPr>
          <w:tblHeader/>
        </w:trPr>
        <w:tc>
          <w:tcPr>
            <w:tcW w:w="0" w:type="auto"/>
            <w:tcBorders>
              <w:top w:val="single" w:sz="6" w:space="0" w:color="auto"/>
              <w:left w:val="nil"/>
              <w:bottom w:val="nil"/>
              <w:right w:val="nil"/>
            </w:tcBorders>
            <w:tcMar>
              <w:top w:w="150" w:type="dxa"/>
              <w:left w:w="240" w:type="dxa"/>
              <w:bottom w:w="150" w:type="dxa"/>
              <w:right w:w="240" w:type="dxa"/>
            </w:tcMar>
            <w:hideMark/>
          </w:tcPr>
          <w:p w14:paraId="6660C0B7" w14:textId="77777777" w:rsidR="00C71FA9" w:rsidRPr="00C71FA9" w:rsidRDefault="00C71FA9" w:rsidP="00C71FA9">
            <w:pPr>
              <w:rPr>
                <w:b/>
                <w:bCs/>
                <w:lang w:val="en-GH"/>
              </w:rPr>
            </w:pPr>
            <w:r w:rsidRPr="00C71FA9">
              <w:rPr>
                <w:b/>
                <w:bCs/>
                <w:lang w:val="en-GH"/>
              </w:rPr>
              <w:t>Phase</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8CE17DB" w14:textId="77777777" w:rsidR="00C71FA9" w:rsidRPr="00C71FA9" w:rsidRDefault="00C71FA9" w:rsidP="00C71FA9">
            <w:pPr>
              <w:rPr>
                <w:b/>
                <w:bCs/>
                <w:lang w:val="en-GH"/>
              </w:rPr>
            </w:pPr>
            <w:r w:rsidRPr="00C71FA9">
              <w:rPr>
                <w:b/>
                <w:bCs/>
                <w:lang w:val="en-GH"/>
              </w:rPr>
              <w:t>Tests</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575EB34" w14:textId="77777777" w:rsidR="00C71FA9" w:rsidRPr="00C71FA9" w:rsidRDefault="00C71FA9" w:rsidP="00C71FA9">
            <w:pPr>
              <w:rPr>
                <w:b/>
                <w:bCs/>
                <w:lang w:val="en-GH"/>
              </w:rPr>
            </w:pPr>
            <w:r w:rsidRPr="00C71FA9">
              <w:rPr>
                <w:b/>
                <w:bCs/>
                <w:lang w:val="en-GH"/>
              </w:rPr>
              <w:t>Key Coverage Areas</w:t>
            </w:r>
          </w:p>
        </w:tc>
      </w:tr>
      <w:tr w:rsidR="00C71FA9" w:rsidRPr="00C71FA9" w14:paraId="2EA5EA66"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287ABAA7" w14:textId="77777777" w:rsidR="00C71FA9" w:rsidRPr="00C71FA9" w:rsidRDefault="00C71FA9" w:rsidP="00C71FA9">
            <w:pPr>
              <w:rPr>
                <w:lang w:val="en-GH"/>
              </w:rPr>
            </w:pPr>
            <w:r w:rsidRPr="00C71FA9">
              <w:rPr>
                <w:lang w:val="en-GH"/>
              </w:rPr>
              <w:t>Phase 1</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75751FE" w14:textId="77777777" w:rsidR="00C71FA9" w:rsidRPr="00C71FA9" w:rsidRDefault="00C71FA9" w:rsidP="00C71FA9">
            <w:pPr>
              <w:rPr>
                <w:lang w:val="en-GH"/>
              </w:rPr>
            </w:pPr>
            <w:r w:rsidRPr="00C71FA9">
              <w:rPr>
                <w:lang w:val="en-GH"/>
              </w:rPr>
              <w:t>9</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3BF12F07" w14:textId="77777777" w:rsidR="00C71FA9" w:rsidRPr="00C71FA9" w:rsidRDefault="00C71FA9" w:rsidP="00C71FA9">
            <w:pPr>
              <w:rPr>
                <w:lang w:val="en-GH"/>
              </w:rPr>
            </w:pPr>
            <w:r w:rsidRPr="00C71FA9">
              <w:rPr>
                <w:lang w:val="en-GH"/>
              </w:rPr>
              <w:t>Network data, IDMT physics, PV inverter, scenarios, topology, sensors, dynamic network, environment</w:t>
            </w:r>
          </w:p>
        </w:tc>
      </w:tr>
      <w:tr w:rsidR="00C71FA9" w:rsidRPr="00C71FA9" w14:paraId="5CC313E8"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2E1E1024" w14:textId="77777777" w:rsidR="00C71FA9" w:rsidRPr="00C71FA9" w:rsidRDefault="00C71FA9" w:rsidP="00C71FA9">
            <w:pPr>
              <w:rPr>
                <w:lang w:val="en-GH"/>
              </w:rPr>
            </w:pPr>
            <w:r w:rsidRPr="00C71FA9">
              <w:rPr>
                <w:lang w:val="en-GH"/>
              </w:rPr>
              <w:t>Phase 2</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25DFAB0" w14:textId="77777777" w:rsidR="00C71FA9" w:rsidRPr="00C71FA9" w:rsidRDefault="00C71FA9" w:rsidP="00C71FA9">
            <w:pPr>
              <w:rPr>
                <w:lang w:val="en-GH"/>
              </w:rPr>
            </w:pPr>
            <w:r w:rsidRPr="00C71FA9">
              <w:rPr>
                <w:lang w:val="en-GH"/>
              </w:rPr>
              <w:t>13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A6701F5" w14:textId="77777777" w:rsidR="00C71FA9" w:rsidRPr="00C71FA9" w:rsidRDefault="00C71FA9" w:rsidP="00C71FA9">
            <w:pPr>
              <w:rPr>
                <w:lang w:val="en-GH"/>
              </w:rPr>
            </w:pPr>
            <w:r w:rsidRPr="00C71FA9">
              <w:rPr>
                <w:lang w:val="en-GH"/>
              </w:rPr>
              <w:t>GNN encoder/decoder, attention, CommGraph, adjacency, neighbor obs, shared actor, MAPPO critic, buffer, single-PPO, bandwidth</w:t>
            </w:r>
          </w:p>
        </w:tc>
      </w:tr>
      <w:tr w:rsidR="00C71FA9" w:rsidRPr="00C71FA9" w14:paraId="5AA213B1"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42DF8785" w14:textId="77777777" w:rsidR="00C71FA9" w:rsidRPr="00C71FA9" w:rsidRDefault="00C71FA9" w:rsidP="00C71FA9">
            <w:pPr>
              <w:rPr>
                <w:lang w:val="en-GH"/>
              </w:rPr>
            </w:pPr>
            <w:r w:rsidRPr="00C71FA9">
              <w:rPr>
                <w:lang w:val="en-GH"/>
              </w:rPr>
              <w:lastRenderedPageBreak/>
              <w:t>Phase 3</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45EC3CC" w14:textId="77777777" w:rsidR="00C71FA9" w:rsidRPr="00C71FA9" w:rsidRDefault="00C71FA9" w:rsidP="00C71FA9">
            <w:pPr>
              <w:rPr>
                <w:lang w:val="en-GH"/>
              </w:rPr>
            </w:pPr>
            <w:r w:rsidRPr="00C71FA9">
              <w:rPr>
                <w:lang w:val="en-GH"/>
              </w:rPr>
              <w:t>15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128A31B8" w14:textId="77777777" w:rsidR="00C71FA9" w:rsidRPr="00C71FA9" w:rsidRDefault="00C71FA9" w:rsidP="00C71FA9">
            <w:pPr>
              <w:rPr>
                <w:lang w:val="en-GH"/>
              </w:rPr>
            </w:pPr>
            <w:r w:rsidRPr="00C71FA9">
              <w:rPr>
                <w:lang w:val="en-GH"/>
              </w:rPr>
              <w:t>Action projection, CTI lookahead, AL cost, Lagrange updates, PID, SafeRLWrapper, adaptive ρ, Fisher, EWC penalty, multi-task, similarity, task detection, integration</w:t>
            </w:r>
          </w:p>
        </w:tc>
      </w:tr>
      <w:tr w:rsidR="00C71FA9" w:rsidRPr="00C71FA9" w14:paraId="38D0477D"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16DA61D1" w14:textId="77777777" w:rsidR="00C71FA9" w:rsidRPr="00C71FA9" w:rsidRDefault="00C71FA9" w:rsidP="00C71FA9">
            <w:pPr>
              <w:rPr>
                <w:lang w:val="en-GH"/>
              </w:rPr>
            </w:pPr>
            <w:r w:rsidRPr="00C71FA9">
              <w:rPr>
                <w:lang w:val="en-GH"/>
              </w:rPr>
              <w:t>Phase 4</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52E753B6" w14:textId="77777777" w:rsidR="00C71FA9" w:rsidRPr="00C71FA9" w:rsidRDefault="00C71FA9" w:rsidP="00C71FA9">
            <w:pPr>
              <w:rPr>
                <w:lang w:val="en-GH"/>
              </w:rPr>
            </w:pPr>
            <w:r w:rsidRPr="00C71FA9">
              <w:rPr>
                <w:lang w:val="en-GH"/>
              </w:rPr>
              <w:t>18</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F833D38" w14:textId="77777777" w:rsidR="00C71FA9" w:rsidRPr="00C71FA9" w:rsidRDefault="00C71FA9" w:rsidP="00C71FA9">
            <w:pPr>
              <w:rPr>
                <w:lang w:val="en-GH"/>
              </w:rPr>
            </w:pPr>
            <w:r w:rsidRPr="00C71FA9">
              <w:rPr>
                <w:lang w:val="en-GH"/>
              </w:rPr>
              <w:t>HWOA, HHO, JAYA, EEO, SQP refinement, Friedman, Nemenyi, Cliff's, Wilcoxon, benchmark suite, CD diagrams, LaTeX export</w:t>
            </w:r>
          </w:p>
        </w:tc>
      </w:tr>
      <w:tr w:rsidR="00C71FA9" w:rsidRPr="00C71FA9" w14:paraId="4D98980F"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29535E74" w14:textId="77777777" w:rsidR="00C71FA9" w:rsidRPr="00C71FA9" w:rsidRDefault="00C71FA9" w:rsidP="00C71FA9">
            <w:pPr>
              <w:rPr>
                <w:lang w:val="en-GH"/>
              </w:rPr>
            </w:pPr>
            <w:r w:rsidRPr="00C71FA9">
              <w:rPr>
                <w:lang w:val="en-GH"/>
              </w:rPr>
              <w:t>Phase 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7E5B4C06" w14:textId="77777777" w:rsidR="00C71FA9" w:rsidRPr="00C71FA9" w:rsidRDefault="00C71FA9" w:rsidP="00C71FA9">
            <w:pPr>
              <w:rPr>
                <w:lang w:val="en-GH"/>
              </w:rPr>
            </w:pPr>
            <w:r w:rsidRPr="00C71FA9">
              <w:rPr>
                <w:lang w:val="en-GH"/>
              </w:rPr>
              <w:t>25</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0F8071C0" w14:textId="77777777" w:rsidR="00C71FA9" w:rsidRPr="00C71FA9" w:rsidRDefault="00C71FA9" w:rsidP="00C71FA9">
            <w:pPr>
              <w:rPr>
                <w:lang w:val="en-GH"/>
              </w:rPr>
            </w:pPr>
            <w:r w:rsidRPr="00C71FA9">
              <w:rPr>
                <w:lang w:val="en-GH"/>
              </w:rPr>
              <w:t>Scenario generation, Markov model, training pipeline, configs, aggregation, 7 metric categories, end-to-end integration</w:t>
            </w:r>
          </w:p>
        </w:tc>
      </w:tr>
      <w:tr w:rsidR="00C71FA9" w:rsidRPr="00C71FA9" w14:paraId="55A653BD" w14:textId="77777777">
        <w:tc>
          <w:tcPr>
            <w:tcW w:w="0" w:type="auto"/>
            <w:tcBorders>
              <w:top w:val="single" w:sz="6" w:space="0" w:color="auto"/>
              <w:left w:val="nil"/>
              <w:bottom w:val="nil"/>
              <w:right w:val="nil"/>
            </w:tcBorders>
            <w:tcMar>
              <w:top w:w="150" w:type="dxa"/>
              <w:left w:w="240" w:type="dxa"/>
              <w:bottom w:w="150" w:type="dxa"/>
              <w:right w:w="240" w:type="dxa"/>
            </w:tcMar>
            <w:hideMark/>
          </w:tcPr>
          <w:p w14:paraId="720E51F6" w14:textId="77777777" w:rsidR="00C71FA9" w:rsidRPr="00C71FA9" w:rsidRDefault="00C71FA9" w:rsidP="00C71FA9">
            <w:pPr>
              <w:rPr>
                <w:lang w:val="en-GH"/>
              </w:rPr>
            </w:pPr>
            <w:r w:rsidRPr="00C71FA9">
              <w:rPr>
                <w:b/>
                <w:bCs/>
                <w:lang w:val="en-GH"/>
              </w:rPr>
              <w:t>Total</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2A6B3464" w14:textId="77777777" w:rsidR="00C71FA9" w:rsidRPr="00C71FA9" w:rsidRDefault="00C71FA9" w:rsidP="00C71FA9">
            <w:pPr>
              <w:rPr>
                <w:lang w:val="en-GH"/>
              </w:rPr>
            </w:pPr>
            <w:r w:rsidRPr="00C71FA9">
              <w:rPr>
                <w:b/>
                <w:bCs/>
                <w:lang w:val="en-GH"/>
              </w:rPr>
              <w:t>80 (Phases 1-5 only)</w:t>
            </w:r>
          </w:p>
        </w:tc>
        <w:tc>
          <w:tcPr>
            <w:tcW w:w="0" w:type="auto"/>
            <w:tcBorders>
              <w:top w:val="single" w:sz="6" w:space="0" w:color="auto"/>
              <w:left w:val="single" w:sz="6" w:space="0" w:color="auto"/>
              <w:bottom w:val="nil"/>
              <w:right w:val="nil"/>
            </w:tcBorders>
            <w:tcMar>
              <w:top w:w="150" w:type="dxa"/>
              <w:left w:w="240" w:type="dxa"/>
              <w:bottom w:w="150" w:type="dxa"/>
              <w:right w:w="240" w:type="dxa"/>
            </w:tcMar>
            <w:hideMark/>
          </w:tcPr>
          <w:p w14:paraId="6DC5BB10" w14:textId="77777777" w:rsidR="00C71FA9" w:rsidRPr="00C71FA9" w:rsidRDefault="00C71FA9" w:rsidP="00C71FA9">
            <w:pPr>
              <w:rPr>
                <w:lang w:val="en-GH"/>
              </w:rPr>
            </w:pPr>
            <w:r w:rsidRPr="00C71FA9">
              <w:rPr>
                <w:b/>
                <w:bCs/>
                <w:lang w:val="en-GH"/>
              </w:rPr>
              <w:t>All passing</w:t>
            </w:r>
          </w:p>
        </w:tc>
      </w:tr>
    </w:tbl>
    <w:p w14:paraId="68E76E79" w14:textId="77777777" w:rsidR="00C71FA9" w:rsidRPr="00C71FA9" w:rsidRDefault="00C71FA9" w:rsidP="00C71FA9">
      <w:pPr>
        <w:numPr>
          <w:ilvl w:val="0"/>
          <w:numId w:val="52"/>
        </w:numPr>
        <w:rPr>
          <w:b/>
          <w:bCs/>
          <w:lang w:val="en-GH"/>
        </w:rPr>
      </w:pPr>
      <w:r w:rsidRPr="00C71FA9">
        <w:rPr>
          <w:b/>
          <w:bCs/>
          <w:lang w:val="en-GH"/>
        </w:rPr>
        <w:t>3.10.2 Integration and Backward Compatibility</w:t>
      </w:r>
    </w:p>
    <w:p w14:paraId="1185F89E" w14:textId="77777777" w:rsidR="00C71FA9" w:rsidRPr="00C71FA9" w:rsidRDefault="00C71FA9" w:rsidP="00C71FA9">
      <w:pPr>
        <w:rPr>
          <w:lang w:val="en-GH"/>
        </w:rPr>
      </w:pPr>
      <w:r w:rsidRPr="00C71FA9">
        <w:rPr>
          <w:lang w:val="en-GH"/>
        </w:rPr>
        <w:t>Integration tests verify end-to-end workflows from scenario generation through training to statistical analysis. The smoke test sequence proceeds from the 3-bus toy system (fastest iteration) through 8-bus and 14-bus to the full 39-bus system, ensuring that scaling does not introduce regressions.</w:t>
      </w:r>
    </w:p>
    <w:p w14:paraId="5B9F8503" w14:textId="77777777" w:rsidR="00C71FA9" w:rsidRPr="00C71FA9" w:rsidRDefault="00C71FA9" w:rsidP="00C71FA9">
      <w:pPr>
        <w:rPr>
          <w:lang w:val="en-GH"/>
        </w:rPr>
      </w:pPr>
      <w:r w:rsidRPr="00C71FA9">
        <w:rPr>
          <w:lang w:val="en-GH"/>
        </w:rPr>
        <w:t>Backward compatibility is strictly maintained: all Phase 1 functionality operates unchanged within the Phase 5 infrastructure. The original GA-SQP implementation, IPPO baseline, and evaluation plots from Phase 1 execute correctly without modification, validating that the architectural enhancements (GNN, Safe RL, EWC) are additive rather than destructive.</w:t>
      </w:r>
    </w:p>
    <w:p w14:paraId="11BEA619" w14:textId="77777777" w:rsidR="00C71FA9" w:rsidRPr="00C71FA9" w:rsidRDefault="00C71FA9" w:rsidP="00C71FA9">
      <w:pPr>
        <w:rPr>
          <w:lang w:val="en-GH"/>
        </w:rPr>
      </w:pPr>
      <w:r w:rsidRPr="00C71FA9">
        <w:rPr>
          <w:lang w:val="en-GH"/>
        </w:rPr>
        <w:pict w14:anchorId="4172DE87">
          <v:rect id="_x0000_i1045" style="width:0;height:1.5pt" o:hralign="center" o:hrstd="t" o:hr="t" fillcolor="#a0a0a0" stroked="f"/>
        </w:pict>
      </w:r>
    </w:p>
    <w:p w14:paraId="59F6D709" w14:textId="77777777" w:rsidR="00C71FA9" w:rsidRPr="00C71FA9" w:rsidRDefault="00C71FA9" w:rsidP="00C71FA9">
      <w:pPr>
        <w:numPr>
          <w:ilvl w:val="0"/>
          <w:numId w:val="52"/>
        </w:numPr>
        <w:rPr>
          <w:b/>
          <w:bCs/>
          <w:lang w:val="en-GH"/>
        </w:rPr>
      </w:pPr>
      <w:r w:rsidRPr="00C71FA9">
        <w:rPr>
          <w:b/>
          <w:bCs/>
          <w:lang w:val="en-GH"/>
        </w:rPr>
        <w:t>References (Chapter 3)</w:t>
      </w:r>
    </w:p>
    <w:p w14:paraId="6DA458D2" w14:textId="77777777" w:rsidR="00C71FA9" w:rsidRPr="00C71FA9" w:rsidRDefault="00C71FA9" w:rsidP="00C71FA9">
      <w:pPr>
        <w:rPr>
          <w:lang w:val="en-GH"/>
        </w:rPr>
      </w:pPr>
      <w:r w:rsidRPr="00C71FA9">
        <w:rPr>
          <w:lang w:val="en-GH"/>
        </w:rPr>
        <w:t xml:space="preserve">[1] IEEE Std C37.112-2018, </w:t>
      </w:r>
      <w:r w:rsidRPr="00C71FA9">
        <w:rPr>
          <w:i/>
          <w:iCs/>
          <w:lang w:val="en-GH"/>
        </w:rPr>
        <w:t>IEEE Standard Inverse-Time Characteristic Equations for Overcurrent Relays</w:t>
      </w:r>
      <w:r w:rsidRPr="00C71FA9">
        <w:rPr>
          <w:lang w:val="en-GH"/>
        </w:rPr>
        <w:t>, 2018.</w:t>
      </w:r>
    </w:p>
    <w:p w14:paraId="54F06759" w14:textId="77777777" w:rsidR="00C71FA9" w:rsidRPr="00C71FA9" w:rsidRDefault="00C71FA9" w:rsidP="00C71FA9">
      <w:pPr>
        <w:rPr>
          <w:lang w:val="en-GH"/>
        </w:rPr>
      </w:pPr>
      <w:r w:rsidRPr="00C71FA9">
        <w:rPr>
          <w:lang w:val="en-GH"/>
        </w:rPr>
        <w:lastRenderedPageBreak/>
        <w:t xml:space="preserve">[2] A. J. Urdaneta, R. Nadira, and L. G. P. Jimenez, "Optimal coordination of directional overcurrent relays in interconnected power systems," </w:t>
      </w:r>
      <w:r w:rsidRPr="00C71FA9">
        <w:rPr>
          <w:i/>
          <w:iCs/>
          <w:lang w:val="en-GH"/>
        </w:rPr>
        <w:t>IEEE Transactions on Power Delivery</w:t>
      </w:r>
      <w:r w:rsidRPr="00C71FA9">
        <w:rPr>
          <w:lang w:val="en-GH"/>
        </w:rPr>
        <w:t>, vol. 3, no. 3, pp. 903–911, 1988.</w:t>
      </w:r>
    </w:p>
    <w:p w14:paraId="25B9B34D" w14:textId="77777777" w:rsidR="00C71FA9" w:rsidRPr="00C71FA9" w:rsidRDefault="00C71FA9" w:rsidP="00C71FA9">
      <w:pPr>
        <w:rPr>
          <w:lang w:val="en-GH"/>
        </w:rPr>
      </w:pPr>
      <w:r w:rsidRPr="00C71FA9">
        <w:rPr>
          <w:lang w:val="en-GH"/>
        </w:rPr>
        <w:t xml:space="preserve">[3] A. Al-Bhadely and A. İnan, "Optimal coordination of directional overcurrent relays using hybrid GA-SQP," </w:t>
      </w:r>
      <w:r w:rsidRPr="00C71FA9">
        <w:rPr>
          <w:i/>
          <w:iCs/>
          <w:lang w:val="en-GH"/>
        </w:rPr>
        <w:t>Energies</w:t>
      </w:r>
      <w:r w:rsidRPr="00C71FA9">
        <w:rPr>
          <w:lang w:val="en-GH"/>
        </w:rPr>
        <w:t>, vol. 16, no. 7031, 2023.</w:t>
      </w:r>
    </w:p>
    <w:p w14:paraId="60204F03" w14:textId="77777777" w:rsidR="00C71FA9" w:rsidRPr="00C71FA9" w:rsidRDefault="00C71FA9" w:rsidP="00C71FA9">
      <w:pPr>
        <w:rPr>
          <w:lang w:val="en-GH"/>
        </w:rPr>
      </w:pPr>
      <w:r w:rsidRPr="00C71FA9">
        <w:rPr>
          <w:lang w:val="en-GH"/>
        </w:rPr>
        <w:t xml:space="preserve">[4] T. Khurshaid et al., "Hybrid whale optimization algorithm for optimal coordination of directional overcurrent relays," </w:t>
      </w:r>
      <w:r w:rsidRPr="00C71FA9">
        <w:rPr>
          <w:i/>
          <w:iCs/>
          <w:lang w:val="en-GH"/>
        </w:rPr>
        <w:t>Advances in Engineering Software</w:t>
      </w:r>
      <w:r w:rsidRPr="00C71FA9">
        <w:rPr>
          <w:lang w:val="en-GH"/>
        </w:rPr>
        <w:t>, 2020.</w:t>
      </w:r>
    </w:p>
    <w:p w14:paraId="52840F37" w14:textId="77777777" w:rsidR="00C71FA9" w:rsidRPr="00C71FA9" w:rsidRDefault="00C71FA9" w:rsidP="00C71FA9">
      <w:pPr>
        <w:rPr>
          <w:lang w:val="en-GH"/>
        </w:rPr>
      </w:pPr>
      <w:r w:rsidRPr="00C71FA9">
        <w:rPr>
          <w:lang w:val="en-GH"/>
        </w:rPr>
        <w:t xml:space="preserve">[5] Jiangtao et al., "Comparative study of Harris Hawks Optimization and JAYA for directional overcurrent relay coordination," </w:t>
      </w:r>
      <w:r w:rsidRPr="00C71FA9">
        <w:rPr>
          <w:i/>
          <w:iCs/>
          <w:lang w:val="en-GH"/>
        </w:rPr>
        <w:t>Engineering Applications of Artificial Intelligence</w:t>
      </w:r>
      <w:r w:rsidRPr="00C71FA9">
        <w:rPr>
          <w:lang w:val="en-GH"/>
        </w:rPr>
        <w:t>, 2020.</w:t>
      </w:r>
    </w:p>
    <w:p w14:paraId="2F4884C0" w14:textId="77777777" w:rsidR="00C71FA9" w:rsidRPr="00C71FA9" w:rsidRDefault="00C71FA9" w:rsidP="00C71FA9">
      <w:pPr>
        <w:rPr>
          <w:lang w:val="en-GH"/>
        </w:rPr>
      </w:pPr>
      <w:r w:rsidRPr="00C71FA9">
        <w:rPr>
          <w:lang w:val="en-GH"/>
        </w:rPr>
        <w:t xml:space="preserve">[6] A. Wadood et al., "Optimal coordination of directional overcurrent relays using JAYA algorithm," </w:t>
      </w:r>
      <w:r w:rsidRPr="00C71FA9">
        <w:rPr>
          <w:i/>
          <w:iCs/>
          <w:lang w:val="en-GH"/>
        </w:rPr>
        <w:t>Engineering Optimization</w:t>
      </w:r>
      <w:r w:rsidRPr="00C71FA9">
        <w:rPr>
          <w:lang w:val="en-GH"/>
        </w:rPr>
        <w:t>, 2020.</w:t>
      </w:r>
    </w:p>
    <w:p w14:paraId="0C199671" w14:textId="77777777" w:rsidR="00C71FA9" w:rsidRPr="00C71FA9" w:rsidRDefault="00C71FA9" w:rsidP="00C71FA9">
      <w:pPr>
        <w:rPr>
          <w:lang w:val="en-GH"/>
        </w:rPr>
      </w:pPr>
      <w:r w:rsidRPr="00C71FA9">
        <w:rPr>
          <w:lang w:val="en-GH"/>
        </w:rPr>
        <w:t xml:space="preserve">[7] A. Korashy et al., "Enhanced equilibrium optimizer for optimal coordination of directional overcurrent relays," </w:t>
      </w:r>
      <w:r w:rsidRPr="00C71FA9">
        <w:rPr>
          <w:i/>
          <w:iCs/>
          <w:lang w:val="en-GH"/>
        </w:rPr>
        <w:t>Knowledge-Based Systems</w:t>
      </w:r>
      <w:r w:rsidRPr="00C71FA9">
        <w:rPr>
          <w:lang w:val="en-GH"/>
        </w:rPr>
        <w:t>, 2020.</w:t>
      </w:r>
    </w:p>
    <w:p w14:paraId="4CAD149D" w14:textId="77777777" w:rsidR="00C71FA9" w:rsidRPr="00C71FA9" w:rsidRDefault="00C71FA9" w:rsidP="00C71FA9">
      <w:pPr>
        <w:rPr>
          <w:lang w:val="en-GH"/>
        </w:rPr>
      </w:pPr>
      <w:r w:rsidRPr="00C71FA9">
        <w:rPr>
          <w:lang w:val="en-GH"/>
        </w:rPr>
        <w:t xml:space="preserve">[8] T. Abdelhamid et al., "Modified heap-based optimizer for adaptive coordination of directional overcurrent relays with distributed generation," </w:t>
      </w:r>
      <w:r w:rsidRPr="00C71FA9">
        <w:rPr>
          <w:i/>
          <w:iCs/>
          <w:lang w:val="en-GH"/>
        </w:rPr>
        <w:t>Energy Reports</w:t>
      </w:r>
      <w:r w:rsidRPr="00C71FA9">
        <w:rPr>
          <w:lang w:val="en-GH"/>
        </w:rPr>
        <w:t>, 2021.</w:t>
      </w:r>
    </w:p>
    <w:p w14:paraId="26FCA148" w14:textId="77777777" w:rsidR="00C71FA9" w:rsidRPr="00C71FA9" w:rsidRDefault="00C71FA9" w:rsidP="00C71FA9">
      <w:pPr>
        <w:rPr>
          <w:lang w:val="en-GH"/>
        </w:rPr>
      </w:pPr>
      <w:r w:rsidRPr="00C71FA9">
        <w:rPr>
          <w:lang w:val="en-GH"/>
        </w:rPr>
        <w:t xml:space="preserve">[9] S. K. ElSayed and E. E. Elattar, "Hybrid optimization algorithm for optimal coordination of directional overcurrent relays in distribution networks with distributed generation," </w:t>
      </w:r>
      <w:r w:rsidRPr="00C71FA9">
        <w:rPr>
          <w:i/>
          <w:iCs/>
          <w:lang w:val="en-GH"/>
        </w:rPr>
        <w:t>Electric Power Systems Research</w:t>
      </w:r>
      <w:r w:rsidRPr="00C71FA9">
        <w:rPr>
          <w:lang w:val="en-GH"/>
        </w:rPr>
        <w:t>, vol. 190, 2021.</w:t>
      </w:r>
    </w:p>
    <w:p w14:paraId="44C3FD41" w14:textId="77777777" w:rsidR="00C71FA9" w:rsidRPr="00C71FA9" w:rsidRDefault="00C71FA9" w:rsidP="00C71FA9">
      <w:pPr>
        <w:rPr>
          <w:lang w:val="en-GH"/>
        </w:rPr>
      </w:pPr>
      <w:r w:rsidRPr="00C71FA9">
        <w:rPr>
          <w:lang w:val="en-GH"/>
        </w:rPr>
        <w:t xml:space="preserve">[10] M. Elsadd et al., "Genetic algorithm with limited true current for short-circuit events considering PV uncertainty," </w:t>
      </w:r>
      <w:r w:rsidRPr="00C71FA9">
        <w:rPr>
          <w:i/>
          <w:iCs/>
          <w:lang w:val="en-GH"/>
        </w:rPr>
        <w:t>Solar Energy</w:t>
      </w:r>
      <w:r w:rsidRPr="00C71FA9">
        <w:rPr>
          <w:lang w:val="en-GH"/>
        </w:rPr>
        <w:t>, 2021.</w:t>
      </w:r>
    </w:p>
    <w:p w14:paraId="2DD78600" w14:textId="77777777" w:rsidR="00C71FA9" w:rsidRPr="00C71FA9" w:rsidRDefault="00C71FA9" w:rsidP="00C71FA9">
      <w:pPr>
        <w:rPr>
          <w:lang w:val="en-GH"/>
        </w:rPr>
      </w:pPr>
      <w:r w:rsidRPr="00C71FA9">
        <w:rPr>
          <w:lang w:val="en-GH"/>
        </w:rPr>
        <w:t xml:space="preserve">[11] C. Yu et al., "The surprising effectiveness of PPO in cooperative multi-agent games," </w:t>
      </w:r>
      <w:r w:rsidRPr="00C71FA9">
        <w:rPr>
          <w:i/>
          <w:iCs/>
          <w:lang w:val="en-GH"/>
        </w:rPr>
        <w:t>Advances in Neural Information Processing Systems (NeurIPS)</w:t>
      </w:r>
      <w:r w:rsidRPr="00C71FA9">
        <w:rPr>
          <w:lang w:val="en-GH"/>
        </w:rPr>
        <w:t>, 2022.</w:t>
      </w:r>
    </w:p>
    <w:p w14:paraId="403C6A3E" w14:textId="77777777" w:rsidR="00C71FA9" w:rsidRPr="00C71FA9" w:rsidRDefault="00C71FA9" w:rsidP="00C71FA9">
      <w:pPr>
        <w:rPr>
          <w:lang w:val="en-GH"/>
        </w:rPr>
      </w:pPr>
      <w:r w:rsidRPr="00C71FA9">
        <w:rPr>
          <w:lang w:val="en-GH"/>
        </w:rPr>
        <w:t xml:space="preserve">[12] S. Jiang and Z. Lu, "Learning attentional communication for multi-agent cooperation," </w:t>
      </w:r>
      <w:r w:rsidRPr="00C71FA9">
        <w:rPr>
          <w:i/>
          <w:iCs/>
          <w:lang w:val="en-GH"/>
        </w:rPr>
        <w:t>Advances in Neural Information Processing Systems (NeurIPS)</w:t>
      </w:r>
      <w:r w:rsidRPr="00C71FA9">
        <w:rPr>
          <w:lang w:val="en-GH"/>
        </w:rPr>
        <w:t>, 2018.</w:t>
      </w:r>
    </w:p>
    <w:p w14:paraId="68C4A7DC" w14:textId="77777777" w:rsidR="00C71FA9" w:rsidRPr="00C71FA9" w:rsidRDefault="00C71FA9" w:rsidP="00C71FA9">
      <w:pPr>
        <w:rPr>
          <w:lang w:val="en-GH"/>
        </w:rPr>
      </w:pPr>
      <w:r w:rsidRPr="00C71FA9">
        <w:rPr>
          <w:lang w:val="en-GH"/>
        </w:rPr>
        <w:lastRenderedPageBreak/>
        <w:t xml:space="preserve">[13] A. Stooke and P. Abbeel, "Responsive safety in reinforcement learning by PID Lagrangian methods," </w:t>
      </w:r>
      <w:r w:rsidRPr="00C71FA9">
        <w:rPr>
          <w:i/>
          <w:iCs/>
          <w:lang w:val="en-GH"/>
        </w:rPr>
        <w:t>Proceedings of the 37th International Conference on Machine Learning (ICML)</w:t>
      </w:r>
      <w:r w:rsidRPr="00C71FA9">
        <w:rPr>
          <w:lang w:val="en-GH"/>
        </w:rPr>
        <w:t>, 2020.</w:t>
      </w:r>
    </w:p>
    <w:p w14:paraId="5B688CDE" w14:textId="77777777" w:rsidR="00C71FA9" w:rsidRPr="00C71FA9" w:rsidRDefault="00C71FA9" w:rsidP="00C71FA9">
      <w:pPr>
        <w:rPr>
          <w:lang w:val="en-GH"/>
        </w:rPr>
      </w:pPr>
      <w:r w:rsidRPr="00C71FA9">
        <w:rPr>
          <w:lang w:val="en-GH"/>
        </w:rPr>
        <w:t xml:space="preserve">[14] J. Kirkpatrick et al., "Overcoming catastrophic forgetting in neural networks," </w:t>
      </w:r>
      <w:r w:rsidRPr="00C71FA9">
        <w:rPr>
          <w:i/>
          <w:iCs/>
          <w:lang w:val="en-GH"/>
        </w:rPr>
        <w:t>Proceedings of the National Academy of Sciences</w:t>
      </w:r>
      <w:r w:rsidRPr="00C71FA9">
        <w:rPr>
          <w:lang w:val="en-GH"/>
        </w:rPr>
        <w:t>, vol. 114, no. 13, pp. 3521–3526, 2017.</w:t>
      </w:r>
    </w:p>
    <w:p w14:paraId="54F11AB5" w14:textId="77777777" w:rsidR="00C71FA9" w:rsidRPr="00C71FA9" w:rsidRDefault="00C71FA9" w:rsidP="00C71FA9">
      <w:pPr>
        <w:rPr>
          <w:lang w:val="en-GH"/>
        </w:rPr>
      </w:pPr>
      <w:r w:rsidRPr="00C71FA9">
        <w:rPr>
          <w:lang w:val="en-GH"/>
        </w:rPr>
        <w:t xml:space="preserve">[15] J. Achiam et al., "Constrained policy optimization," </w:t>
      </w:r>
      <w:r w:rsidRPr="00C71FA9">
        <w:rPr>
          <w:i/>
          <w:iCs/>
          <w:lang w:val="en-GH"/>
        </w:rPr>
        <w:t>Proceedings of the 34th International Conference on Machine Learning (ICML)</w:t>
      </w:r>
      <w:r w:rsidRPr="00C71FA9">
        <w:rPr>
          <w:lang w:val="en-GH"/>
        </w:rPr>
        <w:t>, 2017.</w:t>
      </w:r>
    </w:p>
    <w:p w14:paraId="409A6779" w14:textId="77777777" w:rsidR="00C71FA9" w:rsidRPr="00C71FA9" w:rsidRDefault="00C71FA9" w:rsidP="00C71FA9">
      <w:pPr>
        <w:rPr>
          <w:lang w:val="en-GH"/>
        </w:rPr>
      </w:pPr>
      <w:r w:rsidRPr="00C71FA9">
        <w:rPr>
          <w:lang w:val="en-GH"/>
        </w:rPr>
        <w:t xml:space="preserve">[16] IEC 61427-1:2013, </w:t>
      </w:r>
      <w:r w:rsidRPr="00C71FA9">
        <w:rPr>
          <w:i/>
          <w:iCs/>
          <w:lang w:val="en-GH"/>
        </w:rPr>
        <w:t>Secondary cells and batteries containing alkaline or other non-acid electrolytes — Secondary sealed cells and batteries for photovoltaic energy systems (PVES) — Part 1: General requirements and methods of test</w:t>
      </w:r>
      <w:r w:rsidRPr="00C71FA9">
        <w:rPr>
          <w:lang w:val="en-GH"/>
        </w:rPr>
        <w:t>, 2013.</w:t>
      </w:r>
    </w:p>
    <w:p w14:paraId="7E805F00" w14:textId="77777777" w:rsidR="00C71FA9" w:rsidRPr="00C71FA9" w:rsidRDefault="00C71FA9" w:rsidP="00C71FA9">
      <w:pPr>
        <w:rPr>
          <w:lang w:val="en-GH"/>
        </w:rPr>
      </w:pPr>
      <w:r w:rsidRPr="00C71FA9">
        <w:rPr>
          <w:lang w:val="en-GH"/>
        </w:rPr>
        <w:t xml:space="preserve">[17] IEEE Std 1547-2018, </w:t>
      </w:r>
      <w:r w:rsidRPr="00C71FA9">
        <w:rPr>
          <w:i/>
          <w:iCs/>
          <w:lang w:val="en-GH"/>
        </w:rPr>
        <w:t>IEEE Standard for Interconnection and Interoperability of Distributed Energy Resources with Associated Electric Power Systems Interfaces</w:t>
      </w:r>
      <w:r w:rsidRPr="00C71FA9">
        <w:rPr>
          <w:lang w:val="en-GH"/>
        </w:rPr>
        <w:t>, 2018.</w:t>
      </w:r>
    </w:p>
    <w:p w14:paraId="1DC97F3C" w14:textId="77777777" w:rsidR="00C71FA9" w:rsidRPr="00C71FA9" w:rsidRDefault="00C71FA9" w:rsidP="00C71FA9">
      <w:pPr>
        <w:rPr>
          <w:lang w:val="en-GH"/>
        </w:rPr>
      </w:pPr>
      <w:r w:rsidRPr="00C71FA9">
        <w:rPr>
          <w:lang w:val="en-GH"/>
        </w:rPr>
        <w:t xml:space="preserve">[18] P. P. Reddy et al., "Optimal coordination of directional overcurrent relays using hybrid GA-SQP," </w:t>
      </w:r>
      <w:r w:rsidRPr="00C71FA9">
        <w:rPr>
          <w:i/>
          <w:iCs/>
          <w:lang w:val="en-GH"/>
        </w:rPr>
        <w:t>Energies</w:t>
      </w:r>
      <w:r w:rsidRPr="00C71FA9">
        <w:rPr>
          <w:lang w:val="en-GH"/>
        </w:rPr>
        <w:t>, 2023.</w:t>
      </w:r>
    </w:p>
    <w:p w14:paraId="5622DA91" w14:textId="77777777" w:rsidR="00C71FA9" w:rsidRPr="00C71FA9" w:rsidRDefault="00C71FA9" w:rsidP="00C71FA9">
      <w:pPr>
        <w:rPr>
          <w:lang w:val="en-GH"/>
        </w:rPr>
      </w:pPr>
      <w:r w:rsidRPr="00C71FA9">
        <w:rPr>
          <w:lang w:val="en-GH"/>
        </w:rPr>
        <w:t xml:space="preserve">[19] R. S. Sutton and A. G. Barto, </w:t>
      </w:r>
      <w:r w:rsidRPr="00C71FA9">
        <w:rPr>
          <w:i/>
          <w:iCs/>
          <w:lang w:val="en-GH"/>
        </w:rPr>
        <w:t>Reinforcement Learning: An Introduction</w:t>
      </w:r>
      <w:r w:rsidRPr="00C71FA9">
        <w:rPr>
          <w:lang w:val="en-GH"/>
        </w:rPr>
        <w:t>, 2nd ed. Cambridge, MA: MIT Press, 2018.</w:t>
      </w:r>
    </w:p>
    <w:p w14:paraId="1227C83E" w14:textId="77777777" w:rsidR="00C71FA9" w:rsidRPr="00C71FA9" w:rsidRDefault="00C71FA9" w:rsidP="00C71FA9">
      <w:pPr>
        <w:rPr>
          <w:lang w:val="en-GH"/>
        </w:rPr>
      </w:pPr>
      <w:r w:rsidRPr="00C71FA9">
        <w:rPr>
          <w:lang w:val="en-GH"/>
        </w:rPr>
        <w:t xml:space="preserve">[20] J. Schulman et al., "Proximal policy optimization algorithms," </w:t>
      </w:r>
      <w:r w:rsidRPr="00C71FA9">
        <w:rPr>
          <w:i/>
          <w:iCs/>
          <w:lang w:val="en-GH"/>
        </w:rPr>
        <w:t>arXiv preprint arXiv:1707.06347</w:t>
      </w:r>
      <w:r w:rsidRPr="00C71FA9">
        <w:rPr>
          <w:lang w:val="en-GH"/>
        </w:rPr>
        <w:t>, 2017.</w:t>
      </w:r>
    </w:p>
    <w:p w14:paraId="1B39A4A7" w14:textId="77777777" w:rsidR="00C71FA9" w:rsidRPr="00C71FA9" w:rsidRDefault="00C71FA9" w:rsidP="00C71FA9">
      <w:pPr>
        <w:rPr>
          <w:lang w:val="en-GH"/>
        </w:rPr>
      </w:pPr>
      <w:r w:rsidRPr="00C71FA9">
        <w:rPr>
          <w:lang w:val="en-GH"/>
        </w:rPr>
        <w:pict w14:anchorId="6ECFC85E">
          <v:rect id="_x0000_i1046" style="width:0;height:1.5pt" o:hralign="center" o:hrstd="t" o:hr="t" fillcolor="#a0a0a0" stroked="f"/>
        </w:pict>
      </w:r>
    </w:p>
    <w:p w14:paraId="0D6E6201" w14:textId="77777777" w:rsidR="00C71FA9" w:rsidRPr="00C71FA9" w:rsidRDefault="00C71FA9" w:rsidP="00C71FA9">
      <w:pPr>
        <w:rPr>
          <w:lang w:val="en-GH"/>
        </w:rPr>
      </w:pPr>
      <w:r w:rsidRPr="00C71FA9">
        <w:rPr>
          <w:lang w:val="en-GH"/>
        </w:rPr>
        <w:t xml:space="preserve">This chapter has presented the complete methodological and implementation foundation of the thesis. The unified design philosophy resolves critical tensions between decentralization and coordination, sample complexity and real-time adaptation, and communication efficiency and coordination effectiveness. The mathematical formulations of MAPPO with GNN communication, Safe RL via Augmented Lagrangian and action projection, and continual adaptation via Elastic Weight Consolidation provide the algorithmic core. The phase-by-phase </w:t>
      </w:r>
      <w:r w:rsidRPr="00C71FA9">
        <w:rPr>
          <w:lang w:val="en-GH"/>
        </w:rPr>
        <w:lastRenderedPageBreak/>
        <w:t>implementation, verified by 80 comprehensive unit tests, ensures that the framework is not merely theoretically sound but also rigorously engineered and reproducible. Chapter 4 will present the empirical validation of this framework against the success metrics established in Section 3.1.2.</w:t>
      </w:r>
    </w:p>
    <w:p>
      <w:pPr>
        <w:pStyle w:val="Heading1"/>
      </w:pPr>
      <w:r>
        <w:t>Chapter 4: Results, Analysis, and Discussion</w:t>
      </w:r>
    </w:p>
    <w:p>
      <w:r>
        <w:t>This chapter reports the empirical results of the full-scale (non-fast-mode) training and evaluation campaign across the IEEE 8-bus, 14-bus, and 39-bus test systems. Every section below is a placeholder skeleton matching the approved thesis outline; no figure, table, or numeric claim is to be filled in until the full-mode campaign referenced in [RESULTS PENDING — requires the completed full-mode (non-fast) 3-system campaign; do not fill with fast-mode or hypothetical numbers] actually completes and is verified against the codebase.</w:t>
      </w:r>
    </w:p>
    <w:p>
      <w:pPr>
        <w:pStyle w:val="Heading2"/>
      </w:pPr>
      <w:r>
        <w:t>4.1 Experimental Setup and Reproducibility</w:t>
      </w:r>
    </w:p>
    <w:p>
      <w:r>
        <w:rPr>
          <w:i/>
          <w:color w:val="990000"/>
        </w:rPr>
        <w:t>[4.1 Experimental Setup and Reproducibility — RESULTS PENDING — requires the completed full-mode (non-fast) 3-system campaign; do not fill with fast-mode or hypothetical numbers]</w:t>
      </w:r>
    </w:p>
    <w:p>
      <w:pPr>
        <w:pStyle w:val="Heading3"/>
      </w:pPr>
      <w:r>
        <w:t>4.1.1 Hardware and Software Environment</w:t>
      </w:r>
    </w:p>
    <w:p>
      <w:r>
        <w:rPr>
          <w:i/>
          <w:color w:val="990000"/>
        </w:rPr>
        <w:t>[4.1.1 Hardware and Software Environment — RESULTS PENDING — requires the completed full-mode (non-fast) 3-system campaign; do not fill with fast-mode or hypothetical numbers]</w:t>
      </w:r>
    </w:p>
    <w:p>
      <w:pPr>
        <w:pStyle w:val="Heading3"/>
      </w:pPr>
      <w:r>
        <w:t>4.1.2 Hyperparameter Configuration</w:t>
      </w:r>
    </w:p>
    <w:p>
      <w:r>
        <w:rPr>
          <w:i/>
          <w:color w:val="990000"/>
        </w:rPr>
        <w:t>[4.1.2 Hyperparameter Configuration — RESULTS PENDING — requires the completed full-mode (non-fast) 3-system campaign; do not fill with fast-mode or hypothetical numbers]</w:t>
      </w:r>
    </w:p>
    <w:p>
      <w:pPr>
        <w:pStyle w:val="Heading3"/>
      </w:pPr>
      <w:r>
        <w:t>4.1.3 Reproducibility Checklist</w:t>
      </w:r>
    </w:p>
    <w:p>
      <w:r>
        <w:rPr>
          <w:i/>
          <w:color w:val="990000"/>
        </w:rPr>
        <w:t>[4.1.3 Reproducibility Checklist — RESULTS PENDING — requires the completed full-mode (non-fast) 3-system campaign; do not fill with fast-mode or hypothetical numbers]</w:t>
      </w:r>
    </w:p>
    <w:p>
      <w:pPr>
        <w:pStyle w:val="Heading2"/>
      </w:pPr>
      <w:r>
        <w:t>4.2 Static Baseline Validation (0% PV)</w:t>
      </w:r>
    </w:p>
    <w:p>
      <w:r>
        <w:rPr>
          <w:i/>
          <w:color w:val="990000"/>
        </w:rPr>
        <w:t>[4.2 Static Baseline Validation (0% PV) — RESULTS PENDING — requires the completed full-mode (non-fast) 3-system campaign; do not fill with fast-mode or hypothetical numbers]</w:t>
      </w:r>
    </w:p>
    <w:p>
      <w:pPr>
        <w:pStyle w:val="Heading3"/>
      </w:pPr>
      <w:r>
        <w:t>4.2.1 GA-SQP Reproduction</w:t>
      </w:r>
    </w:p>
    <w:p>
      <w:r>
        <w:rPr>
          <w:i/>
          <w:color w:val="990000"/>
        </w:rPr>
        <w:t>[4.2.1 GA-SQP Reproduction — RESULTS PENDING — requires the completed full-mode (non-fast) 3-system campaign; do not fill with fast-mode or hypothetical numbers]</w:t>
      </w:r>
    </w:p>
    <w:p>
      <w:pPr>
        <w:pStyle w:val="Heading3"/>
      </w:pPr>
      <w:r>
        <w:t>4.2.2 MARL Convergence on Static Networks</w:t>
      </w:r>
    </w:p>
    <w:p>
      <w:r>
        <w:rPr>
          <w:i/>
          <w:color w:val="990000"/>
        </w:rPr>
        <w:t>[4.2.2 MARL Convergence on Static Networks — RESULTS PENDING — requires the completed full-mode (non-fast) 3-system campaign; do not fill with fast-mode or hypothetical numbers]</w:t>
      </w:r>
    </w:p>
    <w:p>
      <w:pPr>
        <w:pStyle w:val="Heading2"/>
      </w:pPr>
      <w:r>
        <w:t>4.3 PV Penetration Sweep Analysis</w:t>
      </w:r>
    </w:p>
    <w:p>
      <w:r>
        <w:rPr>
          <w:i/>
          <w:color w:val="990000"/>
        </w:rPr>
        <w:t>[4.3 PV Penetration Sweep Analysis — RESULTS PENDING — requires the completed full-mode (non-fast) 3-system campaign; do not fill with fast-mode or hypothetical numbers]</w:t>
      </w:r>
    </w:p>
    <w:p>
      <w:pPr>
        <w:pStyle w:val="Heading3"/>
      </w:pPr>
      <w:r>
        <w:t>4.3.1 Performance Degradation with Increasing PV</w:t>
      </w:r>
    </w:p>
    <w:p>
      <w:r>
        <w:rPr>
          <w:i/>
          <w:color w:val="990000"/>
        </w:rPr>
        <w:t>[4.3.1 Performance Degradation with Increasing PV — RESULTS PENDING — requires the completed full-mode (non-fast) 3-system campaign; do not fill with fast-mode or hypothetical numbers]</w:t>
      </w:r>
    </w:p>
    <w:p>
      <w:pPr>
        <w:pStyle w:val="Heading3"/>
      </w:pPr>
      <w:r>
        <w:t>4.3.2 Critical Findings</w:t>
      </w:r>
    </w:p>
    <w:p>
      <w:r>
        <w:rPr>
          <w:i/>
          <w:color w:val="990000"/>
        </w:rPr>
        <w:t>[4.3.2 Critical Findings — RESULTS PENDING — requires the completed full-mode (non-fast) 3-system campaign; do not fill with fast-mode or hypothetical numbers]</w:t>
      </w:r>
    </w:p>
    <w:p>
      <w:pPr>
        <w:pStyle w:val="Heading2"/>
      </w:pPr>
      <w:r>
        <w:t>4.4 Curriculum Learning Evaluation</w:t>
      </w:r>
    </w:p>
    <w:p>
      <w:r>
        <w:rPr>
          <w:i/>
          <w:color w:val="990000"/>
        </w:rPr>
        <w:t>[4.4 Curriculum Learning Evaluation — RESULTS PENDING — requires the completed full-mode (non-fast) 3-system campaign; do not fill with fast-mode or hypothetical numbers]</w:t>
      </w:r>
    </w:p>
    <w:p>
      <w:pPr>
        <w:pStyle w:val="Heading3"/>
      </w:pPr>
      <w:r>
        <w:t>4.4.1 Stage-by-Stage Progression</w:t>
      </w:r>
    </w:p>
    <w:p>
      <w:r>
        <w:rPr>
          <w:i/>
          <w:color w:val="990000"/>
        </w:rPr>
        <w:t>[4.4.1 Stage-by-Stage Progression — RESULTS PENDING — requires the completed full-mode (non-fast) 3-system campaign; do not fill with fast-mode or hypothetical numbers]</w:t>
      </w:r>
    </w:p>
    <w:p>
      <w:pPr>
        <w:pStyle w:val="Heading3"/>
      </w:pPr>
      <w:r>
        <w:t>4.4.2 EWC Effectiveness</w:t>
      </w:r>
    </w:p>
    <w:p>
      <w:r>
        <w:rPr>
          <w:i/>
          <w:color w:val="990000"/>
        </w:rPr>
        <w:t>[4.4.2 EWC Effectiveness — RESULTS PENDING — requires the completed full-mode (non-fast) 3-system campaign; do not fill with fast-mode or hypothetical numbers]</w:t>
      </w:r>
    </w:p>
    <w:p>
      <w:pPr>
        <w:pStyle w:val="Heading2"/>
      </w:pPr>
      <w:r>
        <w:t>4.5 Communication Efficiency Analysis</w:t>
      </w:r>
    </w:p>
    <w:p>
      <w:r>
        <w:rPr>
          <w:i/>
          <w:color w:val="990000"/>
        </w:rPr>
        <w:t>[4.5 Communication Efficiency Analysis — RESULTS PENDING — requires the completed full-mode (non-fast) 3-system campaign; do not fill with fast-mode or hypothetical numbers]</w:t>
      </w:r>
    </w:p>
    <w:p>
      <w:pPr>
        <w:pStyle w:val="Heading3"/>
      </w:pPr>
      <w:r>
        <w:t>4.5.1 Bandwidth vs. Performance</w:t>
      </w:r>
    </w:p>
    <w:p>
      <w:r>
        <w:rPr>
          <w:i/>
          <w:color w:val="990000"/>
        </w:rPr>
        <w:t>[4.5.1 Bandwidth vs. Performance — RESULTS PENDING — requires the completed full-mode (non-fast) 3-system campaign; do not fill with fast-mode or hypothetical numbers]</w:t>
      </w:r>
    </w:p>
    <w:p>
      <w:pPr>
        <w:pStyle w:val="Heading3"/>
      </w:pPr>
      <w:r>
        <w:t>4.5.2 Attention Visualization</w:t>
      </w:r>
    </w:p>
    <w:p>
      <w:r>
        <w:rPr>
          <w:i/>
          <w:color w:val="990000"/>
        </w:rPr>
        <w:t>[4.5.2 Attention Visualization — RESULTS PENDING — requires the completed full-mode (non-fast) 3-system campaign; do not fill with fast-mode or hypothetical numbers]</w:t>
      </w:r>
    </w:p>
    <w:p>
      <w:pPr>
        <w:pStyle w:val="Heading2"/>
      </w:pPr>
      <w:r>
        <w:t>4.6 Safe RL Constraint Satisfaction</w:t>
      </w:r>
    </w:p>
    <w:p>
      <w:r>
        <w:rPr>
          <w:i/>
          <w:color w:val="990000"/>
        </w:rPr>
        <w:t>[4.6 Safe RL Constraint Satisfaction — RESULTS PENDING — requires the completed full-mode (non-fast) 3-system campaign; do not fill with fast-mode or hypothetical numbers]</w:t>
      </w:r>
    </w:p>
    <w:p>
      <w:pPr>
        <w:pStyle w:val="Heading3"/>
      </w:pPr>
      <w:r>
        <w:t>4.6.1 CTI Violation Dynamics</w:t>
      </w:r>
    </w:p>
    <w:p>
      <w:r>
        <w:rPr>
          <w:i/>
          <w:color w:val="990000"/>
        </w:rPr>
        <w:t>[4.6.1 CTI Violation Dynamics — RESULTS PENDING — requires the completed full-mode (non-fast) 3-system campaign; do not fill with fast-mode or hypothetical numbers]</w:t>
      </w:r>
    </w:p>
    <w:p>
      <w:pPr>
        <w:pStyle w:val="Heading3"/>
      </w:pPr>
      <w:r>
        <w:t>4.6.2 Action Projection Efficacy</w:t>
      </w:r>
    </w:p>
    <w:p>
      <w:r>
        <w:rPr>
          <w:i/>
          <w:color w:val="990000"/>
        </w:rPr>
        <w:t>[4.6.2 Action Projection Efficacy — RESULTS PENDING — requires the completed full-mode (non-fast) 3-system campaign; do not fill with fast-mode or hypothetical numbers]</w:t>
      </w:r>
    </w:p>
    <w:p>
      <w:pPr>
        <w:pStyle w:val="Heading2"/>
      </w:pPr>
      <w:r>
        <w:t>4.7 Benchmark Comparison and Statistical Validation</w:t>
      </w:r>
    </w:p>
    <w:p>
      <w:r>
        <w:rPr>
          <w:i/>
          <w:color w:val="990000"/>
        </w:rPr>
        <w:t>[4.7 Benchmark Comparison and Statistical Validation — RESULTS PENDING — requires the completed full-mode (non-fast) 3-system campaign; do not fill with fast-mode or hypothetical numbers]</w:t>
      </w:r>
    </w:p>
    <w:p>
      <w:pPr>
        <w:pStyle w:val="Heading3"/>
      </w:pPr>
      <w:r>
        <w:t>4.7.1 Overall Performance Ranking</w:t>
      </w:r>
    </w:p>
    <w:p>
      <w:r>
        <w:rPr>
          <w:i/>
          <w:color w:val="990000"/>
        </w:rPr>
        <w:t>[4.7.1 Overall Performance Ranking — RESULTS PENDING — requires the completed full-mode (non-fast) 3-system campaign; do not fill with fast-mode or hypothetical numbers]</w:t>
      </w:r>
    </w:p>
    <w:p>
      <w:pPr>
        <w:pStyle w:val="Heading3"/>
      </w:pPr>
      <w:r>
        <w:t>4.7.2 Statistical Significance</w:t>
      </w:r>
    </w:p>
    <w:p>
      <w:r>
        <w:rPr>
          <w:i/>
          <w:color w:val="990000"/>
        </w:rPr>
        <w:t>[4.7.2 Statistical Significance — RESULTS PENDING — requires the completed full-mode (non-fast) 3-system campaign; do not fill with fast-mode or hypothetical numbers]</w:t>
      </w:r>
    </w:p>
    <w:p>
      <w:pPr>
        <w:pStyle w:val="Heading3"/>
      </w:pPr>
      <w:r>
        <w:t>4.7.3 Convergence Behavior</w:t>
      </w:r>
    </w:p>
    <w:p>
      <w:r>
        <w:rPr>
          <w:i/>
          <w:color w:val="990000"/>
        </w:rPr>
        <w:t>[4.7.3 Convergence Behavior — RESULTS PENDING — requires the completed full-mode (non-fast) 3-system campaign; do not fill with fast-mode or hypothetical numbers]</w:t>
      </w:r>
    </w:p>
    <w:p>
      <w:pPr>
        <w:pStyle w:val="Heading3"/>
      </w:pPr>
      <w:r>
        <w:t>4.7.4 LaTeX-Formatted Results Tables</w:t>
      </w:r>
    </w:p>
    <w:p>
      <w:r>
        <w:rPr>
          <w:i/>
          <w:color w:val="990000"/>
        </w:rPr>
        <w:t>[4.7.4 LaTeX-Formatted Results Tables — RESULTS PENDING — requires the completed full-mode (non-fast) 3-system campaign; do not fill with fast-mode or hypothetical numbers]</w:t>
      </w:r>
    </w:p>
    <w:p>
      <w:pPr>
        <w:pStyle w:val="Heading2"/>
      </w:pPr>
      <w:r>
        <w:t>4.8 Generalization to Unseen Conditions</w:t>
      </w:r>
    </w:p>
    <w:p>
      <w:r>
        <w:rPr>
          <w:i/>
          <w:color w:val="990000"/>
        </w:rPr>
        <w:t>[4.8 Generalization to Unseen Conditions — RESULTS PENDING — requires the completed full-mode (non-fast) 3-system campaign; do not fill with fast-mode or hypothetical numbers]</w:t>
      </w:r>
    </w:p>
    <w:p>
      <w:pPr>
        <w:pStyle w:val="Heading3"/>
      </w:pPr>
      <w:r>
        <w:t>4.8.1 Unseen Fault Types</w:t>
      </w:r>
    </w:p>
    <w:p>
      <w:r>
        <w:rPr>
          <w:i/>
          <w:color w:val="990000"/>
        </w:rPr>
        <w:t>[4.8.1 Unseen Fault Types — RESULTS PENDING — requires the completed full-mode (non-fast) 3-system campaign; do not fill with fast-mode or hypothetical numbers]</w:t>
      </w:r>
    </w:p>
    <w:p>
      <w:pPr>
        <w:pStyle w:val="Heading3"/>
      </w:pPr>
      <w:r>
        <w:t>4.8.2 Unseen System Sizes</w:t>
      </w:r>
    </w:p>
    <w:p>
      <w:r>
        <w:rPr>
          <w:i/>
          <w:color w:val="990000"/>
        </w:rPr>
        <w:t>[4.8.2 Unseen System Sizes — RESULTS PENDING — requires the completed full-mode (non-fast) 3-system campaign; do not fill with fast-mode or hypothetical numbers]</w:t>
      </w:r>
    </w:p>
    <w:p>
      <w:pPr>
        <w:pStyle w:val="Heading2"/>
      </w:pPr>
      <w:r>
        <w:t>4.9 Robustness and Deployment Feasibility</w:t>
      </w:r>
    </w:p>
    <w:p>
      <w:r>
        <w:rPr>
          <w:i/>
          <w:color w:val="990000"/>
        </w:rPr>
        <w:t>[4.9 Robustness and Deployment Feasibility — RESULTS PENDING — requires the completed full-mode (non-fast) 3-system campaign; do not fill with fast-mode or hypothetical numbers]</w:t>
      </w:r>
    </w:p>
    <w:p>
      <w:pPr>
        <w:pStyle w:val="Heading3"/>
      </w:pPr>
      <w:r>
        <w:t>4.9.1 Communication Robustness</w:t>
      </w:r>
    </w:p>
    <w:p>
      <w:r>
        <w:rPr>
          <w:i/>
          <w:color w:val="990000"/>
        </w:rPr>
        <w:t>[4.9.1 Communication Robustness — RESULTS PENDING — requires the completed full-mode (non-fast) 3-system campaign; do not fill with fast-mode or hypothetical numbers]</w:t>
      </w:r>
    </w:p>
    <w:p>
      <w:pPr>
        <w:pStyle w:val="Heading3"/>
      </w:pPr>
      <w:r>
        <w:t>4.9.2 Sensor and Measurement Robustness</w:t>
      </w:r>
    </w:p>
    <w:p>
      <w:r>
        <w:rPr>
          <w:i/>
          <w:color w:val="990000"/>
        </w:rPr>
        <w:t>[4.9.2 Sensor and Measurement Robustness — RESULTS PENDING — requires the completed full-mode (non-fast) 3-system campaign; do not fill with fast-mode or hypothetical numbers]</w:t>
      </w:r>
    </w:p>
    <w:p>
      <w:pPr>
        <w:pStyle w:val="Heading3"/>
      </w:pPr>
      <w:r>
        <w:t>4.9.3 Topology Robustness (N-1 Contingencies)</w:t>
      </w:r>
    </w:p>
    <w:p>
      <w:r>
        <w:rPr>
          <w:i/>
          <w:color w:val="990000"/>
        </w:rPr>
        <w:t>[4.9.3 Topology Robustness (N-1 Contingencies) — RESULTS PENDING — requires the completed full-mode (non-fast) 3-system campaign; do not fill with fast-mode or hypothetical numbers]</w:t>
      </w:r>
    </w:p>
    <w:p>
      <w:pPr>
        <w:pStyle w:val="Heading3"/>
      </w:pPr>
      <w:r>
        <w:t>4.9.4 Real-Time Deployment Pathway</w:t>
      </w:r>
    </w:p>
    <w:p>
      <w:r>
        <w:rPr>
          <w:i/>
          <w:color w:val="990000"/>
        </w:rPr>
        <w:t>[4.9.4 Real-Time Deployment Pathway — RESULTS PENDING — requires the completed full-mode (non-fast) 3-system campaign; do not fill with fast-mode or hypothetical numbers]</w:t>
      </w:r>
    </w:p>
    <w:p>
      <w:pPr>
        <w:pStyle w:val="Heading3"/>
      </w:pPr>
      <w:r>
        <w:t>4.9.5 Scalability Analysis</w:t>
      </w:r>
    </w:p>
    <w:p>
      <w:r>
        <w:rPr>
          <w:i/>
          <w:color w:val="990000"/>
        </w:rPr>
        <w:t>[4.9.5 Scalability Analysis — RESULTS PENDING — requires the completed full-mode (non-fast) 3-system campaign; do not fill with fast-mode or hypothetical numbers]</w:t>
      </w:r>
    </w:p>
    <w:p>
      <w:pPr>
        <w:pStyle w:val="Heading2"/>
      </w:pPr>
      <w:r>
        <w:t>4.10 Discussion</w:t>
      </w:r>
    </w:p>
    <w:p>
      <w:r>
        <w:rPr>
          <w:i/>
          <w:color w:val="990000"/>
        </w:rPr>
        <w:t>[4.10 Discussion — RESULTS PENDING — requires the completed full-mode (non-fast) 3-system campaign; do not fill with fast-mode or hypothetical numbers]</w:t>
      </w:r>
    </w:p>
    <w:p>
      <w:pPr>
        <w:pStyle w:val="Heading3"/>
      </w:pPr>
      <w:r>
        <w:t>4.10.1 Synthesis of Findings</w:t>
      </w:r>
    </w:p>
    <w:p>
      <w:r>
        <w:rPr>
          <w:i/>
          <w:color w:val="990000"/>
        </w:rPr>
        <w:t>[4.10.1 Synthesis of Findings — RESULTS PENDING — requires the completed full-mode (non-fast) 3-system campaign; do not fill with fast-mode or hypothetical numbers]</w:t>
      </w:r>
    </w:p>
    <w:p>
      <w:pPr>
        <w:pStyle w:val="Heading3"/>
      </w:pPr>
      <w:r>
        <w:t>4.10.2 Implications for Utility Practice</w:t>
      </w:r>
    </w:p>
    <w:p>
      <w:r>
        <w:rPr>
          <w:i/>
          <w:color w:val="990000"/>
        </w:rPr>
        <w:t>[4.10.2 Implications for Utility Practice — RESULTS PENDING — requires the completed full-mode (non-fast) 3-system campaign; do not fill with fast-mode or hypothetical numbers]</w:t>
      </w:r>
    </w:p>
    <w:p>
      <w:pPr>
        <w:pStyle w:val="Heading3"/>
      </w:pPr>
      <w:r>
        <w:t>4.10.3 Limitations of the Study</w:t>
      </w:r>
    </w:p>
    <w:p>
      <w:r>
        <w:rPr>
          <w:i/>
          <w:color w:val="990000"/>
        </w:rPr>
        <w:t>[4.10.3 Limitations of the Study — RESULTS PENDING — requires the completed full-mode (non-fast) 3-system campaign; do not fill with fast-mode or hypothetical numbers]</w:t>
      </w:r>
    </w:p>
    <w:p>
      <w:r>
        <w:br w:type="page"/>
      </w:r>
    </w:p>
    <w:p>
      <w:pPr>
        <w:pStyle w:val="Heading2"/>
      </w:pPr>
      <w:r>
        <w:t>References (Chapter 4)</w:t>
      </w:r>
    </w:p>
    <w:p>
      <w:r>
        <w:rPr>
          <w:i/>
          <w:color w:val="990000"/>
        </w:rPr>
        <w:t>[Populate once Chapter 4 prose is written and actually cites specific sources]</w:t>
      </w:r>
    </w:p>
    <w:sectPr w:rsidR="00C71FA9" w:rsidRPr="00C844B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62E13"/>
    <w:multiLevelType w:val="multilevel"/>
    <w:tmpl w:val="825688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D74DDB"/>
    <w:multiLevelType w:val="multilevel"/>
    <w:tmpl w:val="3F1223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25B0CF1"/>
    <w:multiLevelType w:val="multilevel"/>
    <w:tmpl w:val="528AF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C061A8"/>
    <w:multiLevelType w:val="multilevel"/>
    <w:tmpl w:val="8C006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83F17F4"/>
    <w:multiLevelType w:val="multilevel"/>
    <w:tmpl w:val="2F3A5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A017563"/>
    <w:multiLevelType w:val="multilevel"/>
    <w:tmpl w:val="64C8B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A4C338C"/>
    <w:multiLevelType w:val="multilevel"/>
    <w:tmpl w:val="A0EE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0A965EC"/>
    <w:multiLevelType w:val="multilevel"/>
    <w:tmpl w:val="D17E4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18838EE"/>
    <w:multiLevelType w:val="multilevel"/>
    <w:tmpl w:val="6F3E2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3084A99"/>
    <w:multiLevelType w:val="multilevel"/>
    <w:tmpl w:val="07106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734510C"/>
    <w:multiLevelType w:val="multilevel"/>
    <w:tmpl w:val="DC4AAF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99D53FB"/>
    <w:multiLevelType w:val="multilevel"/>
    <w:tmpl w:val="F9DAD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EBA0ED8"/>
    <w:multiLevelType w:val="multilevel"/>
    <w:tmpl w:val="59EE8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F007A45"/>
    <w:multiLevelType w:val="multilevel"/>
    <w:tmpl w:val="E634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0B86E89"/>
    <w:multiLevelType w:val="multilevel"/>
    <w:tmpl w:val="99748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2443473"/>
    <w:multiLevelType w:val="multilevel"/>
    <w:tmpl w:val="CA4A19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282063E"/>
    <w:multiLevelType w:val="multilevel"/>
    <w:tmpl w:val="3AB46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2AC5DFB"/>
    <w:multiLevelType w:val="multilevel"/>
    <w:tmpl w:val="62BA18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5D931C2"/>
    <w:multiLevelType w:val="multilevel"/>
    <w:tmpl w:val="4FC21F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87016ED"/>
    <w:multiLevelType w:val="multilevel"/>
    <w:tmpl w:val="7172C3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A070144"/>
    <w:multiLevelType w:val="multilevel"/>
    <w:tmpl w:val="847E4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AFF4679"/>
    <w:multiLevelType w:val="multilevel"/>
    <w:tmpl w:val="9C946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B9A635E"/>
    <w:multiLevelType w:val="multilevel"/>
    <w:tmpl w:val="C5A4B5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C894F79"/>
    <w:multiLevelType w:val="multilevel"/>
    <w:tmpl w:val="3BBCF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DF25017"/>
    <w:multiLevelType w:val="multilevel"/>
    <w:tmpl w:val="B73C1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419617D"/>
    <w:multiLevelType w:val="multilevel"/>
    <w:tmpl w:val="6A48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5F94132"/>
    <w:multiLevelType w:val="multilevel"/>
    <w:tmpl w:val="A48C1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A726AD5"/>
    <w:multiLevelType w:val="multilevel"/>
    <w:tmpl w:val="584E1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B4E6366"/>
    <w:multiLevelType w:val="multilevel"/>
    <w:tmpl w:val="19D2C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3C0E323B"/>
    <w:multiLevelType w:val="multilevel"/>
    <w:tmpl w:val="9E8E1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3C717FDC"/>
    <w:multiLevelType w:val="multilevel"/>
    <w:tmpl w:val="F33C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CF94DCA"/>
    <w:multiLevelType w:val="multilevel"/>
    <w:tmpl w:val="FDDED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E224F78"/>
    <w:multiLevelType w:val="multilevel"/>
    <w:tmpl w:val="04E667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FB30961"/>
    <w:multiLevelType w:val="multilevel"/>
    <w:tmpl w:val="000648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411A38CB"/>
    <w:multiLevelType w:val="multilevel"/>
    <w:tmpl w:val="FFB458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4407096E"/>
    <w:multiLevelType w:val="multilevel"/>
    <w:tmpl w:val="C3D44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44901A8F"/>
    <w:multiLevelType w:val="multilevel"/>
    <w:tmpl w:val="09BAA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465B57BC"/>
    <w:multiLevelType w:val="multilevel"/>
    <w:tmpl w:val="06B217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49725745"/>
    <w:multiLevelType w:val="multilevel"/>
    <w:tmpl w:val="52223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A6832CD"/>
    <w:multiLevelType w:val="multilevel"/>
    <w:tmpl w:val="2F6C9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4B705EFE"/>
    <w:multiLevelType w:val="multilevel"/>
    <w:tmpl w:val="E0B87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4FEE351C"/>
    <w:multiLevelType w:val="multilevel"/>
    <w:tmpl w:val="3D6A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501C01A6"/>
    <w:multiLevelType w:val="multilevel"/>
    <w:tmpl w:val="C8503E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57BD2851"/>
    <w:multiLevelType w:val="multilevel"/>
    <w:tmpl w:val="ACFE3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581F6143"/>
    <w:multiLevelType w:val="multilevel"/>
    <w:tmpl w:val="05D86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58FD224E"/>
    <w:multiLevelType w:val="multilevel"/>
    <w:tmpl w:val="A8820E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5BCF58FB"/>
    <w:multiLevelType w:val="multilevel"/>
    <w:tmpl w:val="B21EB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5C957BAD"/>
    <w:multiLevelType w:val="multilevel"/>
    <w:tmpl w:val="C0367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5C9B6112"/>
    <w:multiLevelType w:val="multilevel"/>
    <w:tmpl w:val="93E65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49B49DA"/>
    <w:multiLevelType w:val="multilevel"/>
    <w:tmpl w:val="F14C8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64FB4009"/>
    <w:multiLevelType w:val="multilevel"/>
    <w:tmpl w:val="B8BA28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656F25B4"/>
    <w:multiLevelType w:val="multilevel"/>
    <w:tmpl w:val="47C499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66F91D5F"/>
    <w:multiLevelType w:val="multilevel"/>
    <w:tmpl w:val="E0AA7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67487B3F"/>
    <w:multiLevelType w:val="multilevel"/>
    <w:tmpl w:val="F3E42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76428BA"/>
    <w:multiLevelType w:val="multilevel"/>
    <w:tmpl w:val="3F8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694F537B"/>
    <w:multiLevelType w:val="multilevel"/>
    <w:tmpl w:val="A5148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9F80CBA"/>
    <w:multiLevelType w:val="multilevel"/>
    <w:tmpl w:val="CF906E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6A272747"/>
    <w:multiLevelType w:val="multilevel"/>
    <w:tmpl w:val="1C5C4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C2B0199"/>
    <w:multiLevelType w:val="multilevel"/>
    <w:tmpl w:val="D9DAF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F433D71"/>
    <w:multiLevelType w:val="multilevel"/>
    <w:tmpl w:val="994A4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707D2D4C"/>
    <w:multiLevelType w:val="multilevel"/>
    <w:tmpl w:val="0A165B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764D4430"/>
    <w:multiLevelType w:val="multilevel"/>
    <w:tmpl w:val="333E58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76782090"/>
    <w:multiLevelType w:val="multilevel"/>
    <w:tmpl w:val="C1C06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775C63F4"/>
    <w:multiLevelType w:val="multilevel"/>
    <w:tmpl w:val="1074B7E4"/>
    <w:lvl w:ilvl="0">
      <w:start w:val="1"/>
      <w:numFmt w:val="decimal"/>
      <w:pStyle w:val="Heading1"/>
      <w:lvlText w:val="%1"/>
      <w:lvlJc w:val="left"/>
      <w:pPr>
        <w:ind w:left="432" w:hanging="432"/>
      </w:pPr>
      <w:rPr>
        <w:color w:val="FFFFFF" w:themeColor="background1"/>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4" w15:restartNumberingAfterBreak="0">
    <w:nsid w:val="7CD007C9"/>
    <w:multiLevelType w:val="multilevel"/>
    <w:tmpl w:val="A9F826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7CF92A1C"/>
    <w:multiLevelType w:val="multilevel"/>
    <w:tmpl w:val="66346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7DE50E15"/>
    <w:multiLevelType w:val="multilevel"/>
    <w:tmpl w:val="B67E7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EAA113A"/>
    <w:multiLevelType w:val="multilevel"/>
    <w:tmpl w:val="0CE63D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2187782">
    <w:abstractNumId w:val="63"/>
  </w:num>
  <w:num w:numId="2" w16cid:durableId="1024015400">
    <w:abstractNumId w:val="63"/>
  </w:num>
  <w:num w:numId="3" w16cid:durableId="62142908">
    <w:abstractNumId w:val="63"/>
  </w:num>
  <w:num w:numId="4" w16cid:durableId="471756356">
    <w:abstractNumId w:val="7"/>
  </w:num>
  <w:num w:numId="5" w16cid:durableId="676730449">
    <w:abstractNumId w:val="60"/>
  </w:num>
  <w:num w:numId="6" w16cid:durableId="923345285">
    <w:abstractNumId w:val="41"/>
  </w:num>
  <w:num w:numId="7" w16cid:durableId="1795252504">
    <w:abstractNumId w:val="21"/>
  </w:num>
  <w:num w:numId="8" w16cid:durableId="820538440">
    <w:abstractNumId w:val="23"/>
  </w:num>
  <w:num w:numId="9" w16cid:durableId="667756945">
    <w:abstractNumId w:val="35"/>
  </w:num>
  <w:num w:numId="10" w16cid:durableId="748306158">
    <w:abstractNumId w:val="47"/>
  </w:num>
  <w:num w:numId="11" w16cid:durableId="441651522">
    <w:abstractNumId w:val="51"/>
  </w:num>
  <w:num w:numId="12" w16cid:durableId="2005352049">
    <w:abstractNumId w:val="33"/>
  </w:num>
  <w:num w:numId="13" w16cid:durableId="1684546687">
    <w:abstractNumId w:val="19"/>
  </w:num>
  <w:num w:numId="14" w16cid:durableId="1986929129">
    <w:abstractNumId w:val="37"/>
  </w:num>
  <w:num w:numId="15" w16cid:durableId="4141389">
    <w:abstractNumId w:val="22"/>
  </w:num>
  <w:num w:numId="16" w16cid:durableId="48309721">
    <w:abstractNumId w:val="10"/>
  </w:num>
  <w:num w:numId="17" w16cid:durableId="1256010681">
    <w:abstractNumId w:val="28"/>
  </w:num>
  <w:num w:numId="18" w16cid:durableId="56781348">
    <w:abstractNumId w:val="0"/>
  </w:num>
  <w:num w:numId="19" w16cid:durableId="1044527325">
    <w:abstractNumId w:val="32"/>
  </w:num>
  <w:num w:numId="20" w16cid:durableId="956913938">
    <w:abstractNumId w:val="18"/>
  </w:num>
  <w:num w:numId="21" w16cid:durableId="1509055559">
    <w:abstractNumId w:val="45"/>
  </w:num>
  <w:num w:numId="22" w16cid:durableId="1980769929">
    <w:abstractNumId w:val="50"/>
  </w:num>
  <w:num w:numId="23" w16cid:durableId="738597118">
    <w:abstractNumId w:val="64"/>
  </w:num>
  <w:num w:numId="24" w16cid:durableId="1297223441">
    <w:abstractNumId w:val="3"/>
  </w:num>
  <w:num w:numId="25" w16cid:durableId="1984114619">
    <w:abstractNumId w:val="15"/>
  </w:num>
  <w:num w:numId="26" w16cid:durableId="1752697827">
    <w:abstractNumId w:val="42"/>
  </w:num>
  <w:num w:numId="27" w16cid:durableId="1795251027">
    <w:abstractNumId w:val="20"/>
  </w:num>
  <w:num w:numId="28" w16cid:durableId="680009467">
    <w:abstractNumId w:val="27"/>
  </w:num>
  <w:num w:numId="29" w16cid:durableId="315841526">
    <w:abstractNumId w:val="40"/>
  </w:num>
  <w:num w:numId="30" w16cid:durableId="502864710">
    <w:abstractNumId w:val="34"/>
  </w:num>
  <w:num w:numId="31" w16cid:durableId="1524786453">
    <w:abstractNumId w:val="1"/>
  </w:num>
  <w:num w:numId="32" w16cid:durableId="1910531188">
    <w:abstractNumId w:val="17"/>
  </w:num>
  <w:num w:numId="33" w16cid:durableId="211236382">
    <w:abstractNumId w:val="5"/>
  </w:num>
  <w:num w:numId="34" w16cid:durableId="1378166019">
    <w:abstractNumId w:val="44"/>
  </w:num>
  <w:num w:numId="35" w16cid:durableId="1692607689">
    <w:abstractNumId w:val="8"/>
  </w:num>
  <w:num w:numId="36" w16cid:durableId="504441082">
    <w:abstractNumId w:val="61"/>
  </w:num>
  <w:num w:numId="37" w16cid:durableId="1000236348">
    <w:abstractNumId w:val="39"/>
  </w:num>
  <w:num w:numId="38" w16cid:durableId="1220048410">
    <w:abstractNumId w:val="56"/>
  </w:num>
  <w:num w:numId="39" w16cid:durableId="583610805">
    <w:abstractNumId w:val="2"/>
  </w:num>
  <w:num w:numId="40" w16cid:durableId="1675760699">
    <w:abstractNumId w:val="12"/>
  </w:num>
  <w:num w:numId="41" w16cid:durableId="421611554">
    <w:abstractNumId w:val="43"/>
  </w:num>
  <w:num w:numId="42" w16cid:durableId="1881016772">
    <w:abstractNumId w:val="4"/>
  </w:num>
  <w:num w:numId="43" w16cid:durableId="1868712604">
    <w:abstractNumId w:val="49"/>
  </w:num>
  <w:num w:numId="44" w16cid:durableId="1122462761">
    <w:abstractNumId w:val="62"/>
  </w:num>
  <w:num w:numId="45" w16cid:durableId="910309648">
    <w:abstractNumId w:val="29"/>
  </w:num>
  <w:num w:numId="46" w16cid:durableId="578759168">
    <w:abstractNumId w:val="52"/>
  </w:num>
  <w:num w:numId="47" w16cid:durableId="491726650">
    <w:abstractNumId w:val="59"/>
  </w:num>
  <w:num w:numId="48" w16cid:durableId="314988798">
    <w:abstractNumId w:val="11"/>
  </w:num>
  <w:num w:numId="49" w16cid:durableId="1547332987">
    <w:abstractNumId w:val="38"/>
  </w:num>
  <w:num w:numId="50" w16cid:durableId="1165977961">
    <w:abstractNumId w:val="66"/>
  </w:num>
  <w:num w:numId="51" w16cid:durableId="1054045457">
    <w:abstractNumId w:val="13"/>
  </w:num>
  <w:num w:numId="52" w16cid:durableId="1974361025">
    <w:abstractNumId w:val="58"/>
  </w:num>
  <w:num w:numId="53" w16cid:durableId="1568684265">
    <w:abstractNumId w:val="36"/>
  </w:num>
  <w:num w:numId="54" w16cid:durableId="690574013">
    <w:abstractNumId w:val="9"/>
  </w:num>
  <w:num w:numId="55" w16cid:durableId="1737162756">
    <w:abstractNumId w:val="55"/>
  </w:num>
  <w:num w:numId="56" w16cid:durableId="50350547">
    <w:abstractNumId w:val="46"/>
  </w:num>
  <w:num w:numId="57" w16cid:durableId="140192164">
    <w:abstractNumId w:val="54"/>
  </w:num>
  <w:num w:numId="58" w16cid:durableId="1039354584">
    <w:abstractNumId w:val="24"/>
  </w:num>
  <w:num w:numId="59" w16cid:durableId="753278777">
    <w:abstractNumId w:val="6"/>
  </w:num>
  <w:num w:numId="60" w16cid:durableId="1115295214">
    <w:abstractNumId w:val="65"/>
  </w:num>
  <w:num w:numId="61" w16cid:durableId="1193424523">
    <w:abstractNumId w:val="14"/>
  </w:num>
  <w:num w:numId="62" w16cid:durableId="832456589">
    <w:abstractNumId w:val="26"/>
  </w:num>
  <w:num w:numId="63" w16cid:durableId="318729484">
    <w:abstractNumId w:val="31"/>
  </w:num>
  <w:num w:numId="64" w16cid:durableId="2042898799">
    <w:abstractNumId w:val="30"/>
  </w:num>
  <w:num w:numId="65" w16cid:durableId="1803301516">
    <w:abstractNumId w:val="16"/>
  </w:num>
  <w:num w:numId="66" w16cid:durableId="712655821">
    <w:abstractNumId w:val="57"/>
  </w:num>
  <w:num w:numId="67" w16cid:durableId="1435318291">
    <w:abstractNumId w:val="67"/>
  </w:num>
  <w:num w:numId="68" w16cid:durableId="1495225947">
    <w:abstractNumId w:val="25"/>
  </w:num>
  <w:num w:numId="69" w16cid:durableId="674066602">
    <w:abstractNumId w:val="48"/>
  </w:num>
  <w:num w:numId="70" w16cid:durableId="538736860">
    <w:abstractNumId w:val="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44B9"/>
    <w:rsid w:val="00360D9D"/>
    <w:rsid w:val="00362424"/>
    <w:rsid w:val="004F13B0"/>
    <w:rsid w:val="005A6892"/>
    <w:rsid w:val="00622D1D"/>
    <w:rsid w:val="007F6679"/>
    <w:rsid w:val="00A142AA"/>
    <w:rsid w:val="00B3040F"/>
    <w:rsid w:val="00C71FA9"/>
    <w:rsid w:val="00C844B9"/>
    <w:rsid w:val="00CA7D97"/>
    <w:rsid w:val="00DA38D6"/>
    <w:rsid w:val="00DB747E"/>
    <w:rsid w:val="00E63A0C"/>
  </w:rsids>
  <m:mathPr>
    <m:mathFont m:val="Cambria Math"/>
    <m:brkBin m:val="before"/>
    <m:brkBinSub m:val="--"/>
    <m:smallFrac m:val="0"/>
    <m:dispDef/>
    <m:lMargin m:val="0"/>
    <m:rMargin m:val="0"/>
    <m:defJc m:val="centerGroup"/>
    <m:wrapIndent m:val="1440"/>
    <m:intLim m:val="subSup"/>
    <m:naryLim m:val="undOvr"/>
  </m:mathPr>
  <w:themeFontLang w:val="en-G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199763"/>
  <w15:chartTrackingRefBased/>
  <w15:docId w15:val="{8D8951A7-0554-4ECF-80CD-66519E5FF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2424"/>
    <w:pPr>
      <w:spacing w:after="0" w:line="480" w:lineRule="auto"/>
      <w:jc w:val="both"/>
    </w:pPr>
    <w:rPr>
      <w:rFonts w:ascii="Times New Roman" w:hAnsi="Times New Roman"/>
    </w:rPr>
  </w:style>
  <w:style w:type="paragraph" w:styleId="Heading1">
    <w:name w:val="heading 1"/>
    <w:basedOn w:val="Normal"/>
    <w:next w:val="Normal"/>
    <w:link w:val="Heading1Char"/>
    <w:uiPriority w:val="9"/>
    <w:qFormat/>
    <w:rsid w:val="00362424"/>
    <w:pPr>
      <w:keepNext/>
      <w:keepLines/>
      <w:numPr>
        <w:numId w:val="3"/>
      </w:numPr>
      <w:jc w:val="center"/>
      <w:outlineLvl w:val="0"/>
    </w:pPr>
    <w:rPr>
      <w:rFonts w:eastAsiaTheme="majorEastAsia" w:cstheme="majorBidi"/>
      <w:b/>
      <w:sz w:val="28"/>
      <w:szCs w:val="40"/>
    </w:rPr>
  </w:style>
  <w:style w:type="paragraph" w:styleId="Heading2">
    <w:name w:val="heading 2"/>
    <w:basedOn w:val="Normal"/>
    <w:next w:val="Normal"/>
    <w:link w:val="Heading2Char"/>
    <w:autoRedefine/>
    <w:uiPriority w:val="9"/>
    <w:unhideWhenUsed/>
    <w:qFormat/>
    <w:rsid w:val="00362424"/>
    <w:pPr>
      <w:keepNext/>
      <w:keepLines/>
      <w:numPr>
        <w:ilvl w:val="1"/>
        <w:numId w:val="1"/>
      </w:numPr>
      <w:outlineLvl w:val="1"/>
    </w:pPr>
    <w:rPr>
      <w:rFonts w:eastAsiaTheme="majorEastAsia" w:cstheme="majorBidi"/>
      <w:b/>
      <w:szCs w:val="32"/>
    </w:rPr>
  </w:style>
  <w:style w:type="paragraph" w:styleId="Heading3">
    <w:name w:val="heading 3"/>
    <w:basedOn w:val="Normal"/>
    <w:next w:val="Normal"/>
    <w:link w:val="Heading3Char"/>
    <w:autoRedefine/>
    <w:uiPriority w:val="9"/>
    <w:unhideWhenUsed/>
    <w:qFormat/>
    <w:rsid w:val="00362424"/>
    <w:pPr>
      <w:keepNext/>
      <w:keepLines/>
      <w:numPr>
        <w:ilvl w:val="2"/>
        <w:numId w:val="3"/>
      </w:numPr>
      <w:jc w:val="left"/>
      <w:outlineLvl w:val="2"/>
    </w:pPr>
    <w:rPr>
      <w:rFonts w:eastAsiaTheme="majorEastAsia" w:cstheme="majorBidi"/>
      <w:szCs w:val="28"/>
    </w:rPr>
  </w:style>
  <w:style w:type="paragraph" w:styleId="Heading4">
    <w:name w:val="heading 4"/>
    <w:basedOn w:val="Normal"/>
    <w:next w:val="Normal"/>
    <w:link w:val="Heading4Char"/>
    <w:autoRedefine/>
    <w:uiPriority w:val="9"/>
    <w:semiHidden/>
    <w:unhideWhenUsed/>
    <w:qFormat/>
    <w:rsid w:val="00362424"/>
    <w:pPr>
      <w:keepNext/>
      <w:keepLines/>
      <w:numPr>
        <w:ilvl w:val="3"/>
        <w:numId w:val="3"/>
      </w:numPr>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C844B9"/>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C844B9"/>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844B9"/>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844B9"/>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844B9"/>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2424"/>
    <w:rPr>
      <w:rFonts w:ascii="Times New Roman" w:eastAsiaTheme="majorEastAsia" w:hAnsi="Times New Roman" w:cstheme="majorBidi"/>
      <w:b/>
      <w:sz w:val="28"/>
      <w:szCs w:val="40"/>
    </w:rPr>
  </w:style>
  <w:style w:type="character" w:customStyle="1" w:styleId="Heading2Char">
    <w:name w:val="Heading 2 Char"/>
    <w:basedOn w:val="DefaultParagraphFont"/>
    <w:link w:val="Heading2"/>
    <w:uiPriority w:val="9"/>
    <w:rsid w:val="00362424"/>
    <w:rPr>
      <w:rFonts w:ascii="Times New Roman" w:eastAsiaTheme="majorEastAsia" w:hAnsi="Times New Roman" w:cstheme="majorBidi"/>
      <w:b/>
      <w:szCs w:val="32"/>
    </w:rPr>
  </w:style>
  <w:style w:type="paragraph" w:styleId="Title">
    <w:name w:val="Title"/>
    <w:basedOn w:val="Normal"/>
    <w:next w:val="Normal"/>
    <w:link w:val="TitleChar"/>
    <w:autoRedefine/>
    <w:uiPriority w:val="10"/>
    <w:qFormat/>
    <w:rsid w:val="00362424"/>
    <w:pPr>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362424"/>
    <w:rPr>
      <w:rFonts w:ascii="Times New Roman" w:eastAsiaTheme="majorEastAsia" w:hAnsi="Times New Roman" w:cstheme="majorBidi"/>
      <w:b/>
      <w:spacing w:val="-10"/>
      <w:kern w:val="28"/>
      <w:sz w:val="28"/>
      <w:szCs w:val="56"/>
    </w:rPr>
  </w:style>
  <w:style w:type="character" w:customStyle="1" w:styleId="Heading3Char">
    <w:name w:val="Heading 3 Char"/>
    <w:basedOn w:val="DefaultParagraphFont"/>
    <w:link w:val="Heading3"/>
    <w:uiPriority w:val="9"/>
    <w:rsid w:val="00362424"/>
    <w:rPr>
      <w:rFonts w:ascii="Times New Roman" w:eastAsiaTheme="majorEastAsia" w:hAnsi="Times New Roman" w:cstheme="majorBidi"/>
      <w:szCs w:val="28"/>
    </w:rPr>
  </w:style>
  <w:style w:type="character" w:customStyle="1" w:styleId="Heading4Char">
    <w:name w:val="Heading 4 Char"/>
    <w:basedOn w:val="DefaultParagraphFont"/>
    <w:link w:val="Heading4"/>
    <w:uiPriority w:val="9"/>
    <w:semiHidden/>
    <w:rsid w:val="00362424"/>
    <w:rPr>
      <w:rFonts w:ascii="Times New Roman" w:eastAsiaTheme="majorEastAsia" w:hAnsi="Times New Roman" w:cstheme="majorBidi"/>
      <w:i/>
      <w:iCs/>
    </w:rPr>
  </w:style>
  <w:style w:type="character" w:customStyle="1" w:styleId="Heading5Char">
    <w:name w:val="Heading 5 Char"/>
    <w:basedOn w:val="DefaultParagraphFont"/>
    <w:link w:val="Heading5"/>
    <w:uiPriority w:val="9"/>
    <w:semiHidden/>
    <w:rsid w:val="00C844B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844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44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44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44B9"/>
    <w:rPr>
      <w:rFonts w:eastAsiaTheme="majorEastAsia" w:cstheme="majorBidi"/>
      <w:color w:val="272727" w:themeColor="text1" w:themeTint="D8"/>
    </w:rPr>
  </w:style>
  <w:style w:type="paragraph" w:styleId="Subtitle">
    <w:name w:val="Subtitle"/>
    <w:basedOn w:val="Normal"/>
    <w:next w:val="Normal"/>
    <w:link w:val="SubtitleChar"/>
    <w:uiPriority w:val="11"/>
    <w:qFormat/>
    <w:rsid w:val="00C844B9"/>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44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44B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844B9"/>
    <w:rPr>
      <w:rFonts w:ascii="Times New Roman" w:hAnsi="Times New Roman"/>
      <w:i/>
      <w:iCs/>
      <w:color w:val="404040" w:themeColor="text1" w:themeTint="BF"/>
    </w:rPr>
  </w:style>
  <w:style w:type="paragraph" w:styleId="ListParagraph">
    <w:name w:val="List Paragraph"/>
    <w:basedOn w:val="Normal"/>
    <w:uiPriority w:val="34"/>
    <w:qFormat/>
    <w:rsid w:val="00C844B9"/>
    <w:pPr>
      <w:ind w:left="720"/>
      <w:contextualSpacing/>
    </w:pPr>
  </w:style>
  <w:style w:type="character" w:styleId="IntenseEmphasis">
    <w:name w:val="Intense Emphasis"/>
    <w:basedOn w:val="DefaultParagraphFont"/>
    <w:uiPriority w:val="21"/>
    <w:qFormat/>
    <w:rsid w:val="00C844B9"/>
    <w:rPr>
      <w:i/>
      <w:iCs/>
      <w:color w:val="2F5496" w:themeColor="accent1" w:themeShade="BF"/>
    </w:rPr>
  </w:style>
  <w:style w:type="paragraph" w:styleId="IntenseQuote">
    <w:name w:val="Intense Quote"/>
    <w:basedOn w:val="Normal"/>
    <w:next w:val="Normal"/>
    <w:link w:val="IntenseQuoteChar"/>
    <w:uiPriority w:val="30"/>
    <w:qFormat/>
    <w:rsid w:val="00C844B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844B9"/>
    <w:rPr>
      <w:rFonts w:ascii="Times New Roman" w:hAnsi="Times New Roman"/>
      <w:i/>
      <w:iCs/>
      <w:color w:val="2F5496" w:themeColor="accent1" w:themeShade="BF"/>
    </w:rPr>
  </w:style>
  <w:style w:type="character" w:styleId="IntenseReference">
    <w:name w:val="Intense Reference"/>
    <w:basedOn w:val="DefaultParagraphFont"/>
    <w:uiPriority w:val="32"/>
    <w:qFormat/>
    <w:rsid w:val="00C844B9"/>
    <w:rPr>
      <w:b/>
      <w:bCs/>
      <w:smallCaps/>
      <w:color w:val="2F5496" w:themeColor="accent1" w:themeShade="BF"/>
      <w:spacing w:val="5"/>
    </w:rPr>
  </w:style>
  <w:style w:type="paragraph" w:customStyle="1" w:styleId="msonormal0">
    <w:name w:val="msonormal"/>
    <w:basedOn w:val="Normal"/>
    <w:rsid w:val="00C71FA9"/>
    <w:pPr>
      <w:spacing w:before="100" w:beforeAutospacing="1" w:after="100" w:afterAutospacing="1" w:line="240" w:lineRule="auto"/>
      <w:jc w:val="left"/>
    </w:pPr>
    <w:rPr>
      <w:rFonts w:eastAsia="Times New Roman" w:cs="Times New Roman"/>
      <w:kern w:val="0"/>
      <w:lang w:val="en-GH" w:eastAsia="en-GH"/>
      <w14:ligatures w14:val="none"/>
    </w:rPr>
  </w:style>
  <w:style w:type="character" w:styleId="Strong">
    <w:name w:val="Strong"/>
    <w:basedOn w:val="DefaultParagraphFont"/>
    <w:uiPriority w:val="22"/>
    <w:qFormat/>
    <w:rsid w:val="00C71FA9"/>
    <w:rPr>
      <w:b/>
      <w:bCs/>
    </w:rPr>
  </w:style>
  <w:style w:type="character" w:styleId="Emphasis">
    <w:name w:val="Emphasis"/>
    <w:basedOn w:val="DefaultParagraphFont"/>
    <w:uiPriority w:val="20"/>
    <w:qFormat/>
    <w:rsid w:val="00C71FA9"/>
    <w:rPr>
      <w:i/>
      <w:iCs/>
    </w:rPr>
  </w:style>
  <w:style w:type="character" w:customStyle="1" w:styleId="toolcall-title-name-text">
    <w:name w:val="toolcall-title-name-text"/>
    <w:basedOn w:val="DefaultParagraphFont"/>
    <w:rsid w:val="00C71FA9"/>
  </w:style>
  <w:style w:type="character" w:customStyle="1" w:styleId="katex-wrapper">
    <w:name w:val="katex-wrapper"/>
    <w:basedOn w:val="DefaultParagraphFont"/>
    <w:rsid w:val="00C71FA9"/>
  </w:style>
  <w:style w:type="character" w:customStyle="1" w:styleId="katex-container">
    <w:name w:val="katex-container"/>
    <w:basedOn w:val="DefaultParagraphFont"/>
    <w:rsid w:val="00C71FA9"/>
  </w:style>
  <w:style w:type="character" w:customStyle="1" w:styleId="katex">
    <w:name w:val="katex"/>
    <w:basedOn w:val="DefaultParagraphFont"/>
    <w:rsid w:val="00C71FA9"/>
  </w:style>
  <w:style w:type="character" w:customStyle="1" w:styleId="katex-html">
    <w:name w:val="katex-html"/>
    <w:basedOn w:val="DefaultParagraphFont"/>
    <w:rsid w:val="00C71FA9"/>
  </w:style>
  <w:style w:type="character" w:customStyle="1" w:styleId="base">
    <w:name w:val="base"/>
    <w:basedOn w:val="DefaultParagraphFont"/>
    <w:rsid w:val="00C71FA9"/>
  </w:style>
  <w:style w:type="character" w:customStyle="1" w:styleId="strut">
    <w:name w:val="strut"/>
    <w:basedOn w:val="DefaultParagraphFont"/>
    <w:rsid w:val="00C71FA9"/>
  </w:style>
  <w:style w:type="character" w:customStyle="1" w:styleId="mord">
    <w:name w:val="mord"/>
    <w:basedOn w:val="DefaultParagraphFont"/>
    <w:rsid w:val="00C71FA9"/>
  </w:style>
  <w:style w:type="character" w:customStyle="1" w:styleId="mspace">
    <w:name w:val="mspace"/>
    <w:basedOn w:val="DefaultParagraphFont"/>
    <w:rsid w:val="00C71FA9"/>
  </w:style>
  <w:style w:type="character" w:customStyle="1" w:styleId="mrel">
    <w:name w:val="mrel"/>
    <w:basedOn w:val="DefaultParagraphFont"/>
    <w:rsid w:val="00C71FA9"/>
  </w:style>
  <w:style w:type="character" w:customStyle="1" w:styleId="mopen">
    <w:name w:val="mopen"/>
    <w:basedOn w:val="DefaultParagraphFont"/>
    <w:rsid w:val="00C71FA9"/>
  </w:style>
  <w:style w:type="character" w:customStyle="1" w:styleId="mfrac">
    <w:name w:val="mfrac"/>
    <w:basedOn w:val="DefaultParagraphFont"/>
    <w:rsid w:val="00C71FA9"/>
  </w:style>
  <w:style w:type="character" w:customStyle="1" w:styleId="vlist-t">
    <w:name w:val="vlist-t"/>
    <w:basedOn w:val="DefaultParagraphFont"/>
    <w:rsid w:val="00C71FA9"/>
  </w:style>
  <w:style w:type="character" w:customStyle="1" w:styleId="vlist-r">
    <w:name w:val="vlist-r"/>
    <w:basedOn w:val="DefaultParagraphFont"/>
    <w:rsid w:val="00C71FA9"/>
  </w:style>
  <w:style w:type="character" w:customStyle="1" w:styleId="vlist">
    <w:name w:val="vlist"/>
    <w:basedOn w:val="DefaultParagraphFont"/>
    <w:rsid w:val="00C71FA9"/>
  </w:style>
  <w:style w:type="character" w:customStyle="1" w:styleId="pstrut">
    <w:name w:val="pstrut"/>
    <w:basedOn w:val="DefaultParagraphFont"/>
    <w:rsid w:val="00C71FA9"/>
  </w:style>
  <w:style w:type="character" w:customStyle="1" w:styleId="sizing">
    <w:name w:val="sizing"/>
    <w:basedOn w:val="DefaultParagraphFont"/>
    <w:rsid w:val="00C71FA9"/>
  </w:style>
  <w:style w:type="character" w:customStyle="1" w:styleId="minner">
    <w:name w:val="minner"/>
    <w:basedOn w:val="DefaultParagraphFont"/>
    <w:rsid w:val="00C71FA9"/>
  </w:style>
  <w:style w:type="character" w:customStyle="1" w:styleId="delimsizing">
    <w:name w:val="delimsizing"/>
    <w:basedOn w:val="DefaultParagraphFont"/>
    <w:rsid w:val="00C71FA9"/>
  </w:style>
  <w:style w:type="character" w:customStyle="1" w:styleId="mtight">
    <w:name w:val="mtight"/>
    <w:basedOn w:val="DefaultParagraphFont"/>
    <w:rsid w:val="00C71FA9"/>
  </w:style>
  <w:style w:type="character" w:customStyle="1" w:styleId="msupsub">
    <w:name w:val="msupsub"/>
    <w:basedOn w:val="DefaultParagraphFont"/>
    <w:rsid w:val="00C71FA9"/>
  </w:style>
  <w:style w:type="character" w:customStyle="1" w:styleId="vlist-s">
    <w:name w:val="vlist-s"/>
    <w:basedOn w:val="DefaultParagraphFont"/>
    <w:rsid w:val="00C71FA9"/>
  </w:style>
  <w:style w:type="character" w:customStyle="1" w:styleId="frac-line">
    <w:name w:val="frac-line"/>
    <w:basedOn w:val="DefaultParagraphFont"/>
    <w:rsid w:val="00C71FA9"/>
  </w:style>
  <w:style w:type="character" w:customStyle="1" w:styleId="mclose">
    <w:name w:val="mclose"/>
    <w:basedOn w:val="DefaultParagraphFont"/>
    <w:rsid w:val="00C71FA9"/>
  </w:style>
  <w:style w:type="character" w:customStyle="1" w:styleId="mbin">
    <w:name w:val="mbin"/>
    <w:basedOn w:val="DefaultParagraphFont"/>
    <w:rsid w:val="00C71FA9"/>
  </w:style>
  <w:style w:type="character" w:customStyle="1" w:styleId="mpunct">
    <w:name w:val="mpunct"/>
    <w:basedOn w:val="DefaultParagraphFont"/>
    <w:rsid w:val="00C71FA9"/>
  </w:style>
  <w:style w:type="character" w:customStyle="1" w:styleId="mop">
    <w:name w:val="mop"/>
    <w:basedOn w:val="DefaultParagraphFont"/>
    <w:rsid w:val="00C71FA9"/>
  </w:style>
  <w:style w:type="character" w:customStyle="1" w:styleId="table-title">
    <w:name w:val="table-title"/>
    <w:basedOn w:val="DefaultParagraphFont"/>
    <w:rsid w:val="00C71FA9"/>
  </w:style>
  <w:style w:type="character" w:styleId="HTMLCode">
    <w:name w:val="HTML Code"/>
    <w:basedOn w:val="DefaultParagraphFont"/>
    <w:uiPriority w:val="99"/>
    <w:semiHidden/>
    <w:unhideWhenUsed/>
    <w:rsid w:val="00C71FA9"/>
    <w:rPr>
      <w:rFonts w:ascii="Courier New" w:eastAsia="Times New Roman" w:hAnsi="Courier New" w:cs="Courier New"/>
      <w:sz w:val="20"/>
      <w:szCs w:val="20"/>
    </w:rPr>
  </w:style>
  <w:style w:type="character" w:customStyle="1" w:styleId="accent-body">
    <w:name w:val="accent-body"/>
    <w:basedOn w:val="DefaultParagraphFont"/>
    <w:rsid w:val="00C71FA9"/>
  </w:style>
  <w:style w:type="character" w:customStyle="1" w:styleId="delimsizinginner">
    <w:name w:val="delimsizinginner"/>
    <w:basedOn w:val="DefaultParagraphFont"/>
    <w:rsid w:val="00C71FA9"/>
  </w:style>
  <w:style w:type="character" w:customStyle="1" w:styleId="mtable">
    <w:name w:val="mtable"/>
    <w:basedOn w:val="DefaultParagraphFont"/>
    <w:rsid w:val="00C71FA9"/>
  </w:style>
  <w:style w:type="character" w:customStyle="1" w:styleId="col-align-l">
    <w:name w:val="col-align-l"/>
    <w:basedOn w:val="DefaultParagraphFont"/>
    <w:rsid w:val="00C71FA9"/>
  </w:style>
  <w:style w:type="character" w:customStyle="1" w:styleId="arraycolsep">
    <w:name w:val="arraycolsep"/>
    <w:basedOn w:val="DefaultParagraphFont"/>
    <w:rsid w:val="00C71FA9"/>
  </w:style>
  <w:style w:type="character" w:customStyle="1" w:styleId="segment-code-lang">
    <w:name w:val="segment-code-lang"/>
    <w:basedOn w:val="DefaultParagraphFont"/>
    <w:rsid w:val="00C71FA9"/>
  </w:style>
  <w:style w:type="paragraph" w:styleId="HTMLPreformatted">
    <w:name w:val="HTML Preformatted"/>
    <w:basedOn w:val="Normal"/>
    <w:link w:val="HTMLPreformattedChar"/>
    <w:uiPriority w:val="99"/>
    <w:semiHidden/>
    <w:unhideWhenUsed/>
    <w:rsid w:val="00C71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kern w:val="0"/>
      <w:sz w:val="20"/>
      <w:szCs w:val="20"/>
      <w:lang w:val="en-GH" w:eastAsia="en-GH"/>
      <w14:ligatures w14:val="none"/>
    </w:rPr>
  </w:style>
  <w:style w:type="character" w:customStyle="1" w:styleId="HTMLPreformattedChar">
    <w:name w:val="HTML Preformatted Char"/>
    <w:basedOn w:val="DefaultParagraphFont"/>
    <w:link w:val="HTMLPreformatted"/>
    <w:uiPriority w:val="99"/>
    <w:semiHidden/>
    <w:rsid w:val="00C71FA9"/>
    <w:rPr>
      <w:rFonts w:ascii="Courier New" w:eastAsia="Times New Roman" w:hAnsi="Courier New" w:cs="Courier New"/>
      <w:kern w:val="0"/>
      <w:sz w:val="20"/>
      <w:szCs w:val="20"/>
      <w:lang w:val="en-GH" w:eastAsia="en-GH"/>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1055</TotalTime>
  <Pages>108</Pages>
  <Words>22057</Words>
  <Characters>125730</Characters>
  <Application>Microsoft Office Word</Application>
  <DocSecurity>0</DocSecurity>
  <Lines>1047</Lines>
  <Paragraphs>294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Eugene Mensah-Ananoo</dc:creator>
  <cp:keywords/>
  <dc:description/>
  <cp:lastModifiedBy>Eugene Mensah-Ananoo</cp:lastModifiedBy>
  <cp:revision>2</cp:revision>
  <dcterms:created xsi:type="dcterms:W3CDTF">2026-06-09T17:18:00Z</dcterms:created>
  <dcterms:modified xsi:type="dcterms:W3CDTF">2026-06-13T15:10:00Z</dcterms:modified>
</cp:coreProperties>
</file>