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0F16" w14:textId="07A18355" w:rsidR="00717340" w:rsidRPr="00717340" w:rsidRDefault="009C0C42" w:rsidP="00717340">
      <w:pPr>
        <w:pStyle w:val="Title"/>
        <w:jc w:val="center"/>
        <w:rPr>
          <w:rFonts w:asciiTheme="majorBidi" w:hAnsiTheme="majorBidi"/>
          <w:b/>
          <w:bCs/>
          <w:spacing w:val="5"/>
          <w:sz w:val="44"/>
          <w:szCs w:val="44"/>
        </w:rPr>
      </w:pPr>
      <w:bookmarkStart w:id="0" w:name="_Hlk114940993"/>
      <w:r w:rsidRPr="00DC064F">
        <w:rPr>
          <w:rStyle w:val="BookTitle"/>
          <w:rFonts w:asciiTheme="majorBidi" w:hAnsiTheme="majorBidi"/>
          <w:i w:val="0"/>
          <w:iCs w:val="0"/>
          <w:sz w:val="44"/>
          <w:szCs w:val="44"/>
        </w:rPr>
        <w:t>A Machine Learning Approach to Predict the Invariant Mass of Dielectrons</w:t>
      </w:r>
    </w:p>
    <w:bookmarkEnd w:id="0"/>
    <w:p w14:paraId="21E8D923" w14:textId="77777777" w:rsidR="00717340" w:rsidRDefault="00717340" w:rsidP="00DC064F">
      <w:pPr>
        <w:pStyle w:val="Title"/>
        <w:jc w:val="center"/>
        <w:rPr>
          <w:rStyle w:val="BookTitle"/>
          <w:rFonts w:asciiTheme="majorBidi" w:hAnsiTheme="majorBidi"/>
          <w:b w:val="0"/>
          <w:bCs w:val="0"/>
          <w:i w:val="0"/>
          <w:iCs w:val="0"/>
          <w:sz w:val="20"/>
          <w:szCs w:val="20"/>
        </w:rPr>
      </w:pPr>
    </w:p>
    <w:p w14:paraId="3B464FF1" w14:textId="3B96C3F8" w:rsidR="00DC064F" w:rsidRPr="00717340" w:rsidRDefault="009C0C42" w:rsidP="00DC064F">
      <w:pPr>
        <w:pStyle w:val="Title"/>
        <w:jc w:val="center"/>
        <w:rPr>
          <w:rStyle w:val="BookTitle"/>
          <w:rFonts w:asciiTheme="majorBidi" w:hAnsiTheme="majorBidi"/>
          <w:b w:val="0"/>
          <w:bCs w:val="0"/>
          <w:i w:val="0"/>
          <w:iCs w:val="0"/>
          <w:sz w:val="20"/>
          <w:szCs w:val="20"/>
        </w:rPr>
      </w:pPr>
      <w:r w:rsidRPr="00717340">
        <w:rPr>
          <w:rStyle w:val="BookTitle"/>
          <w:rFonts w:asciiTheme="majorBidi" w:hAnsiTheme="majorBidi"/>
          <w:b w:val="0"/>
          <w:bCs w:val="0"/>
          <w:i w:val="0"/>
          <w:iCs w:val="0"/>
          <w:sz w:val="20"/>
          <w:szCs w:val="20"/>
        </w:rPr>
        <w:t xml:space="preserve">Deepesh Narayan </w:t>
      </w:r>
      <w:r w:rsidR="00DC064F" w:rsidRPr="00717340">
        <w:rPr>
          <w:rStyle w:val="BookTitle"/>
          <w:rFonts w:asciiTheme="majorBidi" w:hAnsiTheme="majorBidi"/>
          <w:b w:val="0"/>
          <w:bCs w:val="0"/>
          <w:i w:val="0"/>
          <w:iCs w:val="0"/>
          <w:sz w:val="20"/>
          <w:szCs w:val="20"/>
        </w:rPr>
        <w:t>Raul, SK Somaiya</w:t>
      </w:r>
    </w:p>
    <w:p w14:paraId="04664E65" w14:textId="77777777" w:rsidR="00DC064F" w:rsidRDefault="00DC064F" w:rsidP="00DC064F">
      <w:pPr>
        <w:rPr>
          <w:rFonts w:asciiTheme="majorBidi" w:hAnsiTheme="majorBidi" w:cstheme="majorBidi"/>
        </w:rPr>
      </w:pPr>
    </w:p>
    <w:p w14:paraId="331FEEA3" w14:textId="77777777" w:rsidR="00DC064F" w:rsidRDefault="00DC064F" w:rsidP="00DC064F">
      <w:pPr>
        <w:rPr>
          <w:rFonts w:asciiTheme="majorBidi" w:hAnsiTheme="majorBidi" w:cstheme="majorBidi"/>
        </w:rPr>
      </w:pPr>
    </w:p>
    <w:p w14:paraId="3F588CDA" w14:textId="77777777" w:rsidR="009E578C" w:rsidRDefault="009E578C" w:rsidP="00DC064F">
      <w:pPr>
        <w:rPr>
          <w:rFonts w:asciiTheme="majorBidi" w:hAnsiTheme="majorBidi" w:cstheme="majorBidi"/>
        </w:rPr>
      </w:pPr>
    </w:p>
    <w:p w14:paraId="5D0122B7" w14:textId="1487F898" w:rsidR="009E578C" w:rsidRPr="00DC064F" w:rsidRDefault="009E578C" w:rsidP="00DC064F">
      <w:pPr>
        <w:rPr>
          <w:rFonts w:asciiTheme="majorBidi" w:hAnsiTheme="majorBidi" w:cstheme="majorBidi"/>
        </w:rPr>
        <w:sectPr w:rsidR="009E578C"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8B92718"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Pr>
          <w:rFonts w:asciiTheme="majorBidi" w:hAnsiTheme="majorBidi" w:cstheme="majorBidi"/>
        </w:rPr>
        <w:t xml:space="preserve"> </w:t>
      </w:r>
      <w:r w:rsidRPr="00DC064F">
        <w:rPr>
          <w:rFonts w:asciiTheme="majorBidi" w:hAnsiTheme="majorBidi" w:cstheme="majorBidi"/>
        </w:rPr>
        <w:t>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C65AF60" w14:textId="77777777" w:rsidR="0086367D" w:rsidRDefault="00DC064F" w:rsidP="0086367D">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w:t>
      </w:r>
      <w:r w:rsidR="0086367D">
        <w:rPr>
          <w:rFonts w:asciiTheme="majorBidi" w:hAnsiTheme="majorBidi" w:cstheme="majorBidi"/>
        </w:rPr>
        <w:t>c</w:t>
      </w:r>
      <w:r w:rsidRPr="00DC064F">
        <w:rPr>
          <w:rFonts w:asciiTheme="majorBidi" w:hAnsiTheme="majorBidi" w:cstheme="majorBidi"/>
        </w:rPr>
        <w:t>onfirmation of quarks, since then, the evidence of top quark in 1995, tau neutrino in 2000 and the recent Higgs boson in 2012 have solidified the credence of the Standard Model.</w:t>
      </w:r>
      <w:r w:rsidR="0086367D">
        <w:rPr>
          <w:rFonts w:asciiTheme="majorBidi" w:hAnsiTheme="majorBidi" w:cstheme="majorBidi"/>
        </w:rPr>
        <w:t xml:space="preserve"> </w:t>
      </w:r>
      <w:r w:rsidRPr="00DC064F">
        <w:rPr>
          <w:rFonts w:asciiTheme="majorBidi" w:hAnsiTheme="majorBidi" w:cstheme="majorBidi"/>
        </w:rPr>
        <w:t xml:space="preserve">This theory describes that every observable objects within this universe is made from basic blocks called elementary particles, ruled by the four forces. </w:t>
      </w:r>
    </w:p>
    <w:p w14:paraId="2EC0E7FB" w14:textId="77777777" w:rsidR="000D19D7" w:rsidRDefault="00DC064F" w:rsidP="0086367D">
      <w:pPr>
        <w:rPr>
          <w:rFonts w:asciiTheme="majorBidi" w:hAnsiTheme="majorBidi" w:cstheme="majorBidi"/>
        </w:rPr>
      </w:pPr>
      <w:r w:rsidRPr="00DC064F">
        <w:rPr>
          <w:rFonts w:asciiTheme="majorBidi" w:hAnsiTheme="majorBidi" w:cstheme="majorBidi"/>
        </w:rPr>
        <w:t>The invariant mass also known as rest mass or intrinsic mass is the fraction of the total mass of an object or system of objects that is independent of the total motion of the system.</w:t>
      </w:r>
      <w:r w:rsidR="000D19D7">
        <w:rPr>
          <w:rFonts w:asciiTheme="majorBidi" w:hAnsiTheme="majorBidi" w:cstheme="majorBidi"/>
        </w:rPr>
        <w:t xml:space="preserve"> In particle physics,</w:t>
      </w:r>
    </w:p>
    <w:p w14:paraId="6A9D6976" w14:textId="454BB3B9" w:rsidR="000D19D7" w:rsidRPr="000D19D7" w:rsidRDefault="00000000" w:rsidP="000D19D7">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m:t>
                      </m:r>
                    </m:num>
                    <m:den>
                      <m:r>
                        <w:rPr>
                          <w:rFonts w:ascii="Cambria Math" w:hAnsi="Cambria Math" w:cstheme="majorBidi"/>
                        </w:rPr>
                        <m:t>c</m:t>
                      </m:r>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043A88BE" w14:textId="778543D0" w:rsidR="000D19D7" w:rsidRDefault="000D19D7" w:rsidP="000D19D7">
      <w:pPr>
        <w:rPr>
          <w:rFonts w:asciiTheme="majorBidi" w:eastAsiaTheme="minorEastAsia" w:hAnsiTheme="majorBidi" w:cstheme="majorBidi"/>
        </w:rPr>
      </w:pPr>
      <w:r>
        <w:rPr>
          <w:rFonts w:asciiTheme="majorBidi" w:eastAsiaTheme="minorEastAsia" w:hAnsiTheme="majorBidi" w:cstheme="majorBidi"/>
        </w:rPr>
        <w:t xml:space="preserve">Or where </w:t>
      </w:r>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 </m:t>
            </m:r>
          </m:sup>
        </m:sSup>
        <m:r>
          <w:rPr>
            <w:rFonts w:ascii="Cambria Math" w:eastAsiaTheme="minorEastAsia" w:hAnsi="Cambria Math" w:cstheme="majorBidi"/>
          </w:rPr>
          <m:t>=1</m:t>
        </m:r>
      </m:oMath>
      <w:r>
        <w:rPr>
          <w:rFonts w:asciiTheme="majorBidi" w:eastAsiaTheme="minorEastAsia" w:hAnsiTheme="majorBidi" w:cstheme="majorBidi"/>
        </w:rPr>
        <w:t>, in natural units,</w:t>
      </w:r>
    </w:p>
    <w:p w14:paraId="6690F8D7" w14:textId="62A74BCF" w:rsidR="008D215E" w:rsidRPr="000D19D7" w:rsidRDefault="00000000" w:rsidP="008D215E">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 xml:space="preserve">2 </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4E878829" w14:textId="77777777" w:rsidR="000D19D7" w:rsidRDefault="000D19D7" w:rsidP="000D19D7">
      <w:pPr>
        <w:jc w:val="center"/>
        <w:rPr>
          <w:rFonts w:asciiTheme="majorBidi" w:hAnsiTheme="majorBidi" w:cstheme="majorBidi"/>
        </w:rPr>
      </w:pPr>
    </w:p>
    <w:p w14:paraId="2BF4D38C" w14:textId="595DACD5" w:rsidR="008D215E" w:rsidRDefault="00DC064F" w:rsidP="008D215E">
      <w:pPr>
        <w:rPr>
          <w:rFonts w:asciiTheme="majorBidi" w:hAnsiTheme="majorBidi" w:cstheme="majorBidi"/>
        </w:rPr>
      </w:pPr>
      <w:r w:rsidRPr="00DC064F">
        <w:rPr>
          <w:rFonts w:asciiTheme="majorBidi" w:hAnsiTheme="majorBidi" w:cstheme="majorBidi"/>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detectors. The CMS can generate huge amount of data for particle collisions at 0.9 – 13 TeV.</w:t>
      </w:r>
      <w:r w:rsidR="008D215E">
        <w:rPr>
          <w:rFonts w:asciiTheme="majorBidi" w:hAnsiTheme="majorBidi" w:cstheme="majorBidi"/>
        </w:rPr>
        <w:t xml:space="preserve"> The invariant mass is calculated using a different equation in a particle collider experiments</w:t>
      </w:r>
      <w:r w:rsidR="005B15A1">
        <w:rPr>
          <w:rFonts w:asciiTheme="majorBidi" w:hAnsiTheme="majorBidi" w:cstheme="majorBidi"/>
        </w:rPr>
        <w:t xml:space="preserve"> (if particles are highly relativistic, </w:t>
      </w:r>
      <m:oMath>
        <m:r>
          <w:rPr>
            <w:rFonts w:ascii="Cambria Math" w:hAnsi="Cambria Math" w:cstheme="majorBidi"/>
          </w:rPr>
          <m:t xml:space="preserve">E≫m, </m:t>
        </m:r>
      </m:oMath>
      <w:r w:rsidR="005B15A1">
        <w:rPr>
          <w:rFonts w:asciiTheme="majorBidi" w:eastAsiaTheme="minorEastAsia" w:hAnsiTheme="majorBidi" w:cstheme="majorBidi"/>
        </w:rPr>
        <w:t>or massless</w:t>
      </w:r>
      <w:r w:rsidR="005B15A1">
        <w:rPr>
          <w:rFonts w:asciiTheme="majorBidi" w:hAnsiTheme="majorBidi" w:cstheme="majorBidi"/>
        </w:rPr>
        <w:t>)</w:t>
      </w:r>
      <w:r w:rsidR="008D215E">
        <w:rPr>
          <w:rFonts w:asciiTheme="majorBidi" w:hAnsiTheme="majorBidi" w:cstheme="majorBidi"/>
        </w:rPr>
        <w:t>,</w:t>
      </w:r>
    </w:p>
    <w:p w14:paraId="1A75AA53" w14:textId="1DB62D36" w:rsidR="008D215E" w:rsidRPr="001134F9" w:rsidRDefault="00000000" w:rsidP="008D215E">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T1</m:t>
              </m:r>
            </m:sub>
          </m:s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T2</m:t>
              </m:r>
            </m:sub>
          </m:sSub>
          <m:d>
            <m:dPr>
              <m:ctrlPr>
                <w:rPr>
                  <w:rFonts w:ascii="Cambria Math" w:hAnsi="Cambria Math" w:cstheme="majorBidi"/>
                  <w:i/>
                </w:rPr>
              </m:ctrlPr>
            </m:dPr>
            <m:e>
              <m:func>
                <m:funcPr>
                  <m:ctrlPr>
                    <w:rPr>
                      <w:rFonts w:ascii="Cambria Math" w:hAnsi="Cambria Math" w:cstheme="majorBidi"/>
                      <w:i/>
                    </w:rPr>
                  </m:ctrlPr>
                </m:funcPr>
                <m:fName>
                  <m:r>
                    <m:rPr>
                      <m:sty m:val="p"/>
                    </m:rPr>
                    <w:rPr>
                      <w:rFonts w:ascii="Cambria Math" w:hAnsi="Cambria Math" w:cstheme="majorBidi"/>
                    </w:rPr>
                    <m:t>cosh</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2</m:t>
                          </m:r>
                        </m:sub>
                      </m:sSub>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cos</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2</m:t>
                          </m:r>
                        </m:sub>
                      </m:sSub>
                    </m:e>
                  </m:d>
                </m:e>
              </m:func>
            </m:e>
          </m:d>
        </m:oMath>
      </m:oMathPara>
    </w:p>
    <w:p w14:paraId="3B0589DA" w14:textId="227DDFA6" w:rsidR="001134F9" w:rsidRPr="001134F9" w:rsidRDefault="001134F9" w:rsidP="001134F9">
      <w:pPr>
        <w:rPr>
          <w:rFonts w:asciiTheme="majorBidi" w:eastAsiaTheme="minorEastAsia"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i</m:t>
            </m:r>
          </m:sub>
        </m:sSub>
      </m:oMath>
      <w:r>
        <w:rPr>
          <w:rFonts w:asciiTheme="majorBidi" w:eastAsiaTheme="minorEastAsia" w:hAnsiTheme="majorBidi" w:cstheme="majorBidi"/>
        </w:rPr>
        <w:t xml:space="preserve"> is defined as the angular position of particle </w:t>
      </w:r>
      <m:oMath>
        <m:r>
          <w:rPr>
            <w:rFonts w:ascii="Cambria Math" w:hAnsi="Cambria Math" w:cstheme="majorBidi"/>
          </w:rPr>
          <m:t>i</m:t>
        </m:r>
      </m:oMath>
      <w:r>
        <w:rPr>
          <w:rFonts w:asciiTheme="majorBidi" w:eastAsiaTheme="minorEastAsia" w:hAnsiTheme="majorBidi" w:cstheme="majorBidi"/>
        </w:rPr>
        <w:t xml:space="preserve"> in terms of azimuthal angle and pseudo rapidity </w:t>
      </w:r>
      <m:oMath>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i</m:t>
            </m:r>
          </m:sub>
        </m:sSub>
      </m:oMath>
      <w:r w:rsidR="005B15A1">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Ti</m:t>
            </m:r>
          </m:sub>
        </m:sSub>
      </m:oMath>
      <w:r w:rsidR="005B15A1">
        <w:rPr>
          <w:rFonts w:asciiTheme="majorBidi" w:eastAsiaTheme="minorEastAsia" w:hAnsiTheme="majorBidi" w:cstheme="majorBidi"/>
        </w:rPr>
        <w:t xml:space="preserve"> is the observed transverse momentum.</w:t>
      </w:r>
    </w:p>
    <w:p w14:paraId="1331ACF3" w14:textId="3053031B" w:rsidR="00DC064F" w:rsidRDefault="00DC064F" w:rsidP="00DC064F">
      <w:pPr>
        <w:rPr>
          <w:rFonts w:asciiTheme="majorBidi" w:hAnsiTheme="majorBidi" w:cstheme="majorBidi"/>
        </w:rPr>
      </w:pPr>
      <w:r w:rsidRPr="00DC064F">
        <w:rPr>
          <w:rFonts w:asciiTheme="majorBidi" w:hAnsiTheme="majorBidi" w:cstheme="majorBidi"/>
        </w:rPr>
        <w:t xml:space="preserve"> Using the </w:t>
      </w:r>
      <w:r w:rsidR="005B15A1">
        <w:rPr>
          <w:rFonts w:asciiTheme="majorBidi" w:hAnsiTheme="majorBidi" w:cstheme="majorBidi"/>
        </w:rPr>
        <w:t>m</w:t>
      </w:r>
      <w:r w:rsidRPr="00DC064F">
        <w:rPr>
          <w:rFonts w:asciiTheme="majorBidi" w:hAnsiTheme="majorBidi" w:cstheme="majorBidi"/>
        </w:rPr>
        <w:t xml:space="preserve">achine </w:t>
      </w:r>
      <w:r w:rsidR="005B15A1">
        <w:rPr>
          <w:rFonts w:asciiTheme="majorBidi" w:hAnsiTheme="majorBidi" w:cstheme="majorBidi"/>
        </w:rPr>
        <w:t>l</w:t>
      </w:r>
      <w:r w:rsidRPr="00DC064F">
        <w:rPr>
          <w:rFonts w:asciiTheme="majorBidi" w:hAnsiTheme="majorBidi" w:cstheme="majorBidi"/>
        </w:rPr>
        <w:t xml:space="preserve">earning we </w:t>
      </w:r>
      <w:r w:rsidR="0086367D" w:rsidRPr="00DC064F">
        <w:rPr>
          <w:rFonts w:asciiTheme="majorBidi" w:hAnsiTheme="majorBidi" w:cstheme="majorBidi"/>
        </w:rPr>
        <w:t>can</w:t>
      </w:r>
      <w:r w:rsidRPr="00DC064F">
        <w:rPr>
          <w:rFonts w:asciiTheme="majorBidi" w:hAnsiTheme="majorBidi" w:cstheme="majorBidi"/>
        </w:rPr>
        <w:t xml:space="preserve"> </w:t>
      </w:r>
      <w:r w:rsidR="005B15A1">
        <w:rPr>
          <w:rFonts w:asciiTheme="majorBidi" w:hAnsiTheme="majorBidi" w:cstheme="majorBidi"/>
        </w:rPr>
        <w:t>use robust</w:t>
      </w:r>
      <w:r w:rsidRPr="00DC064F">
        <w:rPr>
          <w:rFonts w:asciiTheme="majorBidi" w:hAnsiTheme="majorBidi" w:cstheme="majorBidi"/>
        </w:rPr>
        <w:t xml:space="preserve"> computing</w:t>
      </w:r>
      <w:r w:rsidR="005B15A1">
        <w:rPr>
          <w:rFonts w:asciiTheme="majorBidi" w:hAnsiTheme="majorBidi" w:cstheme="majorBidi"/>
        </w:rPr>
        <w:t xml:space="preserve"> system</w:t>
      </w:r>
      <w:r w:rsidRPr="00DC064F">
        <w:rPr>
          <w:rFonts w:asciiTheme="majorBidi" w:hAnsiTheme="majorBidi" w:cstheme="majorBidi"/>
        </w:rPr>
        <w:t xml:space="preserve"> alongside modern algorithms to </w:t>
      </w:r>
      <w:r w:rsidR="008D215E" w:rsidRPr="00DC064F">
        <w:rPr>
          <w:rFonts w:asciiTheme="majorBidi" w:hAnsiTheme="majorBidi" w:cstheme="majorBidi"/>
        </w:rPr>
        <w:t>observe and analyze insights from enormous amount of data quickly and efficiently</w:t>
      </w:r>
      <w:r w:rsidRPr="00DC064F">
        <w:rPr>
          <w:rFonts w:asciiTheme="majorBidi" w:hAnsiTheme="majorBidi" w:cstheme="majorBidi"/>
        </w:rPr>
        <w:t xml:space="preserve">. In this paper, we are not only trying to demonstrate the statistical significance of machine learning models in the field of particle physics by predicting the </w:t>
      </w:r>
      <w:r w:rsidR="008D215E" w:rsidRPr="00DC064F">
        <w:rPr>
          <w:rFonts w:asciiTheme="majorBidi" w:hAnsiTheme="majorBidi" w:cstheme="majorBidi"/>
        </w:rPr>
        <w:t>invariant</w:t>
      </w:r>
      <w:r w:rsidRPr="00DC064F">
        <w:rPr>
          <w:rFonts w:asciiTheme="majorBidi" w:hAnsiTheme="majorBidi" w:cstheme="majorBidi"/>
        </w:rPr>
        <w:t xml:space="preserve"> mass of dielectrons based on the observation from the CMS detectors but also manipulating the features of the dataset by creating new features such that these features </w:t>
      </w:r>
      <w:r w:rsidR="00BC0518">
        <w:rPr>
          <w:rFonts w:asciiTheme="majorBidi" w:hAnsiTheme="majorBidi" w:cstheme="majorBidi"/>
        </w:rPr>
        <w:t xml:space="preserve">show higher relationship with the target </w:t>
      </w:r>
      <w:r w:rsidR="00BC0518">
        <w:rPr>
          <w:rFonts w:asciiTheme="majorBidi" w:hAnsiTheme="majorBidi" w:cstheme="majorBidi"/>
        </w:rPr>
        <w:lastRenderedPageBreak/>
        <w:t xml:space="preserve">variable, Invariant mass and </w:t>
      </w:r>
      <w:r w:rsidRPr="00DC064F">
        <w:rPr>
          <w:rFonts w:asciiTheme="majorBidi" w:hAnsiTheme="majorBidi" w:cstheme="majorBidi"/>
        </w:rPr>
        <w:t>increase the performance of the</w:t>
      </w:r>
      <w:r w:rsidR="00BC0518">
        <w:rPr>
          <w:rFonts w:asciiTheme="majorBidi" w:hAnsiTheme="majorBidi" w:cstheme="majorBidi"/>
        </w:rPr>
        <w:t xml:space="preserve"> ML</w:t>
      </w:r>
      <w:r w:rsidRPr="00DC064F">
        <w:rPr>
          <w:rFonts w:asciiTheme="majorBidi" w:hAnsiTheme="majorBidi" w:cstheme="majorBidi"/>
        </w:rPr>
        <w:t xml:space="preserv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The dataset used for this research is provided courtesy of the CERN open data portal. “Events with 2 electrons from 2010”, McCauley, Thomas, this dataset contains observations of 100K dielectrons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t>Invariant Mass M</w:t>
      </w:r>
      <w:r w:rsidRPr="00DC064F">
        <w:rPr>
          <w:rFonts w:asciiTheme="majorBidi" w:hAnsiTheme="majorBidi" w:cstheme="majorBidi"/>
        </w:rPr>
        <w:t>: The invariant mass of the dielectrons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w:t>
      </w:r>
      <w:r w:rsidRPr="00DC064F">
        <w:rPr>
          <w:rFonts w:asciiTheme="majorBidi" w:hAnsiTheme="majorBidi" w:cstheme="majorBidi"/>
        </w:rPr>
        <w:t xml:space="preserve">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17E0B90F"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r w:rsidR="00D17511">
        <w:rPr>
          <w:rFonts w:asciiTheme="majorBidi" w:hAnsiTheme="majorBidi" w:cstheme="majorBidi"/>
          <w:b/>
          <w:bCs/>
        </w:rPr>
        <w:t xml:space="preserve"> and Data Analysis</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words, it measures the linear association between 2 variables. </w:t>
      </w:r>
    </w:p>
    <w:p w14:paraId="71326709" w14:textId="7AA6678D" w:rsidR="00897DC4" w:rsidRPr="00897DC4" w:rsidRDefault="00000000"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 xml:space="preserve">is the Pearson correlation 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97DC4"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1" w:name="_Hlk114759856"/>
            <m:r>
              <w:rPr>
                <w:rFonts w:ascii="Cambria Math" w:hAnsi="Cambria Math"/>
              </w:rPr>
              <m:t>y</m:t>
            </m:r>
            <w:bookmarkEnd w:id="1"/>
          </m:e>
        </m:acc>
      </m:oMath>
      <w:r w:rsidR="00897DC4" w:rsidRPr="00897DC4">
        <w:rPr>
          <w:rFonts w:asciiTheme="majorBidi" w:hAnsiTheme="majorBidi" w:cstheme="majorBidi"/>
        </w:rPr>
        <w:t xml:space="preserve"> 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The values of the correlation coefficient are limited to between +1 and -1. If the coefficient value is close to +1, the 2 variables are perfectly positive interrelated; that is if one variable increase positively, the other also 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28A709B9" w:rsidR="00897DC4" w:rsidRDefault="00897DC4" w:rsidP="00897DC4">
      <w:pPr>
        <w:pStyle w:val="Caption"/>
        <w:jc w:val="center"/>
        <w:rPr>
          <w:rFonts w:asciiTheme="majorBidi" w:hAnsiTheme="majorBidi" w:cstheme="majorBidi"/>
        </w:rPr>
      </w:pPr>
      <w:r>
        <w:t xml:space="preserve">Figure </w:t>
      </w:r>
      <w:fldSimple w:instr=" SEQ Figure \* ARABIC ">
        <w:r w:rsidR="001F2581">
          <w:rPr>
            <w:noProof/>
          </w:rPr>
          <w:t>1</w:t>
        </w:r>
      </w:fldSimple>
      <w:r>
        <w:t xml:space="preserve"> </w:t>
      </w:r>
      <w:r w:rsidRPr="00C330DA">
        <w:t>Heatmap for the correlation coefficients</w:t>
      </w:r>
    </w:p>
    <w:p w14:paraId="7CBA864A" w14:textId="77777777" w:rsidR="00A8557E" w:rsidRDefault="00897DC4" w:rsidP="00897DC4">
      <w:pPr>
        <w:rPr>
          <w:rFonts w:asciiTheme="majorBidi" w:hAnsiTheme="majorBidi" w:cstheme="majorBidi"/>
        </w:rPr>
      </w:pPr>
      <w:r>
        <w:rPr>
          <w:rFonts w:asciiTheme="majorBidi" w:hAnsiTheme="majorBidi" w:cstheme="majorBidi"/>
        </w:rPr>
        <w:lastRenderedPageBreak/>
        <w:t>Figure 1 is t</w:t>
      </w:r>
      <w:r w:rsidRPr="00897DC4">
        <w:rPr>
          <w:rFonts w:asciiTheme="majorBidi" w:hAnsiTheme="majorBidi" w:cstheme="majorBidi"/>
        </w:rPr>
        <w:t xml:space="preserve">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190175D6" w:rsidR="00A8557E" w:rsidRDefault="00A8557E" w:rsidP="00897DC4">
      <w:pPr>
        <w:rPr>
          <w:rFonts w:asciiTheme="majorBidi" w:hAnsiTheme="majorBidi" w:cstheme="majorBidi"/>
        </w:rPr>
      </w:pPr>
      <w:r>
        <w:rPr>
          <w:rFonts w:asciiTheme="majorBidi" w:hAnsiTheme="majorBidi" w:cstheme="majorBidi"/>
        </w:rPr>
        <w:t xml:space="preserve">This research presents new features that is created using the original features. </w:t>
      </w:r>
    </w:p>
    <w:p w14:paraId="68125F8B" w14:textId="3B6E491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E12: </w:t>
      </w:r>
      <w:r>
        <w:rPr>
          <w:rFonts w:asciiTheme="majorBidi" w:hAnsiTheme="majorBidi" w:cstheme="majorBidi"/>
        </w:rPr>
        <w:t>the product of features E1 and E2.</w:t>
      </w:r>
    </w:p>
    <w:p w14:paraId="10F72125" w14:textId="38DD3772"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pt12:</w:t>
      </w:r>
      <w:r>
        <w:rPr>
          <w:rFonts w:asciiTheme="majorBidi" w:hAnsiTheme="majorBidi" w:cstheme="majorBidi"/>
        </w:rPr>
        <w:t xml:space="preserve"> the product of </w:t>
      </w:r>
      <w:r w:rsidR="00717340">
        <w:rPr>
          <w:rFonts w:asciiTheme="majorBidi" w:hAnsiTheme="majorBidi" w:cstheme="majorBidi"/>
        </w:rPr>
        <w:t>features</w:t>
      </w:r>
      <w:r>
        <w:rPr>
          <w:rFonts w:asciiTheme="majorBidi" w:hAnsiTheme="majorBidi" w:cstheme="majorBidi"/>
        </w:rPr>
        <w:t xml:space="preserve"> pt1 and pt2</w:t>
      </w:r>
    </w:p>
    <w:p w14:paraId="593D0A03" w14:textId="65B31D2E"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Similarly, </w:t>
      </w:r>
      <w:r w:rsidR="00E33542">
        <w:rPr>
          <w:rFonts w:asciiTheme="majorBidi" w:hAnsiTheme="majorBidi" w:cstheme="majorBidi"/>
          <w:b/>
          <w:bCs/>
        </w:rPr>
        <w:t xml:space="preserve">eta12, px12, py12, pz12, phi12, </w:t>
      </w:r>
      <w:r w:rsidR="00E33542">
        <w:rPr>
          <w:rFonts w:asciiTheme="majorBidi" w:hAnsiTheme="majorBidi" w:cstheme="majorBidi"/>
        </w:rPr>
        <w:t>the products for the</w:t>
      </w:r>
      <w:r w:rsidR="00717340">
        <w:rPr>
          <w:rFonts w:asciiTheme="majorBidi" w:hAnsiTheme="majorBidi" w:cstheme="majorBidi"/>
        </w:rPr>
        <w:t>ir</w:t>
      </w:r>
      <w:r w:rsidR="00E33542">
        <w:rPr>
          <w:rFonts w:asciiTheme="majorBidi" w:hAnsiTheme="majorBidi" w:cstheme="majorBidi"/>
        </w:rPr>
        <w:t xml:space="preserve"> respective features.</w:t>
      </w:r>
    </w:p>
    <w:p w14:paraId="668264C2" w14:textId="77777777" w:rsidR="001F2581" w:rsidRDefault="001F2581" w:rsidP="001F2581">
      <w:pPr>
        <w:keepNext/>
      </w:pPr>
      <w:r w:rsidRPr="001F2581">
        <w:rPr>
          <w:rFonts w:asciiTheme="majorBidi" w:hAnsiTheme="majorBidi" w:cstheme="majorBidi"/>
          <w:noProof/>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24280"/>
                    </a:xfrm>
                    <a:prstGeom prst="rect">
                      <a:avLst/>
                    </a:prstGeom>
                  </pic:spPr>
                </pic:pic>
              </a:graphicData>
            </a:graphic>
          </wp:inline>
        </w:drawing>
      </w:r>
    </w:p>
    <w:p w14:paraId="55A73F76" w14:textId="3F76C59D" w:rsidR="001F2581" w:rsidRDefault="001F2581" w:rsidP="001F2581">
      <w:pPr>
        <w:pStyle w:val="Caption"/>
        <w:jc w:val="center"/>
        <w:rPr>
          <w:rFonts w:asciiTheme="majorBidi" w:hAnsiTheme="majorBidi" w:cstheme="majorBidi"/>
        </w:rPr>
      </w:pPr>
      <w:r>
        <w:t xml:space="preserve">Figure </w:t>
      </w:r>
      <w:fldSimple w:instr=" SEQ Figure \* ARABIC ">
        <w:r>
          <w:rPr>
            <w:noProof/>
          </w:rPr>
          <w:t>2</w:t>
        </w:r>
      </w:fldSimple>
      <w:r>
        <w:t xml:space="preserve"> Correlation </w:t>
      </w:r>
      <w:r w:rsidRPr="00504113">
        <w:t xml:space="preserve">Heatmap </w:t>
      </w:r>
      <w:r>
        <w:t>for new features</w:t>
      </w:r>
    </w:p>
    <w:p w14:paraId="2ECBEA77" w14:textId="11BCCE23" w:rsidR="001F2581" w:rsidRDefault="001F2581" w:rsidP="001F2581">
      <w:pPr>
        <w:rPr>
          <w:rFonts w:asciiTheme="majorBidi" w:hAnsiTheme="majorBidi" w:cstheme="majorBidi"/>
        </w:rPr>
      </w:pPr>
      <w:r>
        <w:rPr>
          <w:rFonts w:asciiTheme="majorBidi" w:hAnsiTheme="majorBidi" w:cstheme="majorBidi"/>
        </w:rPr>
        <w:t xml:space="preserve">The heatmap from Figure 2 shows the correlation between the new features with the dependent variable M. </w:t>
      </w:r>
      <w:r w:rsidR="007539E5">
        <w:rPr>
          <w:rFonts w:asciiTheme="majorBidi" w:hAnsiTheme="majorBidi" w:cstheme="majorBidi"/>
        </w:rPr>
        <w:t>With the min correlation value to be 0.11, we can say that that the new features have good relation to the dependent variable M</w:t>
      </w:r>
    </w:p>
    <w:tbl>
      <w:tblPr>
        <w:tblStyle w:val="APAReport"/>
        <w:tblW w:w="0" w:type="auto"/>
        <w:tblLook w:val="04A0" w:firstRow="1" w:lastRow="0" w:firstColumn="1" w:lastColumn="0" w:noHBand="0" w:noVBand="1"/>
      </w:tblPr>
      <w:tblGrid>
        <w:gridCol w:w="1039"/>
        <w:gridCol w:w="1038"/>
        <w:gridCol w:w="1039"/>
        <w:gridCol w:w="1039"/>
      </w:tblGrid>
      <w:tr w:rsidR="007A1F66" w14:paraId="23D0745A" w14:textId="77777777" w:rsidTr="003D2332">
        <w:trPr>
          <w:cnfStyle w:val="100000000000" w:firstRow="1" w:lastRow="0" w:firstColumn="0" w:lastColumn="0" w:oddVBand="0" w:evenVBand="0" w:oddHBand="0" w:evenHBand="0" w:firstRowFirstColumn="0" w:firstRowLastColumn="0" w:lastRowFirstColumn="0" w:lastRowLastColumn="0"/>
          <w:trHeight w:val="276"/>
        </w:trPr>
        <w:tc>
          <w:tcPr>
            <w:tcW w:w="1039" w:type="dxa"/>
          </w:tcPr>
          <w:p w14:paraId="4143572F" w14:textId="2BA7B5DF"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Features</w:t>
            </w:r>
          </w:p>
        </w:tc>
        <w:tc>
          <w:tcPr>
            <w:tcW w:w="1038" w:type="dxa"/>
          </w:tcPr>
          <w:p w14:paraId="0DA547B3" w14:textId="7B3CD298"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1</w:t>
            </w:r>
          </w:p>
        </w:tc>
        <w:tc>
          <w:tcPr>
            <w:tcW w:w="1039" w:type="dxa"/>
          </w:tcPr>
          <w:p w14:paraId="18BC5999" w14:textId="7F1897DC"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2</w:t>
            </w:r>
          </w:p>
        </w:tc>
        <w:tc>
          <w:tcPr>
            <w:tcW w:w="1039" w:type="dxa"/>
          </w:tcPr>
          <w:p w14:paraId="0CC60592" w14:textId="4DAF82CC" w:rsidR="00B30061" w:rsidRPr="00B30061" w:rsidRDefault="003D2332" w:rsidP="00B30061">
            <w:pPr>
              <w:jc w:val="center"/>
              <w:rPr>
                <w:rFonts w:asciiTheme="majorBidi" w:hAnsiTheme="majorBidi" w:cstheme="majorBidi"/>
                <w:sz w:val="18"/>
                <w:szCs w:val="18"/>
              </w:rPr>
            </w:pPr>
            <w:r>
              <w:rPr>
                <w:rFonts w:asciiTheme="majorBidi" w:hAnsiTheme="majorBidi" w:cstheme="majorBidi"/>
                <w:sz w:val="18"/>
                <w:szCs w:val="18"/>
              </w:rPr>
              <w:t>_1</w:t>
            </w:r>
            <w:r w:rsidR="00B30061" w:rsidRPr="00B30061">
              <w:rPr>
                <w:rFonts w:asciiTheme="majorBidi" w:hAnsiTheme="majorBidi" w:cstheme="majorBidi"/>
                <w:sz w:val="18"/>
                <w:szCs w:val="18"/>
              </w:rPr>
              <w:t>2</w:t>
            </w:r>
          </w:p>
        </w:tc>
      </w:tr>
      <w:tr w:rsidR="007A1F66" w14:paraId="2935DEAD" w14:textId="77777777" w:rsidTr="007A1F66">
        <w:tc>
          <w:tcPr>
            <w:tcW w:w="1039" w:type="dxa"/>
          </w:tcPr>
          <w:p w14:paraId="42C68C68" w14:textId="6EB0567D"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px</w:t>
            </w:r>
            <w:r w:rsidR="003D2332">
              <w:rPr>
                <w:rFonts w:asciiTheme="majorBidi" w:hAnsiTheme="majorBidi" w:cstheme="majorBidi"/>
                <w:sz w:val="18"/>
                <w:szCs w:val="18"/>
              </w:rPr>
              <w:t>_</w:t>
            </w:r>
          </w:p>
        </w:tc>
        <w:tc>
          <w:tcPr>
            <w:tcW w:w="1038" w:type="dxa"/>
          </w:tcPr>
          <w:p w14:paraId="0F0C7106" w14:textId="781ECE6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0.0061</w:t>
            </w:r>
          </w:p>
        </w:tc>
        <w:tc>
          <w:tcPr>
            <w:tcW w:w="1039" w:type="dxa"/>
          </w:tcPr>
          <w:p w14:paraId="6B589BDD" w14:textId="1AD3139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-0.0044</w:t>
            </w:r>
          </w:p>
        </w:tc>
        <w:tc>
          <w:tcPr>
            <w:tcW w:w="1039" w:type="dxa"/>
          </w:tcPr>
          <w:p w14:paraId="41605F54" w14:textId="42DAD3A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-0.46</w:t>
            </w:r>
          </w:p>
        </w:tc>
      </w:tr>
      <w:tr w:rsidR="007A1F66" w14:paraId="75C16725" w14:textId="77777777" w:rsidTr="007A1F66">
        <w:tc>
          <w:tcPr>
            <w:tcW w:w="1039" w:type="dxa"/>
          </w:tcPr>
          <w:p w14:paraId="21C040A1" w14:textId="7DF2DA70"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py</w:t>
            </w:r>
            <w:r w:rsidR="003D2332">
              <w:rPr>
                <w:rFonts w:asciiTheme="majorBidi" w:hAnsiTheme="majorBidi" w:cstheme="majorBidi"/>
                <w:sz w:val="18"/>
                <w:szCs w:val="18"/>
              </w:rPr>
              <w:t>_</w:t>
            </w:r>
          </w:p>
        </w:tc>
        <w:tc>
          <w:tcPr>
            <w:tcW w:w="1038" w:type="dxa"/>
          </w:tcPr>
          <w:p w14:paraId="12AC5F6D" w14:textId="5EDD8232"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0.0076</w:t>
            </w:r>
          </w:p>
        </w:tc>
        <w:tc>
          <w:tcPr>
            <w:tcW w:w="1039" w:type="dxa"/>
          </w:tcPr>
          <w:p w14:paraId="79D5A47F" w14:textId="73627E1A"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14149C6B" w14:textId="2533750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-0.47</w:t>
            </w:r>
          </w:p>
        </w:tc>
      </w:tr>
      <w:tr w:rsidR="007A1F66" w14:paraId="1655AC3D" w14:textId="77777777" w:rsidTr="007A1F66">
        <w:tc>
          <w:tcPr>
            <w:tcW w:w="1039" w:type="dxa"/>
          </w:tcPr>
          <w:p w14:paraId="206CA181" w14:textId="68B30394"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pz</w:t>
            </w:r>
            <w:r w:rsidR="003D2332">
              <w:rPr>
                <w:rFonts w:asciiTheme="majorBidi" w:hAnsiTheme="majorBidi" w:cstheme="majorBidi"/>
                <w:sz w:val="18"/>
                <w:szCs w:val="18"/>
              </w:rPr>
              <w:t>_</w:t>
            </w:r>
          </w:p>
        </w:tc>
        <w:tc>
          <w:tcPr>
            <w:tcW w:w="1038" w:type="dxa"/>
          </w:tcPr>
          <w:p w14:paraId="179EF213" w14:textId="60EA9873"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47B991A7" w14:textId="5BB294A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0.016</w:t>
            </w:r>
          </w:p>
        </w:tc>
        <w:tc>
          <w:tcPr>
            <w:tcW w:w="1039" w:type="dxa"/>
          </w:tcPr>
          <w:p w14:paraId="351589D6" w14:textId="3CCAC740"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0.11</w:t>
            </w:r>
          </w:p>
        </w:tc>
      </w:tr>
      <w:tr w:rsidR="007A1F66" w14:paraId="2B077FD0" w14:textId="77777777" w:rsidTr="007A1F66">
        <w:tc>
          <w:tcPr>
            <w:tcW w:w="1039" w:type="dxa"/>
          </w:tcPr>
          <w:p w14:paraId="01C8C19B" w14:textId="369D3F93"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pt</w:t>
            </w:r>
            <w:r w:rsidR="003D2332">
              <w:rPr>
                <w:rFonts w:asciiTheme="majorBidi" w:hAnsiTheme="majorBidi" w:cstheme="majorBidi"/>
                <w:sz w:val="18"/>
                <w:szCs w:val="18"/>
              </w:rPr>
              <w:t>_</w:t>
            </w:r>
          </w:p>
        </w:tc>
        <w:tc>
          <w:tcPr>
            <w:tcW w:w="1038" w:type="dxa"/>
          </w:tcPr>
          <w:p w14:paraId="6FBD5D4D" w14:textId="00FDD3E1"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4EB13534" w14:textId="356CBF9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7F52EAD2" w14:textId="60ABF1DB"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0.61</w:t>
            </w:r>
          </w:p>
        </w:tc>
      </w:tr>
      <w:tr w:rsidR="007A1F66" w14:paraId="7FAC5D2A" w14:textId="77777777" w:rsidTr="007A1F66">
        <w:tc>
          <w:tcPr>
            <w:tcW w:w="1039" w:type="dxa"/>
          </w:tcPr>
          <w:p w14:paraId="65DC4835" w14:textId="499CB914" w:rsidR="00B30061" w:rsidRP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eta</w:t>
            </w:r>
            <w:r w:rsidR="003D2332">
              <w:rPr>
                <w:rFonts w:asciiTheme="majorBidi" w:hAnsiTheme="majorBidi" w:cstheme="majorBidi"/>
                <w:sz w:val="18"/>
                <w:szCs w:val="18"/>
              </w:rPr>
              <w:t>_</w:t>
            </w:r>
          </w:p>
        </w:tc>
        <w:tc>
          <w:tcPr>
            <w:tcW w:w="1038" w:type="dxa"/>
          </w:tcPr>
          <w:p w14:paraId="59BF1C69" w14:textId="1097CC77"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0.017</w:t>
            </w:r>
          </w:p>
        </w:tc>
        <w:tc>
          <w:tcPr>
            <w:tcW w:w="1039" w:type="dxa"/>
          </w:tcPr>
          <w:p w14:paraId="13B1DDC9" w14:textId="44B57D4C"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0.019</w:t>
            </w:r>
          </w:p>
        </w:tc>
        <w:tc>
          <w:tcPr>
            <w:tcW w:w="1039" w:type="dxa"/>
          </w:tcPr>
          <w:p w14:paraId="2996223E" w14:textId="46984FC7"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-0.49</w:t>
            </w:r>
          </w:p>
        </w:tc>
      </w:tr>
      <w:tr w:rsidR="00B30061" w14:paraId="68B05130" w14:textId="77777777" w:rsidTr="007A1F66">
        <w:tc>
          <w:tcPr>
            <w:tcW w:w="1039" w:type="dxa"/>
          </w:tcPr>
          <w:p w14:paraId="1671EE8D" w14:textId="1C75037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phi</w:t>
            </w:r>
            <w:r w:rsidR="003D2332">
              <w:rPr>
                <w:rFonts w:asciiTheme="majorBidi" w:hAnsiTheme="majorBidi" w:cstheme="majorBidi"/>
                <w:sz w:val="18"/>
                <w:szCs w:val="18"/>
              </w:rPr>
              <w:t>_</w:t>
            </w:r>
          </w:p>
        </w:tc>
        <w:tc>
          <w:tcPr>
            <w:tcW w:w="1038" w:type="dxa"/>
          </w:tcPr>
          <w:p w14:paraId="2BD947C7" w14:textId="4C96291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0.0019</w:t>
            </w:r>
          </w:p>
        </w:tc>
        <w:tc>
          <w:tcPr>
            <w:tcW w:w="1039" w:type="dxa"/>
          </w:tcPr>
          <w:p w14:paraId="49A36BBE" w14:textId="0B4CF10F"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-0.0042</w:t>
            </w:r>
          </w:p>
        </w:tc>
        <w:tc>
          <w:tcPr>
            <w:tcW w:w="1039" w:type="dxa"/>
          </w:tcPr>
          <w:p w14:paraId="1D6938AF" w14:textId="20D3FDB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-0.19</w:t>
            </w:r>
          </w:p>
        </w:tc>
      </w:tr>
      <w:tr w:rsidR="00B30061" w14:paraId="25A65159" w14:textId="77777777" w:rsidTr="007A1F66">
        <w:tc>
          <w:tcPr>
            <w:tcW w:w="1039" w:type="dxa"/>
          </w:tcPr>
          <w:p w14:paraId="574988DA" w14:textId="5012C5D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w:t>
            </w:r>
            <w:r w:rsidR="003D2332">
              <w:rPr>
                <w:rFonts w:asciiTheme="majorBidi" w:hAnsiTheme="majorBidi" w:cstheme="majorBidi"/>
                <w:sz w:val="18"/>
                <w:szCs w:val="18"/>
              </w:rPr>
              <w:t>_</w:t>
            </w:r>
          </w:p>
        </w:tc>
        <w:tc>
          <w:tcPr>
            <w:tcW w:w="1038" w:type="dxa"/>
          </w:tcPr>
          <w:p w14:paraId="3B13F1AE" w14:textId="4B33168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0.29</w:t>
            </w:r>
          </w:p>
        </w:tc>
        <w:tc>
          <w:tcPr>
            <w:tcW w:w="1039" w:type="dxa"/>
          </w:tcPr>
          <w:p w14:paraId="072B7BED" w14:textId="090A570B"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0.32</w:t>
            </w:r>
          </w:p>
        </w:tc>
        <w:tc>
          <w:tcPr>
            <w:tcW w:w="1039" w:type="dxa"/>
          </w:tcPr>
          <w:p w14:paraId="2A3DF32A" w14:textId="09A8044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0.38</w:t>
            </w:r>
          </w:p>
        </w:tc>
      </w:tr>
    </w:tbl>
    <w:p w14:paraId="37D9AD50" w14:textId="12301CFB" w:rsidR="00055C8D" w:rsidRDefault="003D2332" w:rsidP="009442B4">
      <w:pPr>
        <w:pStyle w:val="Caption"/>
        <w:jc w:val="center"/>
        <w:rPr>
          <w:rFonts w:asciiTheme="majorBidi" w:hAnsiTheme="majorBidi" w:cstheme="majorBidi"/>
        </w:rPr>
      </w:pPr>
      <w:r>
        <w:t xml:space="preserve">Table </w:t>
      </w:r>
      <w:fldSimple w:instr=" SEQ Figure \* ARABIC ">
        <w:r>
          <w:rPr>
            <w:noProof/>
          </w:rPr>
          <w:t>2</w:t>
        </w:r>
      </w:fldSimple>
      <w:r>
        <w:t xml:space="preserve"> Correlation coefficient value comparison</w:t>
      </w:r>
      <w:r w:rsidR="009442B4">
        <w:t>s</w:t>
      </w:r>
    </w:p>
    <w:p w14:paraId="67F10949" w14:textId="096FF7AB" w:rsidR="003D2332" w:rsidRDefault="007539E5" w:rsidP="003D2332">
      <w:pPr>
        <w:rPr>
          <w:rFonts w:asciiTheme="majorBidi" w:hAnsiTheme="majorBidi" w:cstheme="majorBidi"/>
        </w:rPr>
      </w:pPr>
      <w:r>
        <w:rPr>
          <w:rFonts w:asciiTheme="majorBidi" w:hAnsiTheme="majorBidi" w:cstheme="majorBidi"/>
        </w:rPr>
        <w:t xml:space="preserve">The table 2 shows the comparison of the correlation coefficient values between the original two features and the new features created using them. </w:t>
      </w:r>
      <w:r w:rsidR="003D2332">
        <w:rPr>
          <w:rFonts w:asciiTheme="majorBidi" w:hAnsiTheme="majorBidi" w:cstheme="majorBidi"/>
        </w:rPr>
        <w:t xml:space="preserve">We can infer that the new </w:t>
      </w:r>
      <w:r w:rsidR="003D2332">
        <w:rPr>
          <w:rFonts w:asciiTheme="majorBidi" w:hAnsiTheme="majorBidi" w:cstheme="majorBidi"/>
        </w:rPr>
        <w:t>features highly correlated to M</w:t>
      </w:r>
      <w:r w:rsidR="009442B4">
        <w:rPr>
          <w:rFonts w:asciiTheme="majorBidi" w:hAnsiTheme="majorBidi" w:cstheme="majorBidi"/>
        </w:rPr>
        <w:t xml:space="preserve"> compared to the parent features.</w:t>
      </w:r>
    </w:p>
    <w:p w14:paraId="277D1857" w14:textId="667EC0FE" w:rsidR="000D6F1E" w:rsidRDefault="000D6F1E" w:rsidP="003D2332">
      <w:pPr>
        <w:rPr>
          <w:rFonts w:asciiTheme="majorBidi" w:hAnsiTheme="majorBidi" w:cstheme="majorBidi"/>
        </w:rPr>
      </w:pPr>
      <w:r>
        <w:rPr>
          <w:rFonts w:asciiTheme="majorBidi" w:hAnsiTheme="majorBidi" w:cstheme="majorBidi"/>
        </w:rPr>
        <w:t>With the introduction of new features to the dataset, 2 test needs to be done. First,</w:t>
      </w:r>
      <w:r w:rsidR="00596A6E">
        <w:rPr>
          <w:rFonts w:asciiTheme="majorBidi" w:hAnsiTheme="majorBidi" w:cstheme="majorBidi"/>
        </w:rPr>
        <w:t xml:space="preserve"> perform the</w:t>
      </w:r>
      <w:r>
        <w:rPr>
          <w:rFonts w:asciiTheme="majorBidi" w:hAnsiTheme="majorBidi" w:cstheme="majorBidi"/>
        </w:rPr>
        <w:t xml:space="preserve"> p-value test, to prove the significance of the correlation that is evaluated and secondly deal with the problem of multicollinearity.</w:t>
      </w:r>
    </w:p>
    <w:p w14:paraId="742AB70C" w14:textId="7B4C8864" w:rsidR="000D6F1E" w:rsidRPr="001F2581" w:rsidRDefault="000D6F1E" w:rsidP="003D2332">
      <w:pPr>
        <w:rPr>
          <w:rFonts w:asciiTheme="majorBidi" w:hAnsiTheme="majorBidi" w:cstheme="majorBidi"/>
        </w:rPr>
      </w:pPr>
      <w:r>
        <w:rPr>
          <w:rFonts w:asciiTheme="majorBidi" w:hAnsiTheme="majorBidi" w:cstheme="majorBidi"/>
        </w:rPr>
        <w:t xml:space="preserve">The p-values test </w:t>
      </w:r>
      <w:r w:rsidR="00596A6E">
        <w:rPr>
          <w:rFonts w:asciiTheme="majorBidi" w:hAnsiTheme="majorBidi" w:cstheme="majorBidi"/>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rPr>
          <m:t>p&lt;0.05</m:t>
        </m:r>
      </m:oMath>
      <w:r w:rsidR="00596A6E">
        <w:rPr>
          <w:rFonts w:asciiTheme="majorBidi" w:eastAsiaTheme="minorEastAsia" w:hAnsiTheme="majorBidi" w:cstheme="majorBidi"/>
        </w:rPr>
        <w:t xml:space="preserve">, wherein the null hypothesis is rejected. The p-values </w:t>
      </w:r>
      <w:r w:rsidR="008C1F43">
        <w:rPr>
          <w:rFonts w:asciiTheme="majorBidi" w:eastAsiaTheme="minorEastAsia" w:hAnsiTheme="majorBidi" w:cstheme="majorBidi"/>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54E8113C" w:rsidR="006332D6" w:rsidRDefault="007539E5" w:rsidP="00897DC4">
      <w:pPr>
        <w:rPr>
          <w:rFonts w:asciiTheme="majorBidi" w:hAnsiTheme="majorBidi" w:cstheme="majorBidi"/>
        </w:rPr>
      </w:pPr>
      <w:r>
        <w:rPr>
          <w:rFonts w:asciiTheme="majorBidi" w:hAnsiTheme="majorBidi" w:cstheme="majorBidi"/>
        </w:rPr>
        <w:t xml:space="preserve">As new features are </w:t>
      </w:r>
      <w:r w:rsidR="006332D6">
        <w:rPr>
          <w:rFonts w:asciiTheme="majorBidi" w:hAnsiTheme="majorBidi" w:cstheme="majorBidi"/>
        </w:rPr>
        <w:t>created</w:t>
      </w:r>
      <w:r w:rsidR="009E578C">
        <w:rPr>
          <w:rFonts w:asciiTheme="majorBidi" w:hAnsiTheme="majorBidi" w:cstheme="majorBidi"/>
        </w:rPr>
        <w:t xml:space="preserve">, </w:t>
      </w:r>
      <w:r>
        <w:rPr>
          <w:rFonts w:asciiTheme="majorBidi" w:hAnsiTheme="majorBidi" w:cstheme="majorBidi"/>
        </w:rPr>
        <w:t xml:space="preserve">the </w:t>
      </w:r>
      <w:r w:rsidR="00897DC4" w:rsidRPr="00897DC4">
        <w:rPr>
          <w:rFonts w:asciiTheme="majorBidi" w:hAnsiTheme="majorBidi" w:cstheme="majorBidi"/>
        </w:rPr>
        <w:t>problem of multicollinearity</w:t>
      </w:r>
      <w:r>
        <w:rPr>
          <w:rFonts w:asciiTheme="majorBidi" w:hAnsiTheme="majorBidi" w:cstheme="majorBidi"/>
        </w:rPr>
        <w:t xml:space="preserve"> </w:t>
      </w:r>
      <w:r w:rsidR="006332D6">
        <w:rPr>
          <w:rFonts w:asciiTheme="majorBidi" w:hAnsiTheme="majorBidi" w:cstheme="majorBidi"/>
        </w:rPr>
        <w:t>needs to be solved</w:t>
      </w:r>
      <w:r w:rsidR="00897DC4" w:rsidRPr="00897DC4">
        <w:rPr>
          <w:rFonts w:asciiTheme="majorBidi" w:hAnsiTheme="majorBidi" w:cstheme="majorBidi"/>
        </w:rPr>
        <w:t xml:space="preserve">, where 2 or more independent variables are highly correlated with each other. </w:t>
      </w:r>
      <w:r w:rsidR="006332D6">
        <w:rPr>
          <w:rFonts w:asciiTheme="majorBidi" w:hAnsiTheme="majorBidi" w:cstheme="majorBidi"/>
        </w:rPr>
        <w:t xml:space="preserve">High multicollinearity causes inaccurate results of regression analysis, due to the unstable and biased estimation of the regression coefficients, increases standard error and the variance of the </w:t>
      </w:r>
      <w:r w:rsidR="0059204C" w:rsidRPr="0059204C">
        <w:rPr>
          <w:rFonts w:asciiTheme="majorBidi" w:hAnsiTheme="majorBidi" w:cstheme="majorBidi"/>
        </w:rPr>
        <w:t>coefficients</w:t>
      </w:r>
      <w:r w:rsidR="0059204C">
        <w:rPr>
          <w:rFonts w:asciiTheme="majorBidi" w:hAnsiTheme="majorBidi" w:cstheme="majorBidi"/>
        </w:rPr>
        <w:t xml:space="preserve"> which in turn also decreases the statistical power. For this research purpose, the highly correlated independent variables are removed.</w:t>
      </w:r>
    </w:p>
    <w:p w14:paraId="78110F6F" w14:textId="6A27FD28" w:rsidR="00897DC4" w:rsidRDefault="0059204C" w:rsidP="00897DC4">
      <w:pPr>
        <w:rPr>
          <w:rFonts w:asciiTheme="majorBidi" w:hAnsiTheme="majorBidi" w:cstheme="majorBidi"/>
        </w:rPr>
      </w:pPr>
      <w:r>
        <w:rPr>
          <w:rFonts w:asciiTheme="majorBidi" w:hAnsiTheme="majorBidi" w:cstheme="majorBidi"/>
        </w:rPr>
        <w:t>Multicollinearity</w:t>
      </w:r>
      <w:r w:rsidR="00897DC4" w:rsidRPr="00897DC4">
        <w:rPr>
          <w:rFonts w:asciiTheme="majorBidi" w:hAnsiTheme="majorBidi" w:cstheme="majorBidi"/>
        </w:rPr>
        <w:t xml:space="preserve"> is detected </w:t>
      </w:r>
      <w:r>
        <w:rPr>
          <w:rFonts w:asciiTheme="majorBidi" w:hAnsiTheme="majorBidi" w:cstheme="majorBidi"/>
        </w:rPr>
        <w:t xml:space="preserve">by calculating the </w:t>
      </w:r>
      <w:r w:rsidRPr="00897DC4">
        <w:rPr>
          <w:rFonts w:asciiTheme="majorBidi" w:hAnsiTheme="majorBidi" w:cstheme="majorBidi"/>
        </w:rPr>
        <w:t>variance</w:t>
      </w:r>
      <w:r w:rsidR="00897DC4" w:rsidRPr="00897DC4">
        <w:rPr>
          <w:rFonts w:asciiTheme="majorBidi" w:hAnsiTheme="majorBidi" w:cstheme="majorBidi"/>
        </w:rPr>
        <w:t xml:space="preserve"> inflation factor (VIF)</w:t>
      </w:r>
      <w:r>
        <w:rPr>
          <w:rFonts w:asciiTheme="majorBidi" w:hAnsiTheme="majorBidi" w:cstheme="majorBidi"/>
        </w:rPr>
        <w:t xml:space="preserve"> of each feature in the dataset</w:t>
      </w:r>
      <w:r w:rsidR="00897DC4" w:rsidRPr="00897DC4">
        <w:rPr>
          <w:rFonts w:asciiTheme="majorBidi" w:hAnsiTheme="majorBidi" w:cstheme="majorBidi"/>
        </w:rPr>
        <w:t>, it is the measure of how much the standard error of the estimate of the coefficient increased due to multicollinearity.</w:t>
      </w:r>
    </w:p>
    <w:p w14:paraId="153A97A7" w14:textId="5C574635" w:rsidR="00FD0E19" w:rsidRPr="001957BB" w:rsidRDefault="00FD0E19" w:rsidP="00897DC4">
      <w:pPr>
        <w:rPr>
          <w:rFonts w:asciiTheme="majorBidi" w:eastAsiaTheme="minorEastAsia" w:hAnsiTheme="majorBidi" w:cstheme="majorBidi"/>
        </w:rPr>
      </w:pPr>
      <m:oMathPara>
        <m:oMath>
          <m:r>
            <w:rPr>
              <w:rFonts w:ascii="Cambria Math" w:hAnsi="Cambria Math" w:cstheme="majorBidi"/>
            </w:rPr>
            <m:t>VIF=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p w14:paraId="6B154368" w14:textId="20EE1D80" w:rsidR="0032294B" w:rsidRDefault="001957BB" w:rsidP="0032294B">
      <w:pPr>
        <w:rPr>
          <w:rFonts w:asciiTheme="majorBidi" w:eastAsiaTheme="minorEastAsia" w:hAnsiTheme="majorBidi" w:cstheme="majorBidi"/>
        </w:rPr>
      </w:pPr>
      <w:r>
        <w:rPr>
          <w:rFonts w:asciiTheme="majorBidi" w:eastAsiaTheme="minorEastAsia" w:hAnsiTheme="majorBidi" w:cstheme="majorBidi"/>
        </w:rPr>
        <w:t xml:space="preserve">Here, </w:t>
      </w:r>
      <m:oMath>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 xml:space="preserve"> </m:t>
            </m:r>
          </m:sup>
        </m:sSubSup>
      </m:oMath>
      <w:r>
        <w:rPr>
          <w:rFonts w:asciiTheme="majorBidi" w:eastAsiaTheme="minorEastAsia" w:hAnsiTheme="majorBidi" w:cstheme="majorBidi"/>
        </w:rPr>
        <w:t xml:space="preserve"> denotes the multiple</w:t>
      </w:r>
      <w:r w:rsidR="0032294B">
        <w:rPr>
          <w:rFonts w:asciiTheme="majorBidi" w:eastAsiaTheme="minorEastAsia" w:hAnsiTheme="majorBidi" w:cstheme="majorBidi"/>
        </w:rPr>
        <w:t xml:space="preserve"> correlation coefficient between independent variable </w:t>
      </w: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i</m:t>
            </m:r>
          </m:sub>
          <m:sup>
            <m:r>
              <w:rPr>
                <w:rFonts w:ascii="Cambria Math" w:hAnsi="Cambria Math" w:cstheme="majorBidi"/>
              </w:rPr>
              <m:t xml:space="preserve"> </m:t>
            </m:r>
          </m:sup>
        </m:sSubSup>
      </m:oMath>
      <w:r w:rsidR="0032294B">
        <w:rPr>
          <w:rFonts w:asciiTheme="majorBidi" w:eastAsiaTheme="minorEastAsia" w:hAnsiTheme="majorBidi" w:cstheme="majorBidi"/>
        </w:rPr>
        <w:t xml:space="preserve"> and remaining variables (</w:t>
      </w:r>
      <m:oMath>
        <m:r>
          <w:rPr>
            <w:rFonts w:ascii="Cambria Math" w:eastAsiaTheme="minorEastAsia" w:hAnsi="Cambria Math" w:cstheme="majorBidi"/>
          </w:rPr>
          <m:t>i=1, 2….. p</m:t>
        </m:r>
      </m:oMath>
      <w:r w:rsidR="0032294B">
        <w:rPr>
          <w:rFonts w:asciiTheme="majorBidi" w:eastAsiaTheme="minorEastAsia" w:hAnsiTheme="majorBidi" w:cstheme="majorBidi"/>
        </w:rPr>
        <w:t>)</w:t>
      </w:r>
    </w:p>
    <w:p w14:paraId="74AAA368" w14:textId="631ADBD8" w:rsidR="00F47583" w:rsidRDefault="0059204C" w:rsidP="00F47583">
      <w:pPr>
        <w:rPr>
          <w:rFonts w:asciiTheme="majorBidi" w:eastAsiaTheme="minorEastAsia" w:hAnsiTheme="majorBidi" w:cstheme="majorBidi"/>
        </w:rPr>
      </w:pPr>
      <w:r>
        <w:rPr>
          <w:rFonts w:asciiTheme="majorBidi" w:eastAsiaTheme="minorEastAsia" w:hAnsiTheme="majorBidi" w:cstheme="majorBidi"/>
        </w:rPr>
        <w:t>The threshold for the VIF value for this research is less than 10. Above which the feature is removed and not used at all.</w:t>
      </w:r>
      <w:r w:rsidR="00F47583">
        <w:rPr>
          <w:rFonts w:asciiTheme="majorBidi" w:eastAsiaTheme="minorEastAsia" w:hAnsiTheme="majorBidi" w:cstheme="majorBidi"/>
        </w:rPr>
        <w:t xml:space="preserve"> For the original data all features (excluding M, the </w:t>
      </w:r>
      <w:r w:rsidR="00F47583">
        <w:rPr>
          <w:rFonts w:asciiTheme="majorBidi" w:eastAsiaTheme="minorEastAsia" w:hAnsiTheme="majorBidi" w:cstheme="majorBidi"/>
        </w:rPr>
        <w:lastRenderedPageBreak/>
        <w:t>dependent variable) have VIF values below 10.</w:t>
      </w:r>
    </w:p>
    <w:p w14:paraId="1870C955" w14:textId="53ED2D8D" w:rsidR="00F47583" w:rsidRPr="001957BB" w:rsidRDefault="00F47583" w:rsidP="00F47583">
      <w:pPr>
        <w:rPr>
          <w:rFonts w:asciiTheme="majorBidi" w:eastAsiaTheme="minorEastAsia" w:hAnsiTheme="majorBidi" w:cstheme="majorBidi"/>
        </w:rPr>
      </w:pPr>
      <w:r>
        <w:rPr>
          <w:rFonts w:asciiTheme="majorBidi" w:eastAsiaTheme="minorEastAsia" w:hAnsiTheme="majorBidi" w:cstheme="majorBidi"/>
        </w:rPr>
        <w:t>With the introduction of the new features to the dataset the VIF values are recalculated.</w:t>
      </w:r>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1C2EE3FD" w:rsidR="00015F1B" w:rsidRPr="00015F1B" w:rsidRDefault="00D33567" w:rsidP="00DB61F0">
            <w:pPr>
              <w:jc w:val="center"/>
              <w:rPr>
                <w:rFonts w:asciiTheme="majorBidi" w:hAnsiTheme="majorBidi" w:cstheme="majorBidi"/>
              </w:rPr>
            </w:pPr>
            <w:r>
              <w:rPr>
                <w:rFonts w:asciiTheme="majorBidi" w:hAnsiTheme="majorBidi" w:cstheme="majorBidi"/>
              </w:rPr>
              <w:t>pt2</w:t>
            </w:r>
          </w:p>
        </w:tc>
        <w:tc>
          <w:tcPr>
            <w:tcW w:w="1517" w:type="dxa"/>
          </w:tcPr>
          <w:p w14:paraId="472B26CB" w14:textId="64F5598E" w:rsidR="00015F1B" w:rsidRPr="00015F1B" w:rsidRDefault="00D33567" w:rsidP="00DB61F0">
            <w:pPr>
              <w:jc w:val="center"/>
              <w:rPr>
                <w:rFonts w:asciiTheme="majorBidi" w:hAnsiTheme="majorBidi" w:cstheme="majorBidi"/>
              </w:rPr>
            </w:pPr>
            <w:r>
              <w:rPr>
                <w:rFonts w:asciiTheme="majorBidi" w:hAnsiTheme="majorBidi" w:cstheme="majorBidi"/>
              </w:rPr>
              <w:t>10.668826</w:t>
            </w:r>
          </w:p>
        </w:tc>
      </w:tr>
      <w:tr w:rsidR="00015F1B" w:rsidRPr="00015F1B" w14:paraId="6BB0E78E" w14:textId="77777777" w:rsidTr="00DB61F0">
        <w:trPr>
          <w:trHeight w:val="255"/>
          <w:jc w:val="center"/>
        </w:trPr>
        <w:tc>
          <w:tcPr>
            <w:tcW w:w="1517" w:type="dxa"/>
          </w:tcPr>
          <w:p w14:paraId="7D78229B" w14:textId="6C07AF10" w:rsidR="00015F1B" w:rsidRPr="00015F1B" w:rsidRDefault="00D33567" w:rsidP="00DB61F0">
            <w:pPr>
              <w:jc w:val="center"/>
              <w:rPr>
                <w:rFonts w:asciiTheme="majorBidi" w:hAnsiTheme="majorBidi" w:cstheme="majorBidi"/>
              </w:rPr>
            </w:pPr>
            <w:r>
              <w:rPr>
                <w:rFonts w:asciiTheme="majorBidi" w:hAnsiTheme="majorBidi" w:cstheme="majorBidi"/>
              </w:rPr>
              <w:t>pz12</w:t>
            </w:r>
          </w:p>
        </w:tc>
        <w:tc>
          <w:tcPr>
            <w:tcW w:w="1517" w:type="dxa"/>
          </w:tcPr>
          <w:p w14:paraId="04D49DA8" w14:textId="535F5888" w:rsidR="00015F1B" w:rsidRPr="00015F1B" w:rsidRDefault="00D33567" w:rsidP="00DB61F0">
            <w:pPr>
              <w:jc w:val="center"/>
              <w:rPr>
                <w:rFonts w:asciiTheme="majorBidi" w:hAnsiTheme="majorBidi" w:cstheme="majorBidi"/>
              </w:rPr>
            </w:pPr>
            <w:r w:rsidRPr="00D33567">
              <w:rPr>
                <w:rFonts w:asciiTheme="majorBidi" w:hAnsiTheme="majorBidi" w:cstheme="majorBidi"/>
              </w:rPr>
              <w:t>93.354042</w:t>
            </w:r>
          </w:p>
        </w:tc>
      </w:tr>
      <w:tr w:rsidR="00015F1B" w:rsidRPr="00015F1B" w14:paraId="5F7535F1" w14:textId="77777777" w:rsidTr="00DB61F0">
        <w:trPr>
          <w:trHeight w:val="269"/>
          <w:jc w:val="center"/>
        </w:trPr>
        <w:tc>
          <w:tcPr>
            <w:tcW w:w="1517" w:type="dxa"/>
          </w:tcPr>
          <w:p w14:paraId="7CB03542" w14:textId="39151619" w:rsidR="00015F1B" w:rsidRPr="00015F1B" w:rsidRDefault="00D33567" w:rsidP="00DB61F0">
            <w:pPr>
              <w:jc w:val="center"/>
              <w:rPr>
                <w:rFonts w:asciiTheme="majorBidi" w:hAnsiTheme="majorBidi" w:cstheme="majorBidi"/>
              </w:rPr>
            </w:pPr>
            <w:r>
              <w:rPr>
                <w:rFonts w:asciiTheme="majorBidi" w:hAnsiTheme="majorBidi" w:cstheme="majorBidi"/>
              </w:rPr>
              <w:t>E12</w:t>
            </w:r>
          </w:p>
        </w:tc>
        <w:tc>
          <w:tcPr>
            <w:tcW w:w="1517" w:type="dxa"/>
          </w:tcPr>
          <w:p w14:paraId="0EF81CCA" w14:textId="268313BA" w:rsidR="00015F1B" w:rsidRPr="00015F1B" w:rsidRDefault="00D33567" w:rsidP="00DB61F0">
            <w:pPr>
              <w:jc w:val="center"/>
              <w:rPr>
                <w:rFonts w:asciiTheme="majorBidi" w:hAnsiTheme="majorBidi" w:cstheme="majorBidi"/>
              </w:rPr>
            </w:pPr>
            <w:r w:rsidRPr="00D33567">
              <w:rPr>
                <w:rFonts w:asciiTheme="majorBidi" w:hAnsiTheme="majorBidi" w:cstheme="majorBidi"/>
              </w:rPr>
              <w:t>118.840222</w:t>
            </w:r>
          </w:p>
        </w:tc>
      </w:tr>
    </w:tbl>
    <w:p w14:paraId="5CDA8C7B" w14:textId="3E2BC7A1" w:rsidR="00D33567" w:rsidRDefault="00D33567" w:rsidP="00D33567">
      <w:pPr>
        <w:pStyle w:val="Caption"/>
        <w:jc w:val="center"/>
        <w:rPr>
          <w:rFonts w:asciiTheme="majorBidi" w:hAnsiTheme="majorBidi" w:cstheme="majorBidi"/>
        </w:rPr>
      </w:pPr>
      <w:r>
        <w:t xml:space="preserve">Table 3 Features with VIF values &gt; 10 </w:t>
      </w:r>
    </w:p>
    <w:p w14:paraId="726F4CE2" w14:textId="72994A05" w:rsidR="00015F1B" w:rsidRDefault="00D33567" w:rsidP="00D33567">
      <w:pPr>
        <w:rPr>
          <w:rFonts w:asciiTheme="majorBidi" w:hAnsiTheme="majorBidi" w:cstheme="majorBidi"/>
        </w:rPr>
      </w:pPr>
      <w:r>
        <w:rPr>
          <w:rFonts w:asciiTheme="majorBidi" w:hAnsiTheme="majorBidi" w:cstheme="majorBidi"/>
        </w:rPr>
        <w:t xml:space="preserve">Table 3 reveals that 3 features have strong multicollinearity problems. </w:t>
      </w:r>
      <w:r w:rsidR="00226082">
        <w:rPr>
          <w:rFonts w:asciiTheme="majorBidi" w:hAnsiTheme="majorBidi" w:cstheme="majorBidi"/>
        </w:rPr>
        <w:t>As E12 and pt2 have high correlation with M compared to pz12, this feature is dropped and the new recalculated VIF values for all remaining features are within the threshold</w:t>
      </w:r>
      <w:r w:rsidR="00295966">
        <w:rPr>
          <w:rFonts w:asciiTheme="majorBidi" w:hAnsiTheme="majorBidi" w:cstheme="majorBidi"/>
        </w:rPr>
        <w:t>.</w:t>
      </w:r>
    </w:p>
    <w:p w14:paraId="2935A10B" w14:textId="1F6ED1AC" w:rsidR="000D6F1E" w:rsidRDefault="00E94B55" w:rsidP="008C551A">
      <w:pPr>
        <w:jc w:val="center"/>
        <w:rPr>
          <w:rFonts w:asciiTheme="majorBidi" w:hAnsiTheme="majorBidi" w:cstheme="majorBidi"/>
          <w:b/>
          <w:bCs/>
        </w:rPr>
      </w:pPr>
      <w:r>
        <w:rPr>
          <w:rFonts w:asciiTheme="majorBidi" w:hAnsiTheme="majorBidi" w:cstheme="majorBidi"/>
          <w:b/>
          <w:bCs/>
        </w:rPr>
        <w:t>Regression Analysis</w:t>
      </w:r>
      <w:r w:rsidR="003B644B">
        <w:rPr>
          <w:rFonts w:asciiTheme="majorBidi" w:hAnsiTheme="majorBidi" w:cstheme="majorBidi"/>
          <w:b/>
          <w:bCs/>
        </w:rPr>
        <w:t xml:space="preserve"> and </w:t>
      </w:r>
      <w:r w:rsidR="00B52F4E">
        <w:rPr>
          <w:rFonts w:asciiTheme="majorBidi" w:hAnsiTheme="majorBidi" w:cstheme="majorBidi"/>
          <w:b/>
          <w:bCs/>
        </w:rPr>
        <w:t xml:space="preserve">Model </w:t>
      </w:r>
      <w:r w:rsidR="0092130A">
        <w:rPr>
          <w:rFonts w:asciiTheme="majorBidi" w:hAnsiTheme="majorBidi" w:cstheme="majorBidi"/>
          <w:b/>
          <w:bCs/>
        </w:rPr>
        <w:t>Performance</w:t>
      </w:r>
    </w:p>
    <w:p w14:paraId="454BFBA6" w14:textId="0DA8988E" w:rsidR="009779DB" w:rsidRPr="00E94B55" w:rsidRDefault="009779DB" w:rsidP="009779DB">
      <w:pPr>
        <w:rPr>
          <w:rFonts w:asciiTheme="majorBidi" w:hAnsiTheme="majorBidi" w:cstheme="majorBidi"/>
        </w:rPr>
      </w:pPr>
      <w:r>
        <w:rPr>
          <w:rFonts w:asciiTheme="majorBidi" w:hAnsiTheme="majorBidi" w:cstheme="majorBidi"/>
        </w:rPr>
        <w:t>In the previous sections, the analysis of the relationship between the features and the target through which new features are introduced and chosen for the research. Regression Analysis is a statistical modelling technique used to estimate the relationships between the dependent variable(s) and the independent variables</w:t>
      </w:r>
      <w:r w:rsidR="003B644B">
        <w:rPr>
          <w:rFonts w:asciiTheme="majorBidi" w:hAnsiTheme="majorBidi" w:cstheme="majorBidi"/>
        </w:rPr>
        <w:t>. Regression analysis is primarily used for two distinct purposes, firstly prediction and forecasting and second, to infer causal relationships between dependent variables and independent variables. The first purpose overlaps with machine learning field</w:t>
      </w:r>
      <w:r w:rsidR="009B28E5">
        <w:rPr>
          <w:rFonts w:asciiTheme="majorBidi" w:hAnsiTheme="majorBidi" w:cstheme="majorBidi"/>
        </w:rPr>
        <w:t xml:space="preserve"> and the focus for the paper. The simplest and basic regression model is the linear model. </w:t>
      </w:r>
    </w:p>
    <w:p w14:paraId="45F9A452" w14:textId="2FC432BF" w:rsidR="008C551A" w:rsidRPr="00220D9B" w:rsidRDefault="00814D11" w:rsidP="008C551A">
      <w:pPr>
        <w:rPr>
          <w:rFonts w:asciiTheme="majorBidi" w:eastAsiaTheme="minorEastAsia" w:hAnsiTheme="majorBidi" w:cstheme="majorBidi"/>
        </w:rPr>
      </w:pPr>
      <m:oMathPara>
        <m:oMath>
          <m:r>
            <w:rPr>
              <w:rFonts w:ascii="Cambria Math" w:eastAsiaTheme="minorEastAsia" w:hAnsi="Cambria Math" w:cstheme="majorBidi"/>
            </w:rPr>
            <m:t>y=</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2</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m:oMathPara>
    </w:p>
    <w:p w14:paraId="069CBA88" w14:textId="7328F497"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hAnsi="Cambria Math" w:cstheme="majorBidi"/>
          </w:rPr>
          <m:t>y</m:t>
        </m:r>
      </m:oMath>
      <w:r>
        <w:rPr>
          <w:rFonts w:asciiTheme="majorBidi" w:eastAsiaTheme="minorEastAsia" w:hAnsiTheme="majorBidi" w:cstheme="majorBidi"/>
        </w:rPr>
        <w:t xml:space="preserve"> is the dependent variable, </w:t>
      </w:r>
      <m:oMath>
        <m:r>
          <w:rPr>
            <w:rFonts w:ascii="Cambria Math" w:eastAsiaTheme="minorEastAsia" w:hAnsi="Cambria Math" w:cstheme="majorBidi"/>
          </w:rPr>
          <m:t>β</m:t>
        </m:r>
      </m:oMath>
      <w:r>
        <w:rPr>
          <w:rFonts w:asciiTheme="majorBidi" w:eastAsiaTheme="minorEastAsia" w:hAnsiTheme="majorBidi" w:cstheme="majorBidi"/>
        </w:rPr>
        <w:t xml:space="preserve"> is the </w:t>
      </w:r>
      <w:r w:rsidR="00814D11">
        <w:rPr>
          <w:rFonts w:asciiTheme="majorBidi" w:eastAsiaTheme="minorEastAsia" w:hAnsiTheme="majorBidi" w:cstheme="majorBidi"/>
        </w:rPr>
        <w:t>model coefficient</w:t>
      </w:r>
      <w:r>
        <w:rPr>
          <w:rFonts w:asciiTheme="majorBidi" w:eastAsiaTheme="minorEastAsia" w:hAnsiTheme="majorBidi" w:cstheme="majorBidi"/>
        </w:rPr>
        <w:t>,</w:t>
      </w:r>
      <w:r w:rsidR="00B66307">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oMath>
      <w:r>
        <w:rPr>
          <w:rFonts w:asciiTheme="majorBidi" w:eastAsiaTheme="minorEastAsia" w:hAnsiTheme="majorBidi" w:cstheme="majorBidi"/>
        </w:rPr>
        <w:t xml:space="preserve"> </w:t>
      </w:r>
      <w:r w:rsidR="00B66307">
        <w:rPr>
          <w:rFonts w:asciiTheme="majorBidi" w:eastAsiaTheme="minorEastAsia" w:hAnsiTheme="majorBidi" w:cstheme="majorBidi"/>
        </w:rPr>
        <w:t xml:space="preserve">is the intercept,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oMath>
      <w:r w:rsidR="00B66307">
        <w:rPr>
          <w:rFonts w:asciiTheme="majorBidi" w:eastAsiaTheme="minorEastAsia" w:hAnsiTheme="majorBidi" w:cstheme="majorBidi"/>
        </w:rPr>
        <w:t xml:space="preserve"> is the coefficient for the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w:r w:rsidR="00B66307">
        <w:rPr>
          <w:rFonts w:asciiTheme="majorBidi" w:eastAsiaTheme="minorEastAsia" w:hAnsiTheme="majorBidi" w:cstheme="majorBidi"/>
        </w:rPr>
        <w:t>, the nth feature.</w:t>
      </w:r>
    </w:p>
    <w:p w14:paraId="2DE300DC" w14:textId="3F2E64EE"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The main goal of this model is to find the best fit line</w:t>
      </w:r>
      <w:r w:rsidR="00814D11">
        <w:rPr>
          <w:rFonts w:asciiTheme="majorBidi" w:eastAsiaTheme="minorEastAsia" w:hAnsiTheme="majorBidi" w:cstheme="majorBidi"/>
        </w:rPr>
        <w:t xml:space="preserve"> where the error between the actual values and the predicted values is minimized.</w:t>
      </w:r>
    </w:p>
    <w:p w14:paraId="73D90621" w14:textId="7049F815" w:rsidR="00B66307" w:rsidRDefault="00B66307" w:rsidP="008C551A">
      <w:pPr>
        <w:rPr>
          <w:rFonts w:asciiTheme="majorBidi" w:eastAsiaTheme="minorEastAsia" w:hAnsiTheme="majorBidi" w:cstheme="majorBidi"/>
        </w:rPr>
      </w:pPr>
      <w:r>
        <w:rPr>
          <w:rFonts w:asciiTheme="majorBidi" w:eastAsiaTheme="minorEastAsia" w:hAnsiTheme="majorBidi" w:cstheme="majorBidi"/>
        </w:rPr>
        <w:t>In the training process, the model coefficient that best describes the input variables are found. A cost function</w:t>
      </w:r>
      <w:r w:rsidR="00D51BD1">
        <w:rPr>
          <w:rFonts w:asciiTheme="majorBidi" w:eastAsiaTheme="minorEastAsia" w:hAnsiTheme="majorBidi" w:cstheme="majorBidi"/>
        </w:rPr>
        <w:t>, also known as loss function,</w:t>
      </w:r>
      <w:r>
        <w:rPr>
          <w:rFonts w:asciiTheme="majorBidi" w:eastAsiaTheme="minorEastAsia" w:hAnsiTheme="majorBidi" w:cstheme="majorBidi"/>
        </w:rPr>
        <w:t xml:space="preserve"> is also </w:t>
      </w:r>
      <w:r w:rsidR="00D51BD1">
        <w:rPr>
          <w:rFonts w:asciiTheme="majorBidi" w:eastAsiaTheme="minorEastAsia" w:hAnsiTheme="majorBidi" w:cstheme="majorBidi"/>
        </w:rPr>
        <w:t>chosen</w:t>
      </w:r>
      <w:r>
        <w:rPr>
          <w:rFonts w:asciiTheme="majorBidi" w:eastAsiaTheme="minorEastAsia" w:hAnsiTheme="majorBidi" w:cstheme="majorBidi"/>
        </w:rPr>
        <w:t xml:space="preserve"> </w:t>
      </w:r>
      <w:r w:rsidR="00D51BD1">
        <w:rPr>
          <w:rFonts w:asciiTheme="majorBidi" w:eastAsiaTheme="minorEastAsia" w:hAnsiTheme="majorBidi" w:cstheme="majorBidi"/>
        </w:rPr>
        <w:t>for</w:t>
      </w:r>
      <w:r>
        <w:rPr>
          <w:rFonts w:asciiTheme="majorBidi" w:eastAsiaTheme="minorEastAsia" w:hAnsiTheme="majorBidi" w:cstheme="majorBidi"/>
        </w:rPr>
        <w:t xml:space="preserve"> the model </w:t>
      </w:r>
      <w:r w:rsidR="00D51BD1">
        <w:rPr>
          <w:rFonts w:asciiTheme="majorBidi" w:eastAsiaTheme="minorEastAsia" w:hAnsiTheme="majorBidi" w:cstheme="majorBidi"/>
        </w:rPr>
        <w:t>which helps measure the error so that the model can minimize it.</w:t>
      </w:r>
    </w:p>
    <w:p w14:paraId="60BF3477" w14:textId="1B9B7CB7" w:rsidR="00D51BD1" w:rsidRDefault="00D51BD1" w:rsidP="008C551A">
      <w:pPr>
        <w:rPr>
          <w:rFonts w:asciiTheme="majorBidi" w:eastAsiaTheme="minorEastAsia" w:hAnsiTheme="majorBidi" w:cstheme="majorBidi"/>
        </w:rPr>
      </w:pPr>
      <w:r>
        <w:rPr>
          <w:rFonts w:asciiTheme="majorBidi" w:eastAsiaTheme="minorEastAsia" w:hAnsiTheme="majorBidi" w:cstheme="majorBidi"/>
        </w:rPr>
        <w:t xml:space="preserve">Unlike in a </w:t>
      </w:r>
      <w:r w:rsidR="002E45E2">
        <w:rPr>
          <w:rFonts w:asciiTheme="majorBidi" w:eastAsiaTheme="minorEastAsia" w:hAnsiTheme="majorBidi" w:cstheme="majorBidi"/>
        </w:rPr>
        <w:t>classification problem</w:t>
      </w:r>
      <w:r>
        <w:rPr>
          <w:rFonts w:asciiTheme="majorBidi" w:eastAsiaTheme="minorEastAsia" w:hAnsiTheme="majorBidi" w:cstheme="majorBidi"/>
        </w:rPr>
        <w:t xml:space="preserve"> where the evaluation metric is generally chosen to be accuracy, </w:t>
      </w:r>
      <w:r w:rsidR="002E45E2">
        <w:rPr>
          <w:rFonts w:asciiTheme="majorBidi" w:eastAsiaTheme="minorEastAsia" w:hAnsiTheme="majorBidi" w:cstheme="majorBidi"/>
        </w:rPr>
        <w:t>Root Mean Squared Error, RMSE, is used to evaluate regression problems, as the values are continuous</w:t>
      </w:r>
    </w:p>
    <w:p w14:paraId="5E4714BF" w14:textId="7A5687B3" w:rsidR="002E45E2" w:rsidRPr="00957843" w:rsidRDefault="002E45E2" w:rsidP="008C551A">
      <w:pPr>
        <w:rPr>
          <w:rFonts w:asciiTheme="majorBidi" w:eastAsiaTheme="minorEastAsia" w:hAnsiTheme="majorBidi" w:cstheme="majorBidi"/>
        </w:rPr>
      </w:pPr>
      <m:oMathPara>
        <m:oMath>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n</m:t>
                  </m:r>
                </m:den>
              </m:f>
              <m:nary>
                <m:naryPr>
                  <m:chr m:val="∑"/>
                  <m:limLoc m:val="undOvr"/>
                  <m:grow m:val="1"/>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e>
                      </m:d>
                    </m:e>
                    <m:sup>
                      <m:r>
                        <w:rPr>
                          <w:rFonts w:ascii="Cambria Math" w:eastAsiaTheme="minorEastAsia" w:hAnsi="Cambria Math" w:cstheme="majorBidi"/>
                        </w:rPr>
                        <m:t>2</m:t>
                      </m:r>
                    </m:sup>
                  </m:sSup>
                </m:e>
              </m:nary>
            </m:e>
          </m:rad>
        </m:oMath>
      </m:oMathPara>
    </w:p>
    <w:p w14:paraId="0A114F57" w14:textId="5C8E4469" w:rsidR="00F212E6" w:rsidRDefault="00957843" w:rsidP="00F212E6">
      <w:pPr>
        <w:rPr>
          <w:rFonts w:asciiTheme="majorBidi" w:eastAsiaTheme="minorEastAsia" w:hAnsiTheme="majorBidi" w:cstheme="majorBidi"/>
        </w:rPr>
      </w:pPr>
      <w:r>
        <w:rPr>
          <w:rFonts w:asciiTheme="majorBidi" w:hAnsiTheme="majorBidi" w:cstheme="majorBidi"/>
        </w:rPr>
        <w:t xml:space="preserve">Here, </w:t>
      </w:r>
      <m:oMath>
        <m:r>
          <w:rPr>
            <w:rFonts w:ascii="Cambria Math" w:eastAsiaTheme="minorEastAsia" w:hAnsi="Cambria Math" w:cstheme="majorBidi"/>
          </w:rPr>
          <m:t>n</m:t>
        </m:r>
      </m:oMath>
      <w:r>
        <w:rPr>
          <w:rFonts w:asciiTheme="majorBidi" w:eastAsiaTheme="minorEastAsia" w:hAnsiTheme="majorBidi" w:cstheme="majorBidi"/>
        </w:rPr>
        <w:t xml:space="preserve"> is the total number of observations, </w:t>
      </w:r>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oMath>
      <w:r>
        <w:rPr>
          <w:rFonts w:asciiTheme="majorBidi" w:eastAsiaTheme="minorEastAsia" w:hAnsiTheme="majorBidi" w:cstheme="majorBidi"/>
        </w:rPr>
        <w:t xml:space="preserve"> are the actual values and </w:t>
      </w:r>
      <m:oMath>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oMath>
      <w:r>
        <w:rPr>
          <w:rFonts w:asciiTheme="majorBidi" w:eastAsiaTheme="minorEastAsia" w:hAnsiTheme="majorBidi" w:cstheme="majorBidi"/>
        </w:rPr>
        <w:t xml:space="preserve"> are the predicted values.</w:t>
      </w:r>
      <w:r w:rsidR="00F212E6">
        <w:rPr>
          <w:rFonts w:asciiTheme="majorBidi" w:eastAsiaTheme="minorEastAsia" w:hAnsiTheme="majorBidi" w:cstheme="majorBidi"/>
        </w:rPr>
        <w:t xml:space="preserve"> A RMSE value needs to be minimized, a model with RMSE value closer to 0 is considered a good model.</w:t>
      </w:r>
    </w:p>
    <w:p w14:paraId="22A95254" w14:textId="7BEBE7B4" w:rsidR="00957843" w:rsidRDefault="00957843" w:rsidP="008C551A">
      <w:pPr>
        <w:rPr>
          <w:rFonts w:asciiTheme="majorBidi" w:eastAsiaTheme="minorEastAsia" w:hAnsiTheme="majorBidi" w:cstheme="majorBidi"/>
        </w:rPr>
      </w:pPr>
      <w:r>
        <w:rPr>
          <w:rFonts w:asciiTheme="majorBidi" w:eastAsiaTheme="minorEastAsia" w:hAnsiTheme="majorBidi" w:cstheme="majorBidi"/>
        </w:rPr>
        <w:t>For this paper, another metric is used with RMSE, R-squared score</w:t>
      </w:r>
      <w:r w:rsidR="004A61E8">
        <w:rPr>
          <w:rFonts w:asciiTheme="majorBidi" w:eastAsiaTheme="minorEastAsia" w:hAnsiTheme="majorBidi" w:cstheme="majorBidi"/>
        </w:rPr>
        <w:t xml:space="preserve"> is a statistical measure that evaluates the goodness of fit of the model. </w:t>
      </w:r>
    </w:p>
    <w:p w14:paraId="2424ED70" w14:textId="2223613E" w:rsidR="004A61E8" w:rsidRPr="001D1DA2" w:rsidRDefault="004A61E8" w:rsidP="008C551A">
      <w:pP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Variance explained by the model</m:t>
              </m:r>
            </m:num>
            <m:den>
              <m:r>
                <w:rPr>
                  <w:rFonts w:ascii="Cambria Math" w:hAnsi="Cambria Math" w:cstheme="majorBidi"/>
                </w:rPr>
                <m:t>Total Variance</m:t>
              </m:r>
            </m:den>
          </m:f>
        </m:oMath>
      </m:oMathPara>
    </w:p>
    <w:p w14:paraId="2E538BE8" w14:textId="3BF5AF66" w:rsidR="001D1DA2" w:rsidRPr="001D1DA2" w:rsidRDefault="00F212E6" w:rsidP="008C551A">
      <w:pPr>
        <w:rPr>
          <w:rFonts w:asciiTheme="majorBidi" w:hAnsiTheme="majorBidi" w:cstheme="majorBidi"/>
        </w:rPr>
      </w:pP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w:r>
        <w:rPr>
          <w:rFonts w:asciiTheme="majorBidi" w:eastAsiaTheme="minorEastAsia" w:hAnsiTheme="majorBidi" w:cstheme="majorBidi"/>
        </w:rPr>
        <w:t xml:space="preserve"> takes a value between 0 to 1, where a value closer to 1, the better the regression model fits the actual observations.</w:t>
      </w:r>
    </w:p>
    <w:sectPr w:rsidR="001D1DA2" w:rsidRPr="001D1DA2" w:rsidSect="00DC064F">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6533" w14:textId="77777777" w:rsidR="00625E94" w:rsidRDefault="00625E94" w:rsidP="00DC064F">
      <w:pPr>
        <w:spacing w:after="0" w:line="240" w:lineRule="auto"/>
      </w:pPr>
      <w:r>
        <w:separator/>
      </w:r>
    </w:p>
  </w:endnote>
  <w:endnote w:type="continuationSeparator" w:id="0">
    <w:p w14:paraId="1D78D8E3" w14:textId="77777777" w:rsidR="00625E94" w:rsidRDefault="00625E94"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E15E" w14:textId="77777777" w:rsidR="00625E94" w:rsidRDefault="00625E94" w:rsidP="00DC064F">
      <w:pPr>
        <w:spacing w:after="0" w:line="240" w:lineRule="auto"/>
      </w:pPr>
      <w:r>
        <w:separator/>
      </w:r>
    </w:p>
  </w:footnote>
  <w:footnote w:type="continuationSeparator" w:id="0">
    <w:p w14:paraId="2CF0DA3E" w14:textId="77777777" w:rsidR="00625E94" w:rsidRDefault="00625E94"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1DAB071B" w:rsidR="00DC064F" w:rsidRPr="00F4329C" w:rsidRDefault="00717340" w:rsidP="00DC064F">
    <w:pPr>
      <w:pStyle w:val="Header"/>
      <w:rPr>
        <w:rStyle w:val="Strong"/>
        <w:caps w:val="0"/>
      </w:rPr>
    </w:pPr>
    <w:r w:rsidRPr="00717340">
      <w:t>A Machine Learning Approach to Predict the Invariant Mass of Dielectrons</w:t>
    </w:r>
    <w:r w:rsidR="00DC064F">
      <w:rPr>
        <w:rStyle w:val="Strong"/>
      </w:rPr>
      <w:ptab w:relativeTo="margin" w:alignment="right" w:leader="none"/>
    </w:r>
    <w:r w:rsidR="00DC064F">
      <w:rPr>
        <w:rStyle w:val="Strong"/>
      </w:rPr>
      <w:fldChar w:fldCharType="begin"/>
    </w:r>
    <w:r w:rsidR="00DC064F">
      <w:rPr>
        <w:rStyle w:val="Strong"/>
      </w:rPr>
      <w:instrText xml:space="preserve"> PAGE   \* MERGEFORMAT </w:instrText>
    </w:r>
    <w:r w:rsidR="00DC064F">
      <w:rPr>
        <w:rStyle w:val="Strong"/>
      </w:rPr>
      <w:fldChar w:fldCharType="separate"/>
    </w:r>
    <w:r w:rsidR="00DC064F">
      <w:rPr>
        <w:rStyle w:val="Strong"/>
      </w:rPr>
      <w:t>1</w:t>
    </w:r>
    <w:r w:rsidR="00DC064F">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0"/>
  </w:num>
  <w:num w:numId="2" w16cid:durableId="282734927">
    <w:abstractNumId w:val="2"/>
  </w:num>
  <w:num w:numId="3" w16cid:durableId="72012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55C8D"/>
    <w:rsid w:val="00096564"/>
    <w:rsid w:val="000D19D7"/>
    <w:rsid w:val="000D21F5"/>
    <w:rsid w:val="000D6F1E"/>
    <w:rsid w:val="001134F9"/>
    <w:rsid w:val="001957BB"/>
    <w:rsid w:val="001D1DA2"/>
    <w:rsid w:val="001F2581"/>
    <w:rsid w:val="00220D9B"/>
    <w:rsid w:val="00226082"/>
    <w:rsid w:val="00295966"/>
    <w:rsid w:val="002E45E2"/>
    <w:rsid w:val="0032294B"/>
    <w:rsid w:val="00341390"/>
    <w:rsid w:val="003B644B"/>
    <w:rsid w:val="003D2332"/>
    <w:rsid w:val="004A3C7E"/>
    <w:rsid w:val="004A61E8"/>
    <w:rsid w:val="00553BE2"/>
    <w:rsid w:val="0059204C"/>
    <w:rsid w:val="00596A6E"/>
    <w:rsid w:val="005B15A1"/>
    <w:rsid w:val="00625E94"/>
    <w:rsid w:val="006332D6"/>
    <w:rsid w:val="00717340"/>
    <w:rsid w:val="007539E5"/>
    <w:rsid w:val="007A1F66"/>
    <w:rsid w:val="00814D11"/>
    <w:rsid w:val="0086367D"/>
    <w:rsid w:val="00897DC4"/>
    <w:rsid w:val="008C1F43"/>
    <w:rsid w:val="008C551A"/>
    <w:rsid w:val="008D215E"/>
    <w:rsid w:val="0092130A"/>
    <w:rsid w:val="009442B4"/>
    <w:rsid w:val="00957843"/>
    <w:rsid w:val="009779DB"/>
    <w:rsid w:val="009970BC"/>
    <w:rsid w:val="009B28E5"/>
    <w:rsid w:val="009C0C42"/>
    <w:rsid w:val="009E578C"/>
    <w:rsid w:val="00A8557E"/>
    <w:rsid w:val="00B30061"/>
    <w:rsid w:val="00B52F4E"/>
    <w:rsid w:val="00B66307"/>
    <w:rsid w:val="00BC0518"/>
    <w:rsid w:val="00CC29DD"/>
    <w:rsid w:val="00D17511"/>
    <w:rsid w:val="00D33567"/>
    <w:rsid w:val="00D51BD1"/>
    <w:rsid w:val="00DC064F"/>
    <w:rsid w:val="00E33542"/>
    <w:rsid w:val="00E94B55"/>
    <w:rsid w:val="00F212E6"/>
    <w:rsid w:val="00F47583"/>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10</cp:revision>
  <dcterms:created xsi:type="dcterms:W3CDTF">2022-09-22T11:24:00Z</dcterms:created>
  <dcterms:modified xsi:type="dcterms:W3CDTF">2022-09-24T16:54:00Z</dcterms:modified>
</cp:coreProperties>
</file>